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6E1A" w14:textId="60BC7CAA" w:rsidR="00522249" w:rsidRPr="00284891" w:rsidRDefault="003F1AD4" w:rsidP="003F1AD4">
      <w:pPr>
        <w:spacing w:before="240" w:after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ПРИКЛАД</w:t>
      </w:r>
      <w:r w:rsidR="00522249" w:rsidRPr="00284891">
        <w:rPr>
          <w:rFonts w:ascii="Times New Roman" w:hAnsi="Times New Roman" w:cs="Times New Roman"/>
          <w:b/>
          <w:sz w:val="32"/>
          <w:szCs w:val="32"/>
          <w:lang w:val="uk-UA"/>
        </w:rPr>
        <w:t>НА МЕХАНІКА</w:t>
      </w:r>
    </w:p>
    <w:p w14:paraId="2133A3FA" w14:textId="77777777" w:rsidR="00522012" w:rsidRPr="00284891" w:rsidRDefault="00522249" w:rsidP="00522249">
      <w:pPr>
        <w:spacing w:before="240"/>
        <w:jc w:val="center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МЕТОДИЧНІ РЕКОМЕНДАЦІЇ З ПІДГОТОВКИ ДО ПРАКТИЧНИХ ЗАНЯТЬ З ВАРІАНТАМИ ІНДИВІДУАЛЬНИХ ЗАВДАНЬ</w:t>
      </w:r>
    </w:p>
    <w:p w14:paraId="55268111" w14:textId="77777777" w:rsidR="00522249" w:rsidRPr="00284891" w:rsidRDefault="00522249" w:rsidP="0052224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РОЗДІЛ «СТАТИКА»</w:t>
      </w:r>
    </w:p>
    <w:p w14:paraId="41323B73" w14:textId="6730809F" w:rsidR="00522249" w:rsidRPr="00284891" w:rsidRDefault="008168B1" w:rsidP="0052224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Практичне заняття №</w:t>
      </w:r>
      <w:r w:rsidR="00284891" w:rsidRPr="00284891">
        <w:rPr>
          <w:rFonts w:ascii="Times New Roman" w:hAnsi="Times New Roman" w:cs="Times New Roman"/>
          <w:b/>
          <w:lang w:val="uk-UA"/>
        </w:rPr>
        <w:t>5</w:t>
      </w:r>
    </w:p>
    <w:p w14:paraId="3F1F6F30" w14:textId="11E48852" w:rsidR="00522249" w:rsidRPr="00284891" w:rsidRDefault="00522249" w:rsidP="003F1AD4">
      <w:pPr>
        <w:spacing w:before="120" w:after="240"/>
        <w:jc w:val="center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Тема «</w:t>
      </w:r>
      <w:r w:rsidR="008168B1" w:rsidRPr="00284891">
        <w:rPr>
          <w:rFonts w:ascii="Times New Roman" w:hAnsi="Times New Roman" w:cs="Times New Roman"/>
          <w:b/>
          <w:lang w:val="uk-UA"/>
        </w:rPr>
        <w:t>Визначення рівноваги складеної конструкції</w:t>
      </w:r>
      <w:r w:rsidRPr="00284891">
        <w:rPr>
          <w:rFonts w:ascii="Times New Roman" w:hAnsi="Times New Roman" w:cs="Times New Roman"/>
          <w:b/>
          <w:lang w:val="uk-UA"/>
        </w:rPr>
        <w:t>»</w:t>
      </w:r>
      <w:r w:rsidR="004017B3" w:rsidRPr="00284891">
        <w:rPr>
          <w:rFonts w:ascii="Times New Roman" w:hAnsi="Times New Roman" w:cs="Times New Roman"/>
          <w:b/>
          <w:lang w:val="uk-UA"/>
        </w:rPr>
        <w:t xml:space="preserve"> </w:t>
      </w:r>
    </w:p>
    <w:p w14:paraId="33F9580F" w14:textId="77777777" w:rsidR="00B64867" w:rsidRPr="00284891" w:rsidRDefault="009C41B5" w:rsidP="009C41B5">
      <w:pPr>
        <w:spacing w:before="120" w:after="120"/>
        <w:jc w:val="center"/>
        <w:rPr>
          <w:rFonts w:ascii="Times New Roman" w:hAnsi="Times New Roman" w:cs="Times New Roman"/>
          <w:b/>
          <w:i/>
          <w:iCs/>
          <w:lang w:val="uk-UA"/>
        </w:rPr>
      </w:pPr>
      <w:r w:rsidRPr="00284891">
        <w:rPr>
          <w:rFonts w:ascii="Times New Roman" w:hAnsi="Times New Roman" w:cs="Times New Roman"/>
          <w:b/>
          <w:i/>
          <w:iCs/>
          <w:lang w:val="uk-UA"/>
        </w:rPr>
        <w:t>План проведення практичного заняття</w:t>
      </w:r>
    </w:p>
    <w:p w14:paraId="7FB40632" w14:textId="77777777" w:rsidR="00522249" w:rsidRPr="00284891" w:rsidRDefault="00522249" w:rsidP="00B64867">
      <w:pPr>
        <w:pStyle w:val="a4"/>
        <w:numPr>
          <w:ilvl w:val="0"/>
          <w:numId w:val="2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/>
          <w:iCs/>
          <w:lang w:val="uk-UA"/>
        </w:rPr>
      </w:pPr>
      <w:r w:rsidRPr="00284891">
        <w:rPr>
          <w:rFonts w:ascii="Times New Roman" w:hAnsi="Times New Roman" w:cs="Times New Roman"/>
          <w:b/>
          <w:i/>
          <w:iCs/>
          <w:lang w:val="uk-UA"/>
        </w:rPr>
        <w:t>Обговорення основних положень теми та питань самостійного вивчення:</w:t>
      </w:r>
    </w:p>
    <w:p w14:paraId="385EA8B2" w14:textId="77777777" w:rsidR="008168B1" w:rsidRPr="00284891" w:rsidRDefault="008168B1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1. Сформулюйте умови рівновагі системи тіл. </w:t>
      </w:r>
    </w:p>
    <w:p w14:paraId="227A8A4F" w14:textId="77777777" w:rsidR="008168B1" w:rsidRPr="00284891" w:rsidRDefault="008168B1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  <w:b/>
          <w:i/>
          <w:iCs/>
          <w:lang w:val="uk-UA"/>
        </w:rPr>
      </w:pPr>
      <w:r w:rsidRPr="00284891">
        <w:rPr>
          <w:rFonts w:ascii="Times New Roman" w:hAnsi="Times New Roman" w:cs="Times New Roman"/>
          <w:lang w:val="uk-UA"/>
        </w:rPr>
        <w:t>2. Які системи тіл є статично визначними, а які - статично визначити неможливо?</w:t>
      </w:r>
    </w:p>
    <w:p w14:paraId="5218C3C7" w14:textId="77777777" w:rsidR="00522249" w:rsidRPr="00284891" w:rsidRDefault="00522249" w:rsidP="009C41B5">
      <w:pPr>
        <w:pStyle w:val="a4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b/>
          <w:i/>
          <w:iCs/>
          <w:lang w:val="uk-UA"/>
        </w:rPr>
      </w:pPr>
      <w:r w:rsidRPr="00284891">
        <w:rPr>
          <w:rFonts w:ascii="Times New Roman" w:hAnsi="Times New Roman" w:cs="Times New Roman"/>
          <w:b/>
          <w:i/>
          <w:iCs/>
          <w:lang w:val="uk-UA"/>
        </w:rPr>
        <w:t>Індивідуальне тестування.</w:t>
      </w:r>
    </w:p>
    <w:p w14:paraId="1B1B8349" w14:textId="77777777" w:rsidR="00522249" w:rsidRPr="00284891" w:rsidRDefault="00522249" w:rsidP="009C41B5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b/>
          <w:i/>
          <w:iCs/>
          <w:lang w:val="uk-UA"/>
        </w:rPr>
      </w:pPr>
      <w:r w:rsidRPr="00284891">
        <w:rPr>
          <w:rFonts w:ascii="Times New Roman" w:hAnsi="Times New Roman" w:cs="Times New Roman"/>
          <w:b/>
          <w:i/>
          <w:iCs/>
          <w:lang w:val="uk-UA"/>
        </w:rPr>
        <w:t>Практичні завдання.</w:t>
      </w:r>
    </w:p>
    <w:p w14:paraId="098840C5" w14:textId="77777777" w:rsidR="00522249" w:rsidRPr="00284891" w:rsidRDefault="008168B1" w:rsidP="00522249">
      <w:pPr>
        <w:spacing w:before="120" w:after="120"/>
        <w:jc w:val="center"/>
        <w:rPr>
          <w:rFonts w:ascii="Times New Roman" w:hAnsi="Times New Roman" w:cs="Times New Roman"/>
          <w:b/>
          <w:bCs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Cs/>
          <w:lang w:val="uk-UA"/>
        </w:rPr>
        <w:t>Рішення задач статики на рівновагу складеної конструкції можливо двома способами, вибір який обумовлений цілями завдання.</w:t>
      </w:r>
    </w:p>
    <w:p w14:paraId="4B29705A" w14:textId="77777777" w:rsidR="008168B1" w:rsidRPr="00284891" w:rsidRDefault="008168B1" w:rsidP="00522249">
      <w:pPr>
        <w:spacing w:before="120" w:after="120"/>
        <w:jc w:val="center"/>
        <w:rPr>
          <w:rFonts w:ascii="Times New Roman" w:hAnsi="Times New Roman" w:cs="Times New Roman"/>
          <w:b/>
          <w:bCs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Cs/>
          <w:lang w:val="uk-UA"/>
        </w:rPr>
        <w:t>Перший спосіб</w:t>
      </w:r>
    </w:p>
    <w:p w14:paraId="0FC7FBAC" w14:textId="77777777" w:rsidR="003A46E8" w:rsidRPr="00284891" w:rsidRDefault="003A46E8" w:rsidP="00554C1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Якщо в задачі необхідно визначити всі внутрішні зусилля у зв'язках, що утримують частини складеної конструкції, то рішення задачі доцільно проводити в наступній послідовності.</w:t>
      </w:r>
    </w:p>
    <w:p w14:paraId="060EBA33" w14:textId="77777777" w:rsidR="003A46E8" w:rsidRPr="00284891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 xml:space="preserve">1. Виділити механічну систему (складову конструкцію), рівновагу якої розглядається. </w:t>
      </w:r>
    </w:p>
    <w:p w14:paraId="7E09D94A" w14:textId="77777777" w:rsidR="003A46E8" w:rsidRPr="00284891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 xml:space="preserve">2. Прикласти до системи тіл активні сили, замінивши розподілені навантаження зосередженими силами. </w:t>
      </w:r>
    </w:p>
    <w:p w14:paraId="5AE1F6E0" w14:textId="77777777" w:rsidR="003A46E8" w:rsidRPr="00284891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 xml:space="preserve">3. Вибрати систему координат. </w:t>
      </w:r>
    </w:p>
    <w:p w14:paraId="29C8C71E" w14:textId="77777777" w:rsidR="003A46E8" w:rsidRPr="00284891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4. Відкинути зовнішні зв'язки, а їх ді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ю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замінити відповідними силами реакції 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в’язей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. </w:t>
      </w:r>
    </w:p>
    <w:p w14:paraId="168B9847" w14:textId="77777777" w:rsidR="003A46E8" w:rsidRPr="00284891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lastRenderedPageBreak/>
        <w:t xml:space="preserve">5. Розчленувати складову конструкцію по внутрішнім 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в’язям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, замінивши при цьому внутрішні 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в’язі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силами реакції цих 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в’язей</w:t>
      </w:r>
      <w:r w:rsidRPr="00284891">
        <w:rPr>
          <w:rFonts w:ascii="Times New Roman" w:hAnsi="Times New Roman" w:cs="Times New Roman"/>
          <w:bCs/>
          <w:iCs/>
          <w:lang w:val="uk-UA"/>
        </w:rPr>
        <w:t>. Важливо пам'ятати, що в місцях з'єднання т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і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л системи реакції внутрішніх 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в’язей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попарно рівні за модулем і протилежні за напрямк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ом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. </w:t>
      </w:r>
    </w:p>
    <w:p w14:paraId="045D8F1F" w14:textId="77777777" w:rsidR="003A46E8" w:rsidRPr="00284891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 xml:space="preserve">6. Записати умови рівноваги кожного тіла системи як вільного, що знаходиться під дією активних сил і сил реакцій зовнішніх і внутрішніх 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в’язей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. </w:t>
      </w:r>
    </w:p>
    <w:p w14:paraId="14485C00" w14:textId="77777777" w:rsidR="003A46E8" w:rsidRPr="00284891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 xml:space="preserve">7. Встановити статичну визначність завдання. Якщо число невідомих сил не перевищує числа рівнянь рівноваги, то задача статично визначна. </w:t>
      </w:r>
    </w:p>
    <w:p w14:paraId="36FE2745" w14:textId="77777777" w:rsidR="00554C18" w:rsidRPr="00284891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8. Отриману систему рівнянь вирішити в найбільш зручн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ій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послідовності і знайти невідомі реакції зовнішніх і внутрішніх 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в’язей</w:t>
      </w:r>
      <w:r w:rsidRPr="00284891">
        <w:rPr>
          <w:rFonts w:ascii="Times New Roman" w:hAnsi="Times New Roman" w:cs="Times New Roman"/>
          <w:bCs/>
          <w:iCs/>
          <w:lang w:val="uk-UA"/>
        </w:rPr>
        <w:t>. За знаком отриманої кожної сили реакції встановити її напрямок.</w:t>
      </w:r>
    </w:p>
    <w:p w14:paraId="4F354F8B" w14:textId="77777777" w:rsidR="003A46E8" w:rsidRPr="00284891" w:rsidRDefault="003A46E8" w:rsidP="003A46E8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Cs/>
          <w:lang w:val="uk-UA"/>
        </w:rPr>
        <w:t>Другий спосіб</w:t>
      </w:r>
    </w:p>
    <w:p w14:paraId="4B395A4B" w14:textId="77777777" w:rsidR="003A46E8" w:rsidRPr="00284891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 xml:space="preserve">У тому випадку, коли основна мета завдання полягає у визначенні реакцій зовнішніх 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в’язей</w:t>
      </w:r>
      <w:r w:rsidRPr="00284891">
        <w:rPr>
          <w:rFonts w:ascii="Times New Roman" w:hAnsi="Times New Roman" w:cs="Times New Roman"/>
          <w:bCs/>
          <w:iCs/>
          <w:lang w:val="uk-UA"/>
        </w:rPr>
        <w:t>, рішення задачі буде простіше, якщо спочатку розглянути систему т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і</w:t>
      </w:r>
      <w:r w:rsidRPr="00284891">
        <w:rPr>
          <w:rFonts w:ascii="Times New Roman" w:hAnsi="Times New Roman" w:cs="Times New Roman"/>
          <w:bCs/>
          <w:iCs/>
          <w:lang w:val="uk-UA"/>
        </w:rPr>
        <w:t>л як єдине ціле, вважаючи її абсолютно твердим тілом, і</w:t>
      </w:r>
      <w:r w:rsidR="00C37085" w:rsidRPr="00284891">
        <w:rPr>
          <w:rFonts w:ascii="Times New Roman" w:hAnsi="Times New Roman" w:cs="Times New Roman"/>
          <w:bCs/>
          <w:iCs/>
          <w:lang w:val="uk-UA"/>
        </w:rPr>
        <w:t xml:space="preserve"> записати рівняння рівноваги доданих до неї активних сил і сил реакції зовнішніх 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в’язей</w:t>
      </w:r>
      <w:r w:rsidR="00C37085" w:rsidRPr="00284891">
        <w:rPr>
          <w:rFonts w:ascii="Times New Roman" w:hAnsi="Times New Roman" w:cs="Times New Roman"/>
          <w:bCs/>
          <w:iCs/>
          <w:lang w:val="uk-UA"/>
        </w:rPr>
        <w:t xml:space="preserve">. При </w:t>
      </w:r>
      <w:r w:rsidR="005E1AD5" w:rsidRPr="00284891">
        <w:rPr>
          <w:rFonts w:ascii="Times New Roman" w:hAnsi="Times New Roman" w:cs="Times New Roman"/>
          <w:bCs/>
          <w:iCs/>
          <w:lang w:val="uk-UA"/>
        </w:rPr>
        <w:t>цьому</w:t>
      </w:r>
      <w:r w:rsidR="00C37085" w:rsidRPr="00284891">
        <w:rPr>
          <w:rFonts w:ascii="Times New Roman" w:hAnsi="Times New Roman" w:cs="Times New Roman"/>
          <w:bCs/>
          <w:iCs/>
          <w:lang w:val="uk-UA"/>
        </w:rPr>
        <w:t xml:space="preserve"> внутрішні сили взаємодії тіл системи в рівняння не ввійдуть, оскільки вони врівноважені.</w:t>
      </w:r>
    </w:p>
    <w:p w14:paraId="7249BE11" w14:textId="77777777" w:rsidR="00C37085" w:rsidRPr="00284891" w:rsidRDefault="00C37085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 xml:space="preserve">Потім систему, що складається з </w:t>
      </w:r>
      <w:r w:rsidR="001D5C2C" w:rsidRPr="0028489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n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т</w:t>
      </w:r>
      <w:r w:rsidR="001D5C2C" w:rsidRPr="00284891">
        <w:rPr>
          <w:rFonts w:ascii="Times New Roman" w:hAnsi="Times New Roman" w:cs="Times New Roman"/>
          <w:bCs/>
          <w:iCs/>
          <w:lang w:val="uk-UA"/>
        </w:rPr>
        <w:t>і</w:t>
      </w:r>
      <w:r w:rsidRPr="00284891">
        <w:rPr>
          <w:rFonts w:ascii="Times New Roman" w:hAnsi="Times New Roman" w:cs="Times New Roman"/>
          <w:bCs/>
          <w:iCs/>
          <w:lang w:val="uk-UA"/>
        </w:rPr>
        <w:t>л, потрібно розчленувати на частини і додатково розглянути рівновагу (</w:t>
      </w:r>
      <w:r w:rsidRPr="0028489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і-1</w:t>
      </w:r>
      <w:r w:rsidRPr="00284891">
        <w:rPr>
          <w:rFonts w:ascii="Times New Roman" w:hAnsi="Times New Roman" w:cs="Times New Roman"/>
          <w:bCs/>
          <w:iCs/>
          <w:lang w:val="uk-UA"/>
        </w:rPr>
        <w:t>) тіла.</w:t>
      </w:r>
    </w:p>
    <w:p w14:paraId="120D95AE" w14:textId="00481736" w:rsidR="001D5C2C" w:rsidRPr="00284891" w:rsidRDefault="001D5C2C" w:rsidP="001D5C2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Переконатися в статичн</w:t>
      </w:r>
      <w:r w:rsidR="003B4DF4">
        <w:rPr>
          <w:rFonts w:ascii="Times New Roman" w:hAnsi="Times New Roman" w:cs="Times New Roman"/>
          <w:bCs/>
          <w:iCs/>
          <w:lang w:val="uk-UA"/>
        </w:rPr>
        <w:t>ій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визначно</w:t>
      </w:r>
      <w:r w:rsidR="003B4DF4">
        <w:rPr>
          <w:rFonts w:ascii="Times New Roman" w:hAnsi="Times New Roman" w:cs="Times New Roman"/>
          <w:bCs/>
          <w:iCs/>
          <w:lang w:val="uk-UA"/>
        </w:rPr>
        <w:t>сті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завдання і з отриманих рівнянь рівноваги визначити шукані сили реакції зв'язків.</w:t>
      </w:r>
    </w:p>
    <w:p w14:paraId="2E33DF4C" w14:textId="77777777" w:rsidR="001D5C2C" w:rsidRPr="00284891" w:rsidRDefault="001D5C2C" w:rsidP="001D5C2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При будь-якому способі рішення задачі на тему «Рівновага системи тіл» при визначенні шуканих величин, як правило, використовуються в повному обсязі рівняння рівноваги, складені для механічної системи в цілому і для кожного з тіл окремо.</w:t>
      </w:r>
    </w:p>
    <w:p w14:paraId="170A2B19" w14:textId="77777777" w:rsidR="001D5C2C" w:rsidRPr="00284891" w:rsidRDefault="001D5C2C" w:rsidP="001D5C2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Решта рівняння використовують для перевірки отриманих результатів.</w:t>
      </w:r>
    </w:p>
    <w:p w14:paraId="7C24124E" w14:textId="77777777" w:rsidR="001D5C2C" w:rsidRPr="00284891" w:rsidRDefault="001D5C2C" w:rsidP="001D5C2C">
      <w:pPr>
        <w:spacing w:before="120" w:after="120"/>
        <w:jc w:val="center"/>
        <w:rPr>
          <w:rFonts w:ascii="Times New Roman" w:hAnsi="Times New Roman" w:cs="Times New Roman"/>
          <w:b/>
          <w:bCs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Cs/>
          <w:lang w:val="uk-UA"/>
        </w:rPr>
        <w:t>Приклад розв’язування задач.</w:t>
      </w:r>
    </w:p>
    <w:p w14:paraId="0EDF2B55" w14:textId="77777777" w:rsidR="001D5C2C" w:rsidRPr="00284891" w:rsidRDefault="001D5C2C" w:rsidP="001D5C2C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</w:p>
    <w:p w14:paraId="228E0C0F" w14:textId="77777777" w:rsidR="00E1001A" w:rsidRPr="00284891" w:rsidRDefault="00E1001A" w:rsidP="00E1001A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Cs/>
          <w:u w:val="single"/>
          <w:lang w:val="uk-UA"/>
        </w:rPr>
        <w:lastRenderedPageBreak/>
        <w:t>Приклад</w:t>
      </w:r>
      <w:r w:rsidR="00554C18" w:rsidRPr="00284891">
        <w:rPr>
          <w:rFonts w:ascii="Times New Roman" w:hAnsi="Times New Roman" w:cs="Times New Roman"/>
          <w:b/>
          <w:bCs/>
          <w:iCs/>
          <w:u w:val="single"/>
          <w:lang w:val="uk-UA"/>
        </w:rPr>
        <w:t xml:space="preserve"> 1</w:t>
      </w:r>
      <w:r w:rsidRPr="00284891">
        <w:rPr>
          <w:rFonts w:ascii="Times New Roman" w:hAnsi="Times New Roman" w:cs="Times New Roman"/>
          <w:b/>
          <w:bCs/>
          <w:iCs/>
          <w:u w:val="single"/>
          <w:lang w:val="uk-UA"/>
        </w:rPr>
        <w:t>.</w:t>
      </w:r>
      <w:r w:rsidRPr="00284891">
        <w:rPr>
          <w:rFonts w:ascii="Times New Roman" w:hAnsi="Times New Roman" w:cs="Times New Roman"/>
          <w:b/>
          <w:bCs/>
          <w:iCs/>
          <w:lang w:val="uk-UA"/>
        </w:rPr>
        <w:t xml:space="preserve"> </w:t>
      </w:r>
      <w:r w:rsidR="001D5C2C" w:rsidRPr="00284891">
        <w:rPr>
          <w:rFonts w:ascii="Times New Roman" w:hAnsi="Times New Roman" w:cs="Times New Roman"/>
          <w:bCs/>
          <w:iCs/>
          <w:lang w:val="uk-UA"/>
        </w:rPr>
        <w:t>Невагома складова рама, частини якої з'єднані шарніром в точці С, знаходиться в рівновазі під дією заданих навантажень. визначити опорні реакції зовнішніх в’язей і зусилля в проміжному шарнірі С.</w:t>
      </w:r>
    </w:p>
    <w:p w14:paraId="3E716D6C" w14:textId="77777777" w:rsidR="001D5C2C" w:rsidRPr="00284891" w:rsidRDefault="001D5C2C" w:rsidP="001D5C2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/>
          <w:iCs/>
          <w:lang w:val="uk-UA"/>
        </w:rPr>
        <w:t>Дано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: F= 5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; q=2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/м; M=8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кНм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>.</w:t>
      </w:r>
    </w:p>
    <w:p w14:paraId="207F9723" w14:textId="77777777" w:rsidR="001D5C2C" w:rsidRPr="00284891" w:rsidRDefault="001D5C2C" w:rsidP="001D5C2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/>
          <w:iCs/>
          <w:lang w:val="uk-UA"/>
        </w:rPr>
        <w:t>Знайти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: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Ax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Ay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m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А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Cx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Cy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>, 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B</w:t>
      </w:r>
      <w:r w:rsidRPr="00284891">
        <w:rPr>
          <w:rFonts w:ascii="Times New Roman" w:hAnsi="Times New Roman" w:cs="Times New Roman"/>
          <w:bCs/>
          <w:iCs/>
          <w:lang w:val="uk-UA"/>
        </w:rPr>
        <w:t>.</w:t>
      </w:r>
    </w:p>
    <w:p w14:paraId="59D5D774" w14:textId="77777777" w:rsidR="00FE5F1A" w:rsidRPr="00284891" w:rsidRDefault="00DB322F" w:rsidP="00FE5F1A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noProof/>
          <w:lang w:val="uk-UA" w:eastAsia="ru-RU"/>
        </w:rPr>
        <w:drawing>
          <wp:inline distT="0" distB="0" distL="0" distR="0" wp14:anchorId="1540D485" wp14:editId="7325A471">
            <wp:extent cx="3038475" cy="2095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770C0" w14:textId="77777777" w:rsidR="00FE5F1A" w:rsidRPr="00284891" w:rsidRDefault="00FE5F1A" w:rsidP="00FE5F1A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/>
          <w:iCs/>
          <w:lang w:val="uk-UA"/>
        </w:rPr>
        <w:t>Розв’язання</w:t>
      </w:r>
    </w:p>
    <w:p w14:paraId="476D805E" w14:textId="77777777" w:rsidR="00FE5F1A" w:rsidRPr="00284891" w:rsidRDefault="00DB322F" w:rsidP="00FE5F1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Розділимо раму на дві частини по проміжному шарніру С, вважаючи, що проміжний шарнір С одночасно належить до кожної з частин.</w:t>
      </w:r>
    </w:p>
    <w:p w14:paraId="4EE2717C" w14:textId="77777777" w:rsidR="00FE5F1A" w:rsidRPr="00284891" w:rsidRDefault="00DB322F" w:rsidP="00FE5F1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Розглянемо рівновагу правої частини рами.</w:t>
      </w:r>
    </w:p>
    <w:p w14:paraId="60288BFE" w14:textId="77777777" w:rsidR="00FE5F1A" w:rsidRPr="00284891" w:rsidRDefault="00DB322F" w:rsidP="00FE5F1A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noProof/>
          <w:lang w:val="uk-UA" w:eastAsia="ru-RU"/>
        </w:rPr>
        <w:lastRenderedPageBreak/>
        <w:drawing>
          <wp:inline distT="0" distB="0" distL="0" distR="0" wp14:anchorId="062270C0" wp14:editId="724C263A">
            <wp:extent cx="2800350" cy="2324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F8956" w14:textId="77777777" w:rsidR="00DB322F" w:rsidRPr="00284891" w:rsidRDefault="00DB322F" w:rsidP="00DB322F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Складемо розрахункову схему правій частині рами. На неї діє активна пара сил з моментом М. Розподілене навантаження, що змінюється за лінійним законом, замінюємо рівнодіюча силою Q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2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, яку прикладаємо в точці перетину медіан трикутника, тобто на відстані – CD/3 від точки С, її чисельне значення </w:t>
      </w:r>
      <w:r w:rsidR="00511FF3" w:rsidRPr="00284891">
        <w:rPr>
          <w:rFonts w:ascii="Times New Roman" w:hAnsi="Times New Roman" w:cs="Times New Roman"/>
          <w:bCs/>
          <w:iCs/>
          <w:lang w:val="uk-UA"/>
        </w:rPr>
        <w:t>дорівнює</w:t>
      </w:r>
      <w:r w:rsidRPr="00284891">
        <w:rPr>
          <w:rFonts w:ascii="Times New Roman" w:hAnsi="Times New Roman" w:cs="Times New Roman"/>
          <w:bCs/>
          <w:iCs/>
          <w:lang w:val="uk-UA"/>
        </w:rPr>
        <w:t>:</w:t>
      </w:r>
    </w:p>
    <w:p w14:paraId="33945799" w14:textId="77777777" w:rsidR="00511FF3" w:rsidRPr="00284891" w:rsidRDefault="00000000" w:rsidP="00511FF3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=q∙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CD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lang w:val="uk-UA"/>
            </w:rPr>
            <m:t>=2∙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lang w:val="uk-UA"/>
            </w:rPr>
            <m:t>=3 kH.</m:t>
          </m:r>
        </m:oMath>
      </m:oMathPara>
    </w:p>
    <w:p w14:paraId="5CF15AA1" w14:textId="77777777" w:rsidR="00CE59EA" w:rsidRPr="00284891" w:rsidRDefault="006B0D1E" w:rsidP="00CE59E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Зображені сили реакцій зовнішніх і внутрішніх зв'язків. Реакцію рухомого шарніра 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B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направляємо перпендикулярно поверхні. Для нерухомого проміжного шарніру С вказуємо дві складові реакції – горизонтальну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Cx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і вертикальну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Cy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>.</w:t>
      </w:r>
    </w:p>
    <w:p w14:paraId="322EA85B" w14:textId="77777777" w:rsidR="006B0D1E" w:rsidRPr="00284891" w:rsidRDefault="006B0D1E" w:rsidP="00CE59E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 xml:space="preserve">Виберемо систему відліку: вісь Ох спрямовуємо горизонтально, вісь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Оу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- вертикально.</w:t>
      </w:r>
    </w:p>
    <w:p w14:paraId="42FD8B0B" w14:textId="77777777" w:rsidR="006B0D1E" w:rsidRPr="00284891" w:rsidRDefault="006B0D1E" w:rsidP="006B0D1E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Сили, що діють на праву частину конструкції, утворюють довільну плоску систему сил, умова рівноваги якої має вигляд:</w:t>
      </w:r>
    </w:p>
    <w:p w14:paraId="13CBF2A0" w14:textId="77777777" w:rsidR="006B0D1E" w:rsidRPr="00284891" w:rsidRDefault="00000000" w:rsidP="006B0D1E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iy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iCs/>
                                  <w:lang w:val="uk-UA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lang w:val="uk-UA"/>
                    </w:rPr>
                    <m:t>=0.</m:t>
                  </m:r>
                </m:e>
              </m:eqArr>
              <m:r>
                <w:rPr>
                  <w:rFonts w:ascii="Cambria Math" w:hAnsi="Cambria Math" w:cs="Times New Roman"/>
                  <w:lang w:val="uk-UA"/>
                </w:rPr>
                <m:t xml:space="preserve">  </m:t>
              </m:r>
            </m:e>
          </m:d>
        </m:oMath>
      </m:oMathPara>
    </w:p>
    <w:p w14:paraId="12279E7F" w14:textId="77777777" w:rsidR="00FE5F1A" w:rsidRPr="00284891" w:rsidRDefault="00761EEA" w:rsidP="00CE59E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Складемо три рівняння рівноваги правої частини рами:</w:t>
      </w:r>
      <w:r w:rsidR="00CE59EA" w:rsidRPr="00284891">
        <w:rPr>
          <w:rFonts w:ascii="Times New Roman" w:hAnsi="Times New Roman" w:cs="Times New Roman"/>
          <w:bCs/>
          <w:iCs/>
          <w:lang w:val="uk-UA"/>
        </w:rPr>
        <w:t>.</w:t>
      </w:r>
    </w:p>
    <w:p w14:paraId="14F834B9" w14:textId="77777777" w:rsidR="00FE5F1A" w:rsidRPr="00284891" w:rsidRDefault="00000000" w:rsidP="00761EEA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30°</m:t>
                      </m:r>
                    </m:e>
                  </m:func>
                  <m:r>
                    <w:rPr>
                      <w:rFonts w:ascii="Cambria Math" w:hAnsi="Cambria Math" w:cs="Times New Roman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Cx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=0;                                                           (1)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60°</m:t>
                      </m:r>
                    </m:e>
                  </m:func>
                  <m:r>
                    <w:rPr>
                      <w:rFonts w:ascii="Cambria Math" w:hAnsi="Cambria Math" w:cs="Times New Roman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Cy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=0;                                                (2)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60°</m:t>
                      </m:r>
                    </m:e>
                  </m:func>
                  <m:r>
                    <w:rPr>
                      <w:rFonts w:ascii="Cambria Math" w:hAnsi="Cambria Math" w:cs="Times New Roman"/>
                      <w:lang w:val="uk-UA"/>
                    </w:rPr>
                    <m:t>∙3+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30°</m:t>
                      </m:r>
                    </m:e>
                  </m:func>
                  <m:r>
                    <w:rPr>
                      <w:rFonts w:ascii="Cambria Math" w:hAnsi="Cambria Math" w:cs="Times New Roman"/>
                      <w:lang w:val="uk-UA"/>
                    </w:rPr>
                    <m:t>∙4-M-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∙1=0.       (3)</m:t>
                  </m:r>
                </m:e>
              </m:eqArr>
            </m:e>
          </m:d>
        </m:oMath>
      </m:oMathPara>
    </w:p>
    <w:p w14:paraId="110B54BB" w14:textId="77777777" w:rsidR="00FE5F1A" w:rsidRPr="00284891" w:rsidRDefault="00F1616A" w:rsidP="00F1616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Зауваження. Момент сили 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B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знайдений з використанням теореми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Варіньона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>, враховуючи, що проекції сили 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B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на осі координат дорівнюють:</w:t>
      </w:r>
    </w:p>
    <w:p w14:paraId="7ABE5442" w14:textId="77777777" w:rsidR="00F1616A" w:rsidRPr="00284891" w:rsidRDefault="00000000" w:rsidP="00F1616A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Bx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30°</m:t>
              </m:r>
            </m:e>
          </m:func>
          <m:r>
            <w:rPr>
              <w:rFonts w:ascii="Cambria Math" w:hAnsi="Cambria Math" w:cs="Times New Roman"/>
              <w:lang w:val="uk-UA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By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</m:t>
              </m:r>
            </m:e>
          </m:func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72B36F5F" w14:textId="77777777" w:rsidR="00B876F6" w:rsidRPr="00284891" w:rsidRDefault="00777984" w:rsidP="00B876F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Розглянемо рівновагу лівої частини конструкції і складемо для неї розрахункову схему. На ліву частину рами діють активна сила F і рівномірно розподілене навантаження q, яку замінюємо зосередженої силою Q1 з чисельним значенням</w:t>
      </w:r>
    </w:p>
    <w:p w14:paraId="68C4720A" w14:textId="77777777" w:rsidR="00777984" w:rsidRPr="00284891" w:rsidRDefault="00000000" w:rsidP="00777984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uk-UA"/>
            </w:rPr>
            <m:t xml:space="preserve">=q∙CE=2∙3=6 kH. </m:t>
          </m:r>
        </m:oMath>
      </m:oMathPara>
    </w:p>
    <w:p w14:paraId="5357E470" w14:textId="77777777" w:rsidR="00777984" w:rsidRPr="00284891" w:rsidRDefault="00777984" w:rsidP="00777984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noProof/>
          <w:lang w:val="uk-UA" w:eastAsia="ru-RU"/>
        </w:rPr>
        <w:drawing>
          <wp:inline distT="0" distB="0" distL="0" distR="0" wp14:anchorId="6E636CEA" wp14:editId="775631EF">
            <wp:extent cx="2524470" cy="239077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47" cy="239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391B9" w14:textId="77777777" w:rsidR="00777984" w:rsidRPr="00284891" w:rsidRDefault="00E763D5" w:rsidP="00E763D5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 xml:space="preserve">Зв'язки в точках А і С замінюємо силами реакції зв'язків. У закладенні в точці А вказуємо дві складові реакції - горизонтальну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Ax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і вертикальну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Ay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і реактивний момент закладення т А. Реакція шарніра С включає дві складові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R'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Cx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і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R'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cy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. Відповідно до аксіомою про дію та протидію вони рівні по значенням і протилежні за напрямками силам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Cx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і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Cy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>:</w:t>
      </w:r>
    </w:p>
    <w:p w14:paraId="4E5A5BC5" w14:textId="77777777" w:rsidR="00E763D5" w:rsidRPr="00284891" w:rsidRDefault="00000000" w:rsidP="00E763D5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Cx</m:t>
            </m:r>
          </m:sub>
        </m:sSub>
        <m:r>
          <w:rPr>
            <w:rFonts w:ascii="Cambria Math" w:hAnsi="Cambria Math" w:cs="Times New Roman"/>
            <w:lang w:val="uk-UA"/>
          </w:rPr>
          <m:t>=-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Cx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ʹ</m:t>
            </m:r>
          </m:sup>
        </m:sSubSup>
      </m:oMath>
      <w:r w:rsidR="00EF0B92" w:rsidRPr="00284891">
        <w:rPr>
          <w:rFonts w:ascii="Times New Roman" w:eastAsiaTheme="minorEastAsia" w:hAnsi="Times New Roman" w:cs="Times New Roman"/>
          <w:bCs/>
          <w:iCs/>
          <w:lang w:val="uk-UA"/>
        </w:rPr>
        <w:t xml:space="preserve"> ,</w:t>
      </w:r>
    </w:p>
    <w:p w14:paraId="7B7F6E41" w14:textId="77777777" w:rsidR="00EF0B92" w:rsidRPr="00284891" w:rsidRDefault="00000000" w:rsidP="00E763D5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Cy</m:t>
            </m:r>
          </m:sub>
        </m:sSub>
        <m:r>
          <w:rPr>
            <w:rFonts w:ascii="Cambria Math" w:hAnsi="Cambria Math" w:cs="Times New Roman"/>
            <w:lang w:val="uk-UA"/>
          </w:rPr>
          <m:t>=-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Cy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ʹ</m:t>
            </m:r>
          </m:sup>
        </m:sSubSup>
      </m:oMath>
      <w:r w:rsidR="00EF0B92" w:rsidRPr="00284891"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14:paraId="62B59DB6" w14:textId="77777777" w:rsidR="00EF0B92" w:rsidRPr="00284891" w:rsidRDefault="00EF0B92" w:rsidP="00EF0B9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lastRenderedPageBreak/>
        <w:t>На ліву частину складеної конструкції діє також довільна плоска система сил, тому для неї складемо три рівняння рівноваги у вигляді:</w:t>
      </w:r>
    </w:p>
    <w:p w14:paraId="6C7030BF" w14:textId="77777777" w:rsidR="00EF0B92" w:rsidRPr="00284891" w:rsidRDefault="00000000" w:rsidP="00EF0B92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iy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iCs/>
                                  <w:lang w:val="uk-UA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lang w:val="uk-UA"/>
                    </w:rPr>
                    <m:t>=0.</m:t>
                  </m:r>
                </m:e>
              </m:eqArr>
              <m:r>
                <w:rPr>
                  <w:rFonts w:ascii="Cambria Math" w:hAnsi="Cambria Math" w:cs="Times New Roman"/>
                  <w:lang w:val="uk-UA"/>
                </w:rPr>
                <m:t xml:space="preserve">  </m:t>
              </m:r>
            </m:e>
          </m:d>
        </m:oMath>
      </m:oMathPara>
    </w:p>
    <w:p w14:paraId="270B033A" w14:textId="77777777" w:rsidR="00EF0B92" w:rsidRPr="00284891" w:rsidRDefault="00750592" w:rsidP="0075059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З урахуванням даних завдання отримуємо:</w:t>
      </w:r>
    </w:p>
    <w:p w14:paraId="6C879B03" w14:textId="77777777" w:rsidR="00750592" w:rsidRPr="00284891" w:rsidRDefault="00000000" w:rsidP="00750592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+F∙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60°-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Cx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ʹ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=0;</m:t>
                      </m:r>
                    </m:e>
                  </m:func>
                  <m:r>
                    <w:rPr>
                      <w:rFonts w:ascii="Cambria Math" w:hAnsi="Cambria Math" w:cs="Times New Roman"/>
                      <w:lang w:val="uk-UA"/>
                    </w:rPr>
                    <m:t xml:space="preserve">                                                            (4)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Ay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-F∙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30°-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Cy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ʹ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=0;                                                 (5)</m:t>
                      </m:r>
                    </m:e>
                  </m:func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-F∙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60°∙2,5+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∙1,5+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Cx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ʹ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∙5-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Cy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ʹ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∙3=0.       (6)</m:t>
                      </m:r>
                    </m:e>
                  </m:func>
                </m:e>
              </m:eqArr>
            </m:e>
          </m:d>
        </m:oMath>
      </m:oMathPara>
    </w:p>
    <w:p w14:paraId="2952C537" w14:textId="77777777" w:rsidR="00B068B6" w:rsidRPr="00284891" w:rsidRDefault="004D5CFA" w:rsidP="00B068B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/>
          <w:iCs/>
          <w:lang w:val="uk-UA"/>
        </w:rPr>
        <w:t>Зауваження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. Тут відразу враховано, що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R'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Сх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=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Cx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>; Rʹ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'</w:t>
      </w:r>
      <w:proofErr w:type="spellStart"/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Cy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=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cy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>.</w:t>
      </w:r>
    </w:p>
    <w:p w14:paraId="6764A406" w14:textId="77777777" w:rsidR="00BD37FC" w:rsidRPr="00284891" w:rsidRDefault="004D5CFA" w:rsidP="00BD3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 xml:space="preserve">Вирішуючи отриману систему рівнянь (1)-(6), знаходимо невідомі реакції в’язей. </w:t>
      </w:r>
    </w:p>
    <w:p w14:paraId="1AF55A3E" w14:textId="77777777" w:rsidR="00BD37FC" w:rsidRPr="00284891" w:rsidRDefault="004D5CFA" w:rsidP="00BD3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З рівнянь (3), (1), (2) послідовно отримуємо значення шуканих опорних реакцій:</w:t>
      </w:r>
    </w:p>
    <w:p w14:paraId="5193AAC1" w14:textId="77777777" w:rsidR="004D5CFA" w:rsidRPr="00284891" w:rsidRDefault="00000000" w:rsidP="004D5CFA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M+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uk-UA"/>
                </w:rPr>
                <m:t>3∙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60°+4∙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30°</m:t>
                      </m:r>
                    </m:e>
                  </m:func>
                </m:e>
              </m:func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3∙0,5+4∙0,866</m:t>
              </m:r>
            </m:den>
          </m:f>
          <m:r>
            <w:rPr>
              <w:rFonts w:ascii="Cambria Math" w:hAnsi="Cambria Math" w:cs="Times New Roman"/>
              <w:lang w:val="uk-UA"/>
            </w:rPr>
            <m:t>=2,22 kH;</m:t>
          </m:r>
        </m:oMath>
      </m:oMathPara>
    </w:p>
    <w:p w14:paraId="290A8ABA" w14:textId="77777777" w:rsidR="00336E1C" w:rsidRPr="00284891" w:rsidRDefault="00000000" w:rsidP="004D5CFA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Cx</m:t>
              </m:r>
            </m:sub>
          </m:sSub>
          <m:r>
            <w:rPr>
              <w:rFonts w:ascii="Cambria Math" w:hAnsi="Cambria Math" w:cs="Times New Roman"/>
              <w:lang w:val="uk-UA"/>
            </w:rPr>
            <m:t>=-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30°=-2.22∙0,866=-1,92 kH;</m:t>
              </m:r>
            </m:e>
          </m:func>
        </m:oMath>
      </m:oMathPara>
    </w:p>
    <w:p w14:paraId="1478C888" w14:textId="77777777" w:rsidR="00336E1C" w:rsidRPr="00284891" w:rsidRDefault="00000000" w:rsidP="004D5CFA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Cy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60°=3-2,22∙0,5=1,89 kH.</m:t>
              </m:r>
            </m:e>
          </m:func>
        </m:oMath>
      </m:oMathPara>
    </w:p>
    <w:p w14:paraId="78B1BD67" w14:textId="77777777" w:rsidR="00336E1C" w:rsidRPr="00284891" w:rsidRDefault="00256186" w:rsidP="0025618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З рівняння (4) маємо:</w:t>
      </w:r>
    </w:p>
    <w:p w14:paraId="55BC1ADE" w14:textId="77777777" w:rsidR="00256186" w:rsidRPr="00284891" w:rsidRDefault="00000000" w:rsidP="00256186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Ax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Cx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ʹ</m:t>
              </m:r>
            </m:sup>
          </m:sSubSup>
          <m:r>
            <w:rPr>
              <w:rFonts w:ascii="Cambria Math" w:hAnsi="Cambria Math" w:cs="Times New Roman"/>
              <w:lang w:val="uk-UA"/>
            </w:rPr>
            <m:t>-F∙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60°=-1,92-5∙0,5</m:t>
              </m:r>
            </m:e>
          </m:func>
          <m:r>
            <w:rPr>
              <w:rFonts w:ascii="Cambria Math" w:hAnsi="Cambria Math" w:cs="Times New Roman"/>
              <w:lang w:val="uk-UA"/>
            </w:rPr>
            <m:t>=-4,42 kH.</m:t>
          </m:r>
        </m:oMath>
      </m:oMathPara>
    </w:p>
    <w:p w14:paraId="2C5F99A1" w14:textId="77777777" w:rsidR="00256186" w:rsidRPr="00284891" w:rsidRDefault="00256186" w:rsidP="0025618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З рівняння (5):</w:t>
      </w:r>
    </w:p>
    <w:p w14:paraId="6A958D4D" w14:textId="77777777" w:rsidR="00256186" w:rsidRPr="00284891" w:rsidRDefault="00000000" w:rsidP="00256186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Ay</m:t>
              </m:r>
            </m:sub>
          </m:sSub>
          <m:r>
            <w:rPr>
              <w:rFonts w:ascii="Cambria Math" w:hAnsi="Cambria Math" w:cs="Times New Roman"/>
              <w:lang w:val="uk-UA"/>
            </w:rPr>
            <m:t>=F∙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30°+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Cy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=5∙0,866+6+1,89=12,22 kH.</m:t>
              </m:r>
            </m:e>
          </m:func>
        </m:oMath>
      </m:oMathPara>
    </w:p>
    <w:p w14:paraId="065ABEAF" w14:textId="77777777" w:rsidR="00307D27" w:rsidRPr="00284891" w:rsidRDefault="00307D27" w:rsidP="00307D27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З рівняння (6) знаходимо:</w:t>
      </w:r>
    </w:p>
    <w:p w14:paraId="6251EEC7" w14:textId="77777777" w:rsidR="00307D27" w:rsidRPr="00284891" w:rsidRDefault="00000000" w:rsidP="00307D27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uk-UA"/>
            </w:rPr>
            <m:t>=F∙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60°∙2,5+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∙1,5-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Cx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∙5+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Cy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∙3=</m:t>
              </m:r>
            </m:e>
          </m:func>
        </m:oMath>
      </m:oMathPara>
    </w:p>
    <w:p w14:paraId="7C4232C3" w14:textId="77777777" w:rsidR="00307D27" w:rsidRPr="00284891" w:rsidRDefault="00307D27" w:rsidP="00307D27">
      <w:pPr>
        <w:spacing w:before="120" w:after="120"/>
        <w:jc w:val="center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=5∙0,5∙2,5+6∙1,5+1,92∙5+1,89∙3=30,52 kH∙м.</m:t>
          </m:r>
        </m:oMath>
      </m:oMathPara>
    </w:p>
    <w:p w14:paraId="12A26751" w14:textId="77777777" w:rsidR="00307D27" w:rsidRPr="00284891" w:rsidRDefault="00307D27" w:rsidP="00307D27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Для перевірки правильності рішення розглянемо рівновагу рами в цілому.</w:t>
      </w:r>
    </w:p>
    <w:p w14:paraId="7B62474B" w14:textId="77777777" w:rsidR="00307D27" w:rsidRPr="00284891" w:rsidRDefault="00307D27" w:rsidP="00307D27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lastRenderedPageBreak/>
        <w:t>Складемо розрахункову схему рами, зобразивши на ній всі активні сили і сили реакції зовнішніх зв'язків в точках А і В. Внутрішні сили в точці С компенсують один одного і тому на схемі не зображуються.</w:t>
      </w:r>
    </w:p>
    <w:p w14:paraId="04560348" w14:textId="77777777" w:rsidR="00307D27" w:rsidRPr="00284891" w:rsidRDefault="000C28B5" w:rsidP="00307D27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Умова рівноваги рами має вигляд:</w:t>
      </w:r>
    </w:p>
    <w:p w14:paraId="72C89E85" w14:textId="77777777" w:rsidR="000C28B5" w:rsidRPr="00284891" w:rsidRDefault="00000000" w:rsidP="000C28B5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iy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iCs/>
                                  <w:lang w:val="uk-UA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lang w:val="uk-UA"/>
                    </w:rPr>
                    <m:t>=0.</m:t>
                  </m:r>
                </m:e>
              </m:eqArr>
              <m:r>
                <w:rPr>
                  <w:rFonts w:ascii="Cambria Math" w:hAnsi="Cambria Math" w:cs="Times New Roman"/>
                  <w:lang w:val="uk-UA"/>
                </w:rPr>
                <m:t xml:space="preserve">  </m:t>
              </m:r>
            </m:e>
          </m:d>
        </m:oMath>
      </m:oMathPara>
    </w:p>
    <w:p w14:paraId="15764B75" w14:textId="77777777" w:rsidR="000C28B5" w:rsidRPr="00284891" w:rsidRDefault="000C28B5" w:rsidP="000C28B5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Складемо три рівняння рівноваги рами в цілому:</w:t>
      </w:r>
    </w:p>
    <w:p w14:paraId="763973C9" w14:textId="77777777" w:rsidR="000C28B5" w:rsidRPr="00284891" w:rsidRDefault="00000000" w:rsidP="000C28B5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+F∙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60°+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 xml:space="preserve">30°=0;                                                     </m:t>
                          </m:r>
                        </m:e>
                      </m:func>
                    </m:e>
                  </m:func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Ay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-F∙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30°-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60°=0;</m:t>
                          </m:r>
                        </m:e>
                      </m:func>
                    </m:e>
                  </m:func>
                  <m:r>
                    <w:rPr>
                      <w:rFonts w:ascii="Cambria Math" w:hAnsi="Cambria Math" w:cs="Times New Roman"/>
                      <w:lang w:val="uk-UA"/>
                    </w:rPr>
                    <m:t xml:space="preserve">     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∙2,5-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∙1,5-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∙4-M+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Bx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∙1,5+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By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∙6=0.</m:t>
                  </m:r>
                </m:e>
              </m:eqArr>
            </m:e>
          </m:d>
        </m:oMath>
      </m:oMathPara>
    </w:p>
    <w:p w14:paraId="151BCD46" w14:textId="77777777" w:rsidR="005A094A" w:rsidRPr="00284891" w:rsidRDefault="005A094A" w:rsidP="000C28B5">
      <w:pPr>
        <w:spacing w:before="120" w:after="120"/>
        <w:ind w:firstLine="567"/>
        <w:jc w:val="center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noProof/>
          <w:lang w:val="uk-UA" w:eastAsia="ru-RU"/>
        </w:rPr>
        <w:drawing>
          <wp:inline distT="0" distB="0" distL="0" distR="0" wp14:anchorId="40C69170" wp14:editId="1CC65A05">
            <wp:extent cx="3362325" cy="224714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666" cy="225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EB598" w14:textId="77777777" w:rsidR="005A094A" w:rsidRPr="00284891" w:rsidRDefault="005A094A" w:rsidP="005A094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Підставляючи чисельні значення величин, заданих в умові завдання, і знайдені значення опорних реакції з отриманими знаками, переконуємося, що всі сили реакції і реактивний момент в закладенні визначені вірно:</w:t>
      </w:r>
    </w:p>
    <w:p w14:paraId="71A966C7" w14:textId="77777777" w:rsidR="005A094A" w:rsidRPr="00284891" w:rsidRDefault="00000000" w:rsidP="005A094A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 xml:space="preserve">-4,42+5∙0,5+2,22∙0,866=0;                                                                                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 xml:space="preserve">12,22-5∙0,866-2∙3-2∙1,5+2,22∙0,5=0;                                                    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30,52-4,42∙2,5-6∙1,5-3∙4=8+2,22∙0,866∙1,5+2,22∙0,5∙6=0.</m:t>
                  </m:r>
                </m:e>
              </m:eqArr>
            </m:e>
          </m:d>
        </m:oMath>
      </m:oMathPara>
    </w:p>
    <w:p w14:paraId="0AD8C2FA" w14:textId="77777777" w:rsidR="001C5088" w:rsidRPr="00284891" w:rsidRDefault="001C5088" w:rsidP="001C508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/>
          <w:iCs/>
          <w:lang w:val="uk-UA"/>
        </w:rPr>
        <w:t>Відповідь.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Сили реакції зв'язків рівні: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Ax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= -4,42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;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Ay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= 12,22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;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m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А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=30,52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• м; 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B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= 2,22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;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Cx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= -1,92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;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Cy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= 1,89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. Знаки реакцій вказують, що зусилля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Ay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m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A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Cy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>, 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B</w:t>
      </w:r>
      <w:r w:rsidR="009B1A06" w:rsidRPr="00284891">
        <w:rPr>
          <w:rFonts w:ascii="Times New Roman" w:hAnsi="Times New Roman" w:cs="Times New Roman"/>
          <w:bCs/>
          <w:iCs/>
          <w:lang w:val="uk-UA"/>
        </w:rPr>
        <w:t>. с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прямовані так, як показано на </w:t>
      </w:r>
      <w:r w:rsidRPr="00284891">
        <w:rPr>
          <w:rFonts w:ascii="Times New Roman" w:hAnsi="Times New Roman" w:cs="Times New Roman"/>
          <w:bCs/>
          <w:iCs/>
          <w:lang w:val="uk-UA"/>
        </w:rPr>
        <w:lastRenderedPageBreak/>
        <w:t xml:space="preserve">кресленні, а сили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Ax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Cx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спрямовані в сторони, протилежні тим, які показані на кресленні.</w:t>
      </w:r>
    </w:p>
    <w:p w14:paraId="38BCACD7" w14:textId="77777777" w:rsidR="00893F7A" w:rsidRPr="00284891" w:rsidRDefault="002F6FB0" w:rsidP="002F6FB0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Cs/>
          <w:u w:val="single"/>
          <w:lang w:val="uk-UA"/>
        </w:rPr>
        <w:t>Приклад 2.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Визначити реакції опор складеної конструкції та тиск у проміжному шарнірі (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рис.</w:t>
      </w:r>
      <w:r w:rsidR="00B519DD" w:rsidRPr="00284891">
        <w:rPr>
          <w:rFonts w:ascii="Times New Roman" w:hAnsi="Times New Roman" w:cs="Times New Roman"/>
          <w:bCs/>
          <w:iCs/>
          <w:lang w:val="uk-UA"/>
        </w:rPr>
        <w:t>A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 ), якщо P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1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= 20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>, Р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2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= 30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, М = 15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кН·м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 xml:space="preserve">, q = 10 </w:t>
      </w:r>
      <w:proofErr w:type="spellStart"/>
      <w:r w:rsidRPr="00284891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284891">
        <w:rPr>
          <w:rFonts w:ascii="Times New Roman" w:hAnsi="Times New Roman" w:cs="Times New Roman"/>
          <w:bCs/>
          <w:iCs/>
          <w:lang w:val="uk-UA"/>
        </w:rPr>
        <w:t>/м, α = 30°, β = 60°.</w:t>
      </w:r>
    </w:p>
    <w:p w14:paraId="393F7A8A" w14:textId="77777777" w:rsidR="00970220" w:rsidRPr="00284891" w:rsidRDefault="00554C18" w:rsidP="00554C18">
      <w:pPr>
        <w:spacing w:before="36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/>
          <w:iCs/>
          <w:lang w:val="uk-UA"/>
        </w:rPr>
        <w:t>Розв'язання</w:t>
      </w:r>
    </w:p>
    <w:p w14:paraId="534CD015" w14:textId="77777777" w:rsidR="002F6FB0" w:rsidRPr="00284891" w:rsidRDefault="002F6FB0" w:rsidP="002F6FB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Покажемо реакції в опорах А, В, D (рис. ). Реакцій чотири X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A</w:t>
      </w:r>
      <w:r w:rsidRPr="00284891">
        <w:rPr>
          <w:rFonts w:ascii="Times New Roman" w:hAnsi="Times New Roman" w:cs="Times New Roman"/>
          <w:bCs/>
          <w:iCs/>
          <w:lang w:val="uk-UA"/>
        </w:rPr>
        <w:t>, Y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A</w:t>
      </w:r>
      <w:r w:rsidRPr="00284891">
        <w:rPr>
          <w:rFonts w:ascii="Times New Roman" w:hAnsi="Times New Roman" w:cs="Times New Roman"/>
          <w:bCs/>
          <w:iCs/>
          <w:lang w:val="uk-UA"/>
        </w:rPr>
        <w:t>, 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D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, R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B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, а рівнянь можна скласти тільки три, тому умовно роз’єднавши балку в шарнірі С розглянемо рівновагу лівої та правої частин конструкції окремо.</w:t>
      </w:r>
    </w:p>
    <w:p w14:paraId="44D78833" w14:textId="77777777" w:rsidR="002F6FB0" w:rsidRPr="00284891" w:rsidRDefault="00B519DD" w:rsidP="002F6FB0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noProof/>
          <w:lang w:val="uk-UA" w:eastAsia="ru-RU"/>
        </w:rPr>
        <w:drawing>
          <wp:inline distT="0" distB="0" distL="0" distR="0" wp14:anchorId="00782D9D" wp14:editId="1D7A9191">
            <wp:extent cx="4381500" cy="1695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0ECD0" w14:textId="77777777" w:rsidR="002C06A9" w:rsidRPr="00284891" w:rsidRDefault="002C06A9" w:rsidP="002F6FB0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Рис. А)</w:t>
      </w:r>
    </w:p>
    <w:p w14:paraId="21D9AAB3" w14:textId="77777777" w:rsidR="002C06A9" w:rsidRPr="00284891" w:rsidRDefault="00DF6A25" w:rsidP="00DF6A25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Спочатку розглянемо праву частину (рис. Б).</w:t>
      </w:r>
    </w:p>
    <w:p w14:paraId="36766547" w14:textId="77777777" w:rsidR="00DF6A25" w:rsidRPr="00284891" w:rsidRDefault="00DF6A25" w:rsidP="00DF6A25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Покажемо реакції в’язей (самі в’язі показувати не будемо, для спрощення схеми) і складемо рівняння рівноваги для цієї частини (напрямок осей показано на рис. Б)</w:t>
      </w:r>
    </w:p>
    <w:p w14:paraId="77181CDF" w14:textId="77777777" w:rsidR="00DF6A25" w:rsidRPr="00284891" w:rsidRDefault="00000000" w:rsidP="00DF6A25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=0,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β-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∙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α=0;</m:t>
                            </m:r>
                          </m:e>
                        </m:func>
                      </m:e>
                    </m:func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 xml:space="preserve">                                       </m:t>
                </m:r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=0,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 xml:space="preserve"> 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β+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∙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 xml:space="preserve">α-q∙3=0;                           </m:t>
                            </m:r>
                          </m:e>
                        </m:func>
                      </m:e>
                    </m:func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lang w:val="uk-UA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  <w:lang w:val="uk-UA"/>
                      </w:rPr>
                      <m:t>=0, 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∙3∙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β-M+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∙5∙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α-q∙3∙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lang w:val="uk-UA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=0.</m:t>
                            </m:r>
                          </m:e>
                        </m:func>
                      </m:e>
                    </m:func>
                  </m:e>
                </m:nary>
              </m:e>
            </m:eqArr>
          </m:e>
        </m:d>
        <m:r>
          <w:rPr>
            <w:rFonts w:ascii="Cambria Math" w:hAnsi="Cambria Math" w:cs="Times New Roman"/>
            <w:lang w:val="uk-UA"/>
          </w:rPr>
          <m:t xml:space="preserve"> </m:t>
        </m:r>
      </m:oMath>
      <w:r w:rsidR="00EB4B92" w:rsidRPr="00284891">
        <w:rPr>
          <w:rFonts w:ascii="Times New Roman" w:eastAsiaTheme="minorEastAsia" w:hAnsi="Times New Roman" w:cs="Times New Roman"/>
          <w:bCs/>
          <w:iCs/>
          <w:lang w:val="uk-UA"/>
        </w:rPr>
        <w:t>(1)</w:t>
      </w:r>
    </w:p>
    <w:p w14:paraId="73188D2C" w14:textId="77777777" w:rsidR="00DF6A25" w:rsidRPr="00284891" w:rsidRDefault="00EB4B92" w:rsidP="00EB4B92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noProof/>
          <w:lang w:val="uk-UA" w:eastAsia="ru-RU"/>
        </w:rPr>
        <w:lastRenderedPageBreak/>
        <w:drawing>
          <wp:inline distT="0" distB="0" distL="0" distR="0" wp14:anchorId="022F1DA1" wp14:editId="64906012">
            <wp:extent cx="3505200" cy="187239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364" cy="187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CBC0F" w14:textId="77777777" w:rsidR="00EB4B92" w:rsidRPr="00284891" w:rsidRDefault="00EB4B92" w:rsidP="00EB4B92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Рис. Б)</w:t>
      </w:r>
    </w:p>
    <w:p w14:paraId="07F754A8" w14:textId="77777777" w:rsidR="00DF6A25" w:rsidRPr="00284891" w:rsidRDefault="00EB4B92" w:rsidP="00EB4B9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Розв’яжемо спочатку останнє рівняння з системи (13), а потім інші.</w:t>
      </w:r>
    </w:p>
    <w:p w14:paraId="36777644" w14:textId="77777777" w:rsidR="00DF6A25" w:rsidRPr="00284891" w:rsidRDefault="00000000" w:rsidP="00EB4B92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∙3∙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60°+M+q∙3∙1,5</m:t>
                  </m:r>
                </m:e>
              </m:func>
            </m:num>
            <m:den>
              <m:r>
                <w:rPr>
                  <w:rFonts w:ascii="Cambria Math" w:hAnsi="Cambria Math" w:cs="Times New Roman"/>
                  <w:lang w:val="uk-UA"/>
                </w:rPr>
                <m:t>5∙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30°</m:t>
                  </m:r>
                </m:e>
              </m:func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</m:oMath>
      </m:oMathPara>
    </w:p>
    <w:p w14:paraId="2000E240" w14:textId="77777777" w:rsidR="008B1822" w:rsidRPr="00284891" w:rsidRDefault="008B1822" w:rsidP="00EB4B92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20∙3∙0,866+15+10∙3∙1,5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5∙0,866</m:t>
              </m:r>
            </m:den>
          </m:f>
          <m:r>
            <w:rPr>
              <w:rFonts w:ascii="Cambria Math" w:hAnsi="Cambria Math" w:cs="Times New Roman"/>
              <w:lang w:val="uk-UA"/>
            </w:rPr>
            <m:t>=25,86 kH.</m:t>
          </m:r>
        </m:oMath>
      </m:oMathPara>
    </w:p>
    <w:p w14:paraId="5CF47908" w14:textId="77777777" w:rsidR="008B1822" w:rsidRPr="00284891" w:rsidRDefault="00000000" w:rsidP="00EB4B92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C</m:t>
              </m:r>
            </m:sub>
          </m:sSub>
          <m:r>
            <w:rPr>
              <w:rFonts w:ascii="Cambria Math" w:hAnsi="Cambria Math" w:cs="Times New Roman"/>
              <w:lang w:val="uk-UA"/>
            </w:rPr>
            <m:t>=q∙3+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30°=</m:t>
                  </m:r>
                </m:e>
              </m:func>
            </m:e>
          </m:func>
        </m:oMath>
      </m:oMathPara>
    </w:p>
    <w:p w14:paraId="29D40232" w14:textId="77777777" w:rsidR="008B1822" w:rsidRPr="00284891" w:rsidRDefault="00A9118D" w:rsidP="00EB4B92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=10∙3+20∙0,866-25,86∙0,866=24,93 kH.</m:t>
          </m:r>
        </m:oMath>
      </m:oMathPara>
    </w:p>
    <w:p w14:paraId="45650D48" w14:textId="77777777" w:rsidR="00A9118D" w:rsidRPr="00284891" w:rsidRDefault="00000000" w:rsidP="00EB4B92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C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30°=20∙0,5+25,86∙0,5=22,93 kH.</m:t>
                  </m:r>
                </m:e>
              </m:func>
            </m:e>
          </m:func>
        </m:oMath>
      </m:oMathPara>
    </w:p>
    <w:p w14:paraId="50BB6A2F" w14:textId="77777777" w:rsidR="00A9118D" w:rsidRPr="00284891" w:rsidRDefault="00A9118D" w:rsidP="00A911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Розглянемо тепер рівновагу лівої частини (рис. B).</w:t>
      </w:r>
    </w:p>
    <w:p w14:paraId="40E55D8C" w14:textId="77777777" w:rsidR="00A9118D" w:rsidRPr="00284891" w:rsidRDefault="00A9118D" w:rsidP="00A9118D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noProof/>
          <w:lang w:val="uk-UA" w:eastAsia="ru-RU"/>
        </w:rPr>
        <w:drawing>
          <wp:inline distT="0" distB="0" distL="0" distR="0" wp14:anchorId="11C28C0A" wp14:editId="6F83273C">
            <wp:extent cx="3771900" cy="168419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78" cy="168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2A0D9" w14:textId="77777777" w:rsidR="00A9118D" w:rsidRPr="00284891" w:rsidRDefault="00A9118D" w:rsidP="00A9118D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Рис. B.</w:t>
      </w:r>
      <w:r w:rsidR="00B519DD" w:rsidRPr="00284891">
        <w:rPr>
          <w:rFonts w:ascii="Times New Roman" w:hAnsi="Times New Roman" w:cs="Times New Roman"/>
          <w:bCs/>
          <w:iCs/>
          <w:lang w:val="uk-UA"/>
        </w:rPr>
        <w:t>)</w:t>
      </w:r>
    </w:p>
    <w:p w14:paraId="29216845" w14:textId="77777777" w:rsidR="00A9118D" w:rsidRPr="00284891" w:rsidRDefault="00A24846" w:rsidP="00A2484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lastRenderedPageBreak/>
        <w:t>У шарнірі С прикладаємо реакції Х'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С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й Y'</w:t>
      </w:r>
      <w:r w:rsidRPr="00284891">
        <w:rPr>
          <w:rFonts w:ascii="Times New Roman" w:hAnsi="Times New Roman" w:cs="Times New Roman"/>
          <w:bCs/>
          <w:iCs/>
          <w:vertAlign w:val="subscript"/>
          <w:lang w:val="uk-UA"/>
        </w:rPr>
        <w:t>С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такі ж за значенням, як і для правої частини, але протилежного напрямку. Складаємо рівняння рівноваги для цієї частини (положення і напрям координатних осей повинен бути таким самим, як і для частини ВС, див. рис. В).</w:t>
      </w:r>
    </w:p>
    <w:p w14:paraId="01A9E4D4" w14:textId="77777777" w:rsidR="00A9118D" w:rsidRPr="00284891" w:rsidRDefault="00000000" w:rsidP="00A24846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=0,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α-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C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ʹ</m:t>
                            </m:r>
                          </m:sup>
                        </m:sSubSup>
                      </m:e>
                    </m:func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 xml:space="preserve">=0;                                                    </m:t>
                </m:r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=0,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 xml:space="preserve"> 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lang w:val="uk-UA"/>
                      </w:rPr>
                      <m:t>-q∙6+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D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ʹ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=0;                       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lang w:val="uk-UA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=0,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∙2∙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α+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∙4,5-q∙6∙3-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C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∙6=0</m:t>
                        </m:r>
                      </m:e>
                    </m:func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 xml:space="preserve">      </m:t>
                </m:r>
              </m:e>
            </m:eqArr>
          </m:e>
        </m:d>
      </m:oMath>
      <w:r w:rsidR="00D37785" w:rsidRPr="00284891">
        <w:rPr>
          <w:rFonts w:ascii="Times New Roman" w:eastAsiaTheme="minorEastAsia" w:hAnsi="Times New Roman" w:cs="Times New Roman"/>
          <w:bCs/>
          <w:iCs/>
          <w:lang w:val="uk-UA"/>
        </w:rPr>
        <w:t>(2)</w:t>
      </w:r>
    </w:p>
    <w:p w14:paraId="6DBC509C" w14:textId="77777777" w:rsidR="00A9118D" w:rsidRPr="00284891" w:rsidRDefault="00000000" w:rsidP="00D37785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lang w:val="uk-UA"/>
          </w:rPr>
          <m:t>=-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ʹ</m:t>
            </m:r>
          </m:sup>
        </m:sSubSup>
        <m:r>
          <w:rPr>
            <w:rFonts w:ascii="Cambria Math" w:hAnsi="Cambria Math" w:cs="Times New Roman"/>
            <w:lang w:val="uk-UA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lang w:val="uk-UA"/>
          </w:rPr>
          <m:t>=-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ʹ</m:t>
            </m:r>
          </m:sup>
        </m:sSubSup>
      </m:oMath>
      <w:r w:rsidR="00441FBD" w:rsidRPr="00284891"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14:paraId="6C6D6855" w14:textId="77777777" w:rsidR="00441FBD" w:rsidRPr="00284891" w:rsidRDefault="00441FBD" w:rsidP="00441FB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Cs/>
          <w:iCs/>
          <w:lang w:val="uk-UA"/>
        </w:rPr>
        <w:t>Починаючи з останнього рівняння (2), розв’яжемо послідовно всі рівняння:</w:t>
      </w:r>
    </w:p>
    <w:p w14:paraId="3C486D68" w14:textId="77777777" w:rsidR="00A9118D" w:rsidRPr="00284891" w:rsidRDefault="00000000" w:rsidP="00441FBD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D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4,5</m:t>
              </m:r>
            </m:den>
          </m:f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q∙6∙3+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ʹ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∙6-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∙2∙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α</m:t>
                  </m:r>
                </m:e>
              </m:func>
            </m:e>
          </m:d>
          <m:r>
            <w:rPr>
              <w:rFonts w:ascii="Cambria Math" w:hAnsi="Cambria Math" w:cs="Times New Roman"/>
              <w:lang w:val="uk-UA"/>
            </w:rPr>
            <m:t>=</m:t>
          </m:r>
        </m:oMath>
      </m:oMathPara>
    </w:p>
    <w:p w14:paraId="4199F13E" w14:textId="77777777" w:rsidR="00441FBD" w:rsidRPr="00284891" w:rsidRDefault="00441FBD" w:rsidP="00441FBD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10∙6∙3+24,23∙6-30∙2∙0,5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4,5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=65,64 kH;</m:t>
          </m:r>
        </m:oMath>
      </m:oMathPara>
    </w:p>
    <w:p w14:paraId="49C8B5C8" w14:textId="77777777" w:rsidR="00441FBD" w:rsidRPr="00284891" w:rsidRDefault="00000000" w:rsidP="00441FBD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 xml:space="preserve"> Y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uk-UA"/>
            </w:rPr>
            <m:t>=-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α</m:t>
              </m:r>
            </m:e>
          </m:func>
          <m:r>
            <w:rPr>
              <w:rFonts w:ascii="Cambria Math" w:hAnsi="Cambria Math" w:cs="Times New Roman"/>
              <w:lang w:val="uk-UA"/>
            </w:rPr>
            <m:t>+q∙6-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D</m:t>
              </m:r>
            </m:sub>
          </m:sSub>
          <m:r>
            <w:rPr>
              <w:rFonts w:ascii="Cambria Math" w:hAnsi="Cambria Math" w:cs="Times New Roman"/>
              <w:lang w:val="uk-UA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C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ʹ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</m:oMath>
      </m:oMathPara>
    </w:p>
    <w:p w14:paraId="33F2A6D4" w14:textId="77777777" w:rsidR="00B067CD" w:rsidRPr="00284891" w:rsidRDefault="00B067CD" w:rsidP="00441FBD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lang w:val="uk-UA"/>
            </w:rPr>
            <m:t>=-30∙0,5+10∙6-64,65+24,93=3,59 kH;</m:t>
          </m:r>
        </m:oMath>
      </m:oMathPara>
    </w:p>
    <w:p w14:paraId="7EF6DF70" w14:textId="77777777" w:rsidR="00B067CD" w:rsidRPr="00284891" w:rsidRDefault="00000000" w:rsidP="00441FBD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uk-UA"/>
            </w:rPr>
            <m:t>=-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α</m:t>
              </m:r>
            </m:e>
          </m:func>
          <m:r>
            <w:rPr>
              <w:rFonts w:ascii="Cambria Math" w:hAnsi="Cambria Math" w:cs="Times New Roman"/>
              <w:lang w:val="uk-UA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C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ʹ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=-30∙0,866+22,93=-3,05 kH.</m:t>
          </m:r>
        </m:oMath>
      </m:oMathPara>
    </w:p>
    <w:p w14:paraId="5FE6D661" w14:textId="77777777" w:rsidR="00B519DD" w:rsidRPr="00284891" w:rsidRDefault="00B519DD" w:rsidP="00B519DD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284891">
        <w:rPr>
          <w:rFonts w:ascii="Times New Roman" w:eastAsiaTheme="minorEastAsia" w:hAnsi="Times New Roman" w:cs="Times New Roman"/>
          <w:bCs/>
          <w:iCs/>
          <w:lang w:val="uk-UA"/>
        </w:rPr>
        <w:t>Для перевірки правильності рішення розглянемо рівновагу конструкції в цілому.</w:t>
      </w:r>
    </w:p>
    <w:p w14:paraId="35BB2978" w14:textId="77777777" w:rsidR="00E25402" w:rsidRPr="00284891" w:rsidRDefault="00E25402" w:rsidP="00E25402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284891">
        <w:rPr>
          <w:rFonts w:ascii="Times New Roman" w:eastAsiaTheme="minorEastAsia" w:hAnsi="Times New Roman" w:cs="Times New Roman"/>
          <w:bCs/>
          <w:iCs/>
          <w:lang w:val="uk-UA"/>
        </w:rPr>
        <w:t xml:space="preserve">Умова рівноваги </w:t>
      </w:r>
      <w:r w:rsidR="00932557" w:rsidRPr="00284891">
        <w:rPr>
          <w:rFonts w:ascii="Times New Roman" w:eastAsiaTheme="minorEastAsia" w:hAnsi="Times New Roman" w:cs="Times New Roman"/>
          <w:bCs/>
          <w:iCs/>
          <w:lang w:val="uk-UA"/>
        </w:rPr>
        <w:t>конструкції</w:t>
      </w:r>
      <w:r w:rsidRPr="00284891">
        <w:rPr>
          <w:rFonts w:ascii="Times New Roman" w:eastAsiaTheme="minorEastAsia" w:hAnsi="Times New Roman" w:cs="Times New Roman"/>
          <w:bCs/>
          <w:iCs/>
          <w:lang w:val="uk-UA"/>
        </w:rPr>
        <w:t xml:space="preserve"> має вигляд:</w:t>
      </w:r>
    </w:p>
    <w:p w14:paraId="6832BF73" w14:textId="77777777" w:rsidR="00E25402" w:rsidRPr="00284891" w:rsidRDefault="00000000" w:rsidP="00E25402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iy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iCs/>
                                  <w:lang w:val="uk-UA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lang w:val="uk-UA"/>
                    </w:rPr>
                    <m:t>=0.</m:t>
                  </m:r>
                </m:e>
              </m:eqArr>
              <m:r>
                <w:rPr>
                  <w:rFonts w:ascii="Cambria Math" w:hAnsi="Cambria Math" w:cs="Times New Roman"/>
                  <w:lang w:val="uk-UA"/>
                </w:rPr>
                <m:t xml:space="preserve">  </m:t>
              </m:r>
            </m:e>
          </m:d>
        </m:oMath>
      </m:oMathPara>
    </w:p>
    <w:p w14:paraId="7DE79D54" w14:textId="77777777" w:rsidR="00E25402" w:rsidRPr="00284891" w:rsidRDefault="00E25402" w:rsidP="00E25402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284891">
        <w:rPr>
          <w:rFonts w:ascii="Times New Roman" w:eastAsiaTheme="minorEastAsia" w:hAnsi="Times New Roman" w:cs="Times New Roman"/>
          <w:bCs/>
          <w:iCs/>
          <w:lang w:val="uk-UA"/>
        </w:rPr>
        <w:t xml:space="preserve">Складемо три рівняння рівноваги </w:t>
      </w:r>
      <w:r w:rsidR="00932557" w:rsidRPr="00284891">
        <w:rPr>
          <w:rFonts w:ascii="Times New Roman" w:eastAsiaTheme="minorEastAsia" w:hAnsi="Times New Roman" w:cs="Times New Roman"/>
          <w:bCs/>
          <w:iCs/>
          <w:lang w:val="uk-UA"/>
        </w:rPr>
        <w:t>конструкції</w:t>
      </w:r>
      <w:r w:rsidRPr="00284891">
        <w:rPr>
          <w:rFonts w:ascii="Times New Roman" w:eastAsiaTheme="minorEastAsia" w:hAnsi="Times New Roman" w:cs="Times New Roman"/>
          <w:bCs/>
          <w:iCs/>
          <w:lang w:val="uk-UA"/>
        </w:rPr>
        <w:t xml:space="preserve"> в цілому:</w:t>
      </w:r>
    </w:p>
    <w:p w14:paraId="398B97B4" w14:textId="77777777" w:rsidR="00E25402" w:rsidRPr="00284891" w:rsidRDefault="00000000" w:rsidP="00E25402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30°-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60°</m:t>
                          </m:r>
                        </m:e>
                      </m:func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 xml:space="preserve">60°=0;                           </m:t>
                          </m:r>
                        </m:e>
                      </m:func>
                    </m:e>
                  </m:func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-q∙9+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60°+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30°+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B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∙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30°=0;</m:t>
                              </m:r>
                            </m:e>
                          </m:func>
                        </m:e>
                      </m:func>
                    </m:e>
                  </m:func>
                  <m:r>
                    <w:rPr>
                      <w:rFonts w:ascii="Cambria Math" w:hAnsi="Cambria Math" w:cs="Times New Roman"/>
                      <w:lang w:val="uk-UA"/>
                    </w:rPr>
                    <m:t xml:space="preserve">   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∙2-q∙9∙2,5-M-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30°∙7+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30°∙11=0</m:t>
                          </m:r>
                        </m:e>
                      </m:func>
                    </m:e>
                  </m:func>
                  <m:r>
                    <w:rPr>
                      <w:rFonts w:ascii="Cambria Math" w:hAnsi="Cambria Math" w:cs="Times New Roman"/>
                      <w:lang w:val="uk-UA"/>
                    </w:rPr>
                    <m:t>.</m:t>
                  </m:r>
                </m:e>
              </m:eqArr>
            </m:e>
          </m:d>
        </m:oMath>
      </m:oMathPara>
    </w:p>
    <w:p w14:paraId="3B47955B" w14:textId="77777777" w:rsidR="00441FBD" w:rsidRPr="00284891" w:rsidRDefault="005F6065" w:rsidP="005F6065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284891">
        <w:rPr>
          <w:rFonts w:ascii="Times New Roman" w:eastAsiaTheme="minorEastAsia" w:hAnsi="Times New Roman" w:cs="Times New Roman"/>
          <w:bCs/>
          <w:iCs/>
          <w:lang w:val="uk-UA"/>
        </w:rPr>
        <w:t>Підставляючи чисельні значення величин, заданих в умові завдання, і знайдені значення опорних реакції з отриманими знаками, переконуємося, що всі сили реакцій  визначені вірно:</w:t>
      </w:r>
    </w:p>
    <w:p w14:paraId="44398A0B" w14:textId="77777777" w:rsidR="00441FBD" w:rsidRPr="00284891" w:rsidRDefault="00000000" w:rsidP="00201961">
      <w:pPr>
        <w:spacing w:before="120" w:after="120"/>
        <w:ind w:left="-284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 xml:space="preserve">-3,05+30∙0,866-20∙0,5-25,86∙0,5=0;                                       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3,59-10∙9+30∙0,5+65,64-20∙0,866+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 xml:space="preserve">∙2,5+25,86∙0,866≈0;     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-3,59∙2-10∙9∙2,5-15-20∙0,866∙7+65,64∙2,5+25,86∙0,866∙9≈0.</m:t>
                  </m:r>
                </m:e>
              </m:eqArr>
            </m:e>
          </m:d>
        </m:oMath>
      </m:oMathPara>
    </w:p>
    <w:p w14:paraId="6E71947F" w14:textId="77777777" w:rsidR="00441FBD" w:rsidRPr="00284891" w:rsidRDefault="006D04EE" w:rsidP="00A911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284891">
        <w:rPr>
          <w:rFonts w:ascii="Times New Roman" w:hAnsi="Times New Roman" w:cs="Times New Roman"/>
          <w:b/>
          <w:bCs/>
          <w:i/>
          <w:iCs/>
          <w:lang w:val="uk-UA"/>
        </w:rPr>
        <w:t>Відповідь.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Сили реакції зв'язків рівні: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=3,59 kH;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=-3,05 kH;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D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=65,64 kH;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lang w:val="uk-UA"/>
          </w:rPr>
          <m:t>=25,86 kH.</m:t>
        </m:r>
      </m:oMath>
      <w:r w:rsidR="009B1A06" w:rsidRPr="00284891"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Знаки реакцій вказують, що зусилля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</m:t>
            </m:r>
          </m:sub>
        </m:sSub>
        <m:r>
          <w:rPr>
            <w:rFonts w:ascii="Cambria Math" w:hAnsi="Times New Roman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D</m:t>
            </m:r>
          </m:sub>
        </m:sSub>
        <m:r>
          <w:rPr>
            <w:rFonts w:ascii="Cambria Math" w:hAnsi="Cambria Math" w:cs="Times New Roman"/>
            <w:lang w:val="uk-UA"/>
          </w:rPr>
          <m:t xml:space="preserve"> i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</m:oMath>
      <w:r w:rsidRPr="00284891">
        <w:rPr>
          <w:rFonts w:ascii="Times New Roman" w:hAnsi="Times New Roman" w:cs="Times New Roman"/>
          <w:bCs/>
          <w:iCs/>
          <w:lang w:val="uk-UA"/>
        </w:rPr>
        <w:t xml:space="preserve"> </w:t>
      </w:r>
      <w:r w:rsidR="009B1A06" w:rsidRPr="00284891">
        <w:rPr>
          <w:rFonts w:ascii="Times New Roman" w:hAnsi="Times New Roman" w:cs="Times New Roman"/>
          <w:bCs/>
          <w:iCs/>
          <w:lang w:val="uk-UA"/>
        </w:rPr>
        <w:t>с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прямовані так, </w:t>
      </w:r>
      <w:r w:rsidR="009B1A06" w:rsidRPr="00284891">
        <w:rPr>
          <w:rFonts w:ascii="Times New Roman" w:hAnsi="Times New Roman" w:cs="Times New Roman"/>
          <w:bCs/>
          <w:iCs/>
          <w:lang w:val="uk-UA"/>
        </w:rPr>
        <w:t>як показано на кресленні, а сила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</m:t>
            </m:r>
          </m:sub>
        </m:sSub>
      </m:oMath>
      <w:r w:rsidR="009B1A06" w:rsidRPr="00284891">
        <w:rPr>
          <w:rFonts w:ascii="Times New Roman" w:hAnsi="Times New Roman" w:cs="Times New Roman"/>
          <w:bCs/>
          <w:iCs/>
          <w:lang w:val="uk-UA"/>
        </w:rPr>
        <w:t xml:space="preserve"> спрямована в сторону, протилежну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т</w:t>
      </w:r>
      <w:r w:rsidR="009B1A06" w:rsidRPr="00284891">
        <w:rPr>
          <w:rFonts w:ascii="Times New Roman" w:hAnsi="Times New Roman" w:cs="Times New Roman"/>
          <w:bCs/>
          <w:iCs/>
          <w:lang w:val="uk-UA"/>
        </w:rPr>
        <w:t>ій, яка показана</w:t>
      </w:r>
      <w:r w:rsidRPr="00284891">
        <w:rPr>
          <w:rFonts w:ascii="Times New Roman" w:hAnsi="Times New Roman" w:cs="Times New Roman"/>
          <w:bCs/>
          <w:iCs/>
          <w:lang w:val="uk-UA"/>
        </w:rPr>
        <w:t xml:space="preserve"> на кресленні.</w:t>
      </w:r>
    </w:p>
    <w:p w14:paraId="165AB770" w14:textId="77777777" w:rsidR="00441FBD" w:rsidRPr="00284891" w:rsidRDefault="00441FBD" w:rsidP="00A911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</w:p>
    <w:p w14:paraId="313BFB5C" w14:textId="77777777" w:rsidR="00B11585" w:rsidRPr="00284891" w:rsidRDefault="00421C52" w:rsidP="00B11585">
      <w:pPr>
        <w:spacing w:before="120" w:after="120"/>
        <w:ind w:firstLine="567"/>
        <w:jc w:val="center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u w:val="single"/>
          <w:lang w:val="uk-UA"/>
        </w:rPr>
        <w:t>Завдання.</w:t>
      </w:r>
      <w:r w:rsidRPr="00284891">
        <w:rPr>
          <w:rFonts w:ascii="Times New Roman" w:hAnsi="Times New Roman" w:cs="Times New Roman"/>
          <w:lang w:val="uk-UA"/>
        </w:rPr>
        <w:t xml:space="preserve"> </w:t>
      </w:r>
      <w:r w:rsidR="009B1A06" w:rsidRPr="00284891">
        <w:rPr>
          <w:rFonts w:ascii="Times New Roman" w:hAnsi="Times New Roman" w:cs="Times New Roman"/>
          <w:b/>
          <w:lang w:val="uk-UA"/>
        </w:rPr>
        <w:t>Визначення рівноваги складеної конструкції</w:t>
      </w:r>
      <w:r w:rsidR="009B1A06" w:rsidRPr="00284891">
        <w:rPr>
          <w:rFonts w:ascii="Times New Roman" w:hAnsi="Times New Roman" w:cs="Times New Roman"/>
          <w:lang w:val="uk-UA"/>
        </w:rPr>
        <w:t xml:space="preserve"> </w:t>
      </w:r>
      <w:r w:rsidR="00B11585" w:rsidRPr="00284891">
        <w:rPr>
          <w:rFonts w:ascii="Times New Roman" w:hAnsi="Times New Roman" w:cs="Times New Roman"/>
          <w:lang w:val="uk-UA"/>
        </w:rPr>
        <w:t>(ПЛОСКА СИСТЕМА СИЛ)</w:t>
      </w:r>
    </w:p>
    <w:p w14:paraId="6526D0AF" w14:textId="77777777" w:rsidR="00493A60" w:rsidRPr="00284891" w:rsidRDefault="00493A60" w:rsidP="00493A60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Для складеної конструкції (балки), яку показано на схемі (див. рис. 3.1– 3.5) при заданому навантаженні (табл. </w:t>
      </w:r>
      <w:r w:rsidR="001E65E4" w:rsidRPr="00284891">
        <w:rPr>
          <w:rFonts w:ascii="Times New Roman" w:hAnsi="Times New Roman" w:cs="Times New Roman"/>
          <w:lang w:val="uk-UA"/>
        </w:rPr>
        <w:t>3.1</w:t>
      </w:r>
      <w:r w:rsidRPr="00284891">
        <w:rPr>
          <w:rFonts w:ascii="Times New Roman" w:hAnsi="Times New Roman" w:cs="Times New Roman"/>
          <w:lang w:val="uk-UA"/>
        </w:rPr>
        <w:t xml:space="preserve">), визначити реакції опор і тиск у проміжних шарнірах. </w:t>
      </w:r>
    </w:p>
    <w:p w14:paraId="1D20C8BB" w14:textId="77777777" w:rsidR="00CB71FC" w:rsidRPr="00284891" w:rsidRDefault="00493A60" w:rsidP="00493A60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На конструкцію діють: дві пари сил з моментами М1 = 5 </w:t>
      </w:r>
      <w:proofErr w:type="spellStart"/>
      <w:r w:rsidRPr="00284891">
        <w:rPr>
          <w:rFonts w:ascii="Times New Roman" w:hAnsi="Times New Roman" w:cs="Times New Roman"/>
          <w:lang w:val="uk-UA"/>
        </w:rPr>
        <w:t>кН·м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 і М2 = 8 </w:t>
      </w:r>
      <w:proofErr w:type="spellStart"/>
      <w:r w:rsidRPr="00284891">
        <w:rPr>
          <w:rFonts w:ascii="Times New Roman" w:hAnsi="Times New Roman" w:cs="Times New Roman"/>
          <w:lang w:val="uk-UA"/>
        </w:rPr>
        <w:t>кН·м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, рівномірно розподілене навантаження інтенсивністю q = 2 </w:t>
      </w:r>
      <w:proofErr w:type="spellStart"/>
      <w:r w:rsidRPr="00284891">
        <w:rPr>
          <w:rFonts w:ascii="Times New Roman" w:hAnsi="Times New Roman" w:cs="Times New Roman"/>
          <w:lang w:val="uk-UA"/>
        </w:rPr>
        <w:t>кН</w:t>
      </w:r>
      <w:proofErr w:type="spellEnd"/>
      <w:r w:rsidRPr="00284891">
        <w:rPr>
          <w:rFonts w:ascii="Times New Roman" w:hAnsi="Times New Roman" w:cs="Times New Roman"/>
          <w:lang w:val="uk-UA"/>
        </w:rPr>
        <w:t>/м та дві сили, напрям і точки при</w:t>
      </w:r>
      <w:r w:rsidR="00201961" w:rsidRPr="00284891">
        <w:rPr>
          <w:rFonts w:ascii="Times New Roman" w:hAnsi="Times New Roman" w:cs="Times New Roman"/>
          <w:lang w:val="uk-UA"/>
        </w:rPr>
        <w:t>кладання яких вказані в табл. 1</w:t>
      </w:r>
      <w:r w:rsidRPr="00284891">
        <w:rPr>
          <w:rFonts w:ascii="Times New Roman" w:hAnsi="Times New Roman" w:cs="Times New Roman"/>
          <w:lang w:val="uk-UA"/>
        </w:rPr>
        <w:t>. При остаточних розрахунках покласти а = 1м, β = 60°.</w:t>
      </w:r>
    </w:p>
    <w:p w14:paraId="0DC16AC7" w14:textId="77777777" w:rsidR="00493A60" w:rsidRPr="00284891" w:rsidRDefault="00493A60" w:rsidP="00493A60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i/>
          <w:lang w:val="uk-UA"/>
        </w:rPr>
        <w:t>Зауваження.</w:t>
      </w:r>
      <w:r w:rsidRPr="00284891">
        <w:rPr>
          <w:rFonts w:ascii="Times New Roman" w:hAnsi="Times New Roman" w:cs="Times New Roman"/>
          <w:lang w:val="uk-UA"/>
        </w:rPr>
        <w:t xml:space="preserve"> Задача належить до статики – на рівновагу складеної конструкції під дією довільної плоскої системи сил. Розв’язати задачу слід двома методами – розглядаючи рівновагу балки повністю, а потім розглянути рівновагу кожної частини балки, розірвавши конструкцію по шарнірам.</w:t>
      </w:r>
    </w:p>
    <w:p w14:paraId="502A1AA6" w14:textId="77777777" w:rsidR="00493A60" w:rsidRPr="00284891" w:rsidRDefault="00493A60" w:rsidP="00493A60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i/>
          <w:lang w:val="uk-UA"/>
        </w:rPr>
        <w:t xml:space="preserve">У варіантах з жорстким затисненням, слід пам’ятати, що реакція подається силою, модуль і напрям якої заздалегідь невідомі, та парою сил, момент якої теж невідомий. Тому слід задатись їх напрямом, а реакцію до того ж розкласти на складові, які направляють вздовж координатних осей. Рівномірно розподілене навантаження слід замінити зосередженою силою </w:t>
      </w:r>
      <w:r w:rsidRPr="00284891">
        <w:rPr>
          <w:rFonts w:ascii="Times New Roman" w:hAnsi="Times New Roman" w:cs="Times New Roman"/>
          <w:b/>
          <w:i/>
          <w:sz w:val="24"/>
          <w:szCs w:val="24"/>
          <w:lang w:val="uk-UA"/>
        </w:rPr>
        <w:t>Q</w:t>
      </w:r>
      <w:r w:rsidRPr="00284891">
        <w:rPr>
          <w:rFonts w:ascii="Times New Roman" w:hAnsi="Times New Roman" w:cs="Times New Roman"/>
          <w:i/>
          <w:lang w:val="uk-UA"/>
        </w:rPr>
        <w:t xml:space="preserve">, величина якої дорівнює добутку інтенсивності </w:t>
      </w:r>
      <w:r w:rsidRPr="00284891">
        <w:rPr>
          <w:rFonts w:ascii="Times New Roman" w:hAnsi="Times New Roman" w:cs="Times New Roman"/>
          <w:b/>
          <w:i/>
          <w:sz w:val="24"/>
          <w:szCs w:val="24"/>
          <w:lang w:val="uk-UA"/>
        </w:rPr>
        <w:t>q</w:t>
      </w:r>
      <w:r w:rsidRPr="00284891">
        <w:rPr>
          <w:rFonts w:ascii="Times New Roman" w:hAnsi="Times New Roman" w:cs="Times New Roman"/>
          <w:i/>
          <w:lang w:val="uk-UA"/>
        </w:rPr>
        <w:t xml:space="preserve"> на довжину ділянки </w:t>
      </w:r>
      <w:r w:rsidRPr="00284891"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r w:rsidRPr="00284891">
        <w:rPr>
          <w:rFonts w:ascii="Times New Roman" w:hAnsi="Times New Roman" w:cs="Times New Roman"/>
          <w:i/>
          <w:lang w:val="uk-UA"/>
        </w:rPr>
        <w:t xml:space="preserve">, на якій вона розташована, тобто </w:t>
      </w:r>
      <w:r w:rsidRPr="002848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Q = </w:t>
      </w:r>
      <w:proofErr w:type="spellStart"/>
      <w:r w:rsidRPr="00284891">
        <w:rPr>
          <w:rFonts w:ascii="Times New Roman" w:hAnsi="Times New Roman" w:cs="Times New Roman"/>
          <w:b/>
          <w:i/>
          <w:sz w:val="24"/>
          <w:szCs w:val="24"/>
          <w:lang w:val="uk-UA"/>
        </w:rPr>
        <w:t>qa</w:t>
      </w:r>
      <w:proofErr w:type="spellEnd"/>
      <w:r w:rsidRPr="00284891">
        <w:rPr>
          <w:rFonts w:ascii="Times New Roman" w:hAnsi="Times New Roman" w:cs="Times New Roman"/>
          <w:i/>
          <w:lang w:val="uk-UA"/>
        </w:rPr>
        <w:t>. Прикладають цю силу по середині ділянки в бік її розподіленого навантаження.</w:t>
      </w:r>
    </w:p>
    <w:p w14:paraId="7A4D41A5" w14:textId="77777777" w:rsidR="004A5DA5" w:rsidRPr="00284891" w:rsidRDefault="004A5DA5" w:rsidP="00493A60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>В</w:t>
      </w:r>
      <w:r w:rsidR="00201961" w:rsidRPr="00284891">
        <w:rPr>
          <w:rFonts w:ascii="Times New Roman" w:hAnsi="Times New Roman" w:cs="Times New Roman"/>
          <w:lang w:val="uk-UA"/>
        </w:rPr>
        <w:t xml:space="preserve">аріант вибирати по табл. 3.2 згідно списку в </w:t>
      </w:r>
      <w:proofErr w:type="spellStart"/>
      <w:r w:rsidR="00201961" w:rsidRPr="00284891">
        <w:rPr>
          <w:rFonts w:ascii="Times New Roman" w:hAnsi="Times New Roman" w:cs="Times New Roman"/>
          <w:lang w:val="uk-UA"/>
        </w:rPr>
        <w:t>журнналі</w:t>
      </w:r>
      <w:proofErr w:type="spellEnd"/>
      <w:r w:rsidR="00201961" w:rsidRPr="00284891">
        <w:rPr>
          <w:rFonts w:ascii="Times New Roman" w:hAnsi="Times New Roman" w:cs="Times New Roman"/>
          <w:lang w:val="uk-UA"/>
        </w:rPr>
        <w:t xml:space="preserve"> групи.</w:t>
      </w:r>
    </w:p>
    <w:p w14:paraId="00DC5400" w14:textId="77777777" w:rsidR="00493A60" w:rsidRPr="00284891" w:rsidRDefault="001E65E4" w:rsidP="001E65E4">
      <w:pPr>
        <w:spacing w:before="120" w:after="0"/>
        <w:jc w:val="center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noProof/>
          <w:lang w:val="uk-UA" w:eastAsia="ru-RU"/>
        </w:rPr>
        <w:lastRenderedPageBreak/>
        <w:drawing>
          <wp:inline distT="0" distB="0" distL="0" distR="0" wp14:anchorId="15850D34" wp14:editId="2C5846A7">
            <wp:extent cx="4410075" cy="857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F3D9F" w14:textId="77777777" w:rsidR="001E65E4" w:rsidRPr="00284891" w:rsidRDefault="001E65E4" w:rsidP="001E65E4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Рис. 3.1</w:t>
      </w:r>
    </w:p>
    <w:p w14:paraId="553BCA63" w14:textId="77777777" w:rsidR="00493A60" w:rsidRPr="00284891" w:rsidRDefault="001E65E4" w:rsidP="001E65E4">
      <w:pPr>
        <w:spacing w:before="120" w:after="0"/>
        <w:jc w:val="center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noProof/>
          <w:lang w:val="uk-UA" w:eastAsia="ru-RU"/>
        </w:rPr>
        <w:drawing>
          <wp:inline distT="0" distB="0" distL="0" distR="0" wp14:anchorId="519B4870" wp14:editId="4D36CD60">
            <wp:extent cx="4410075" cy="8382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02432" w14:textId="77777777" w:rsidR="001E65E4" w:rsidRPr="00284891" w:rsidRDefault="001E65E4" w:rsidP="001E65E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Рис. 3.2</w:t>
      </w:r>
    </w:p>
    <w:p w14:paraId="59098DCB" w14:textId="77777777" w:rsidR="00493A60" w:rsidRPr="00284891" w:rsidRDefault="001E65E4" w:rsidP="001E65E4">
      <w:pPr>
        <w:spacing w:before="120" w:after="0"/>
        <w:jc w:val="center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noProof/>
          <w:lang w:val="uk-UA" w:eastAsia="ru-RU"/>
        </w:rPr>
        <w:drawing>
          <wp:inline distT="0" distB="0" distL="0" distR="0" wp14:anchorId="4A71A9CD" wp14:editId="058BF3B8">
            <wp:extent cx="4410075" cy="8191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199DC" w14:textId="77777777" w:rsidR="001E65E4" w:rsidRPr="00284891" w:rsidRDefault="001E65E4" w:rsidP="001E65E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Рис. 3.3</w:t>
      </w:r>
    </w:p>
    <w:p w14:paraId="12C86318" w14:textId="77777777" w:rsidR="00493A60" w:rsidRPr="00284891" w:rsidRDefault="003F7D14" w:rsidP="003F7D14">
      <w:pPr>
        <w:spacing w:before="120" w:after="0"/>
        <w:jc w:val="center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noProof/>
          <w:lang w:val="uk-UA" w:eastAsia="ru-RU"/>
        </w:rPr>
        <w:drawing>
          <wp:inline distT="0" distB="0" distL="0" distR="0" wp14:anchorId="65118FF1" wp14:editId="6DCBEFEF">
            <wp:extent cx="4410075" cy="7810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E3EDA" w14:textId="77777777" w:rsidR="003F7D14" w:rsidRPr="00284891" w:rsidRDefault="003F7D14" w:rsidP="003F7D1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Рис. 3.4</w:t>
      </w:r>
    </w:p>
    <w:p w14:paraId="680DEE56" w14:textId="77777777" w:rsidR="00493A60" w:rsidRPr="00284891" w:rsidRDefault="003F7D14" w:rsidP="003F7D14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noProof/>
          <w:lang w:val="uk-UA" w:eastAsia="ru-RU"/>
        </w:rPr>
        <w:drawing>
          <wp:inline distT="0" distB="0" distL="0" distR="0" wp14:anchorId="43C0866E" wp14:editId="4BF2054C">
            <wp:extent cx="4410075" cy="7905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D3B78" w14:textId="77777777" w:rsidR="003F7D14" w:rsidRPr="00284891" w:rsidRDefault="003F7D14" w:rsidP="003F7D1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Рис. 3.5</w:t>
      </w:r>
    </w:p>
    <w:p w14:paraId="23A86922" w14:textId="77777777" w:rsidR="003B4DF4" w:rsidRDefault="003B4DF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545F6FD1" w14:textId="68AF2EEF" w:rsidR="00493A60" w:rsidRPr="00284891" w:rsidRDefault="00DD1463" w:rsidP="00DD1463">
      <w:pPr>
        <w:spacing w:before="120" w:after="120"/>
        <w:jc w:val="right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lastRenderedPageBreak/>
        <w:t>Таблиця 3.1</w:t>
      </w:r>
    </w:p>
    <w:tbl>
      <w:tblPr>
        <w:tblW w:w="7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769"/>
        <w:gridCol w:w="624"/>
        <w:gridCol w:w="735"/>
        <w:gridCol w:w="718"/>
        <w:gridCol w:w="737"/>
        <w:gridCol w:w="632"/>
        <w:gridCol w:w="759"/>
        <w:gridCol w:w="656"/>
        <w:gridCol w:w="743"/>
      </w:tblGrid>
      <w:tr w:rsidR="001C0083" w:rsidRPr="00284891" w14:paraId="723E5508" w14:textId="77777777" w:rsidTr="00982099">
        <w:trPr>
          <w:trHeight w:val="1005"/>
        </w:trPr>
        <w:tc>
          <w:tcPr>
            <w:tcW w:w="736" w:type="dxa"/>
            <w:vMerge w:val="restart"/>
            <w:vAlign w:val="center"/>
          </w:tcPr>
          <w:p w14:paraId="6C517D44" w14:textId="77777777" w:rsidR="00DD1463" w:rsidRPr="00284891" w:rsidRDefault="004C5ECF" w:rsidP="00DD1463">
            <w:pPr>
              <w:spacing w:before="120" w:after="120"/>
              <w:ind w:left="-105" w:right="-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Сили</w:t>
            </w:r>
          </w:p>
        </w:tc>
        <w:tc>
          <w:tcPr>
            <w:tcW w:w="1503" w:type="dxa"/>
            <w:gridSpan w:val="2"/>
            <w:vAlign w:val="center"/>
          </w:tcPr>
          <w:p w14:paraId="0D3F7977" w14:textId="77777777" w:rsidR="00DD1463" w:rsidRPr="00284891" w:rsidRDefault="00982099" w:rsidP="00DD1463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lang w:val="uk-UA"/>
              </w:rPr>
              <w:object w:dxaOrig="1170" w:dyaOrig="1005" w14:anchorId="1EC21E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8pt;height:50.4pt" o:ole="">
                  <v:imagedata r:id="rId17" o:title=""/>
                </v:shape>
                <o:OLEObject Type="Embed" ProgID="PBrush" ShapeID="_x0000_i1025" DrawAspect="Content" ObjectID="_1757164781" r:id="rId18"/>
              </w:object>
            </w:r>
          </w:p>
        </w:tc>
        <w:tc>
          <w:tcPr>
            <w:tcW w:w="1447" w:type="dxa"/>
            <w:gridSpan w:val="2"/>
            <w:vAlign w:val="center"/>
          </w:tcPr>
          <w:p w14:paraId="5723831A" w14:textId="77777777" w:rsidR="00DD1463" w:rsidRPr="00284891" w:rsidRDefault="00982099" w:rsidP="00DD1463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lang w:val="uk-UA"/>
              </w:rPr>
              <w:object w:dxaOrig="1230" w:dyaOrig="990" w14:anchorId="181B27A6">
                <v:shape id="_x0000_i1026" type="#_x0000_t75" style="width:61.8pt;height:49.8pt" o:ole="">
                  <v:imagedata r:id="rId19" o:title=""/>
                </v:shape>
                <o:OLEObject Type="Embed" ProgID="PBrush" ShapeID="_x0000_i1026" DrawAspect="Content" ObjectID="_1757164782" r:id="rId20"/>
              </w:object>
            </w:r>
          </w:p>
        </w:tc>
        <w:tc>
          <w:tcPr>
            <w:tcW w:w="1528" w:type="dxa"/>
            <w:gridSpan w:val="2"/>
            <w:vAlign w:val="center"/>
          </w:tcPr>
          <w:p w14:paraId="0869511E" w14:textId="77777777" w:rsidR="00DD1463" w:rsidRPr="00284891" w:rsidRDefault="00982099" w:rsidP="00DD1463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lang w:val="uk-UA"/>
              </w:rPr>
              <w:object w:dxaOrig="1155" w:dyaOrig="990" w14:anchorId="64CCBAA8">
                <v:shape id="_x0000_i1027" type="#_x0000_t75" style="width:57.6pt;height:49.8pt" o:ole="">
                  <v:imagedata r:id="rId21" o:title=""/>
                </v:shape>
                <o:OLEObject Type="Embed" ProgID="PBrush" ShapeID="_x0000_i1027" DrawAspect="Content" ObjectID="_1757164783" r:id="rId22"/>
              </w:object>
            </w:r>
          </w:p>
        </w:tc>
        <w:tc>
          <w:tcPr>
            <w:tcW w:w="1301" w:type="dxa"/>
            <w:gridSpan w:val="2"/>
            <w:vAlign w:val="center"/>
          </w:tcPr>
          <w:p w14:paraId="4B59A91D" w14:textId="77777777" w:rsidR="00DD1463" w:rsidRPr="00284891" w:rsidRDefault="00982099" w:rsidP="00982099">
            <w:pPr>
              <w:spacing w:before="120" w:after="120"/>
              <w:ind w:left="-86" w:right="-1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lang w:val="uk-UA"/>
              </w:rPr>
              <w:object w:dxaOrig="1365" w:dyaOrig="1005" w14:anchorId="1D21B772">
                <v:shape id="_x0000_i1028" type="#_x0000_t75" style="width:64.2pt;height:47.4pt" o:ole="">
                  <v:imagedata r:id="rId23" o:title=""/>
                </v:shape>
                <o:OLEObject Type="Embed" ProgID="PBrush" ShapeID="_x0000_i1028" DrawAspect="Content" ObjectID="_1757164784" r:id="rId24"/>
              </w:object>
            </w:r>
          </w:p>
        </w:tc>
        <w:tc>
          <w:tcPr>
            <w:tcW w:w="535" w:type="dxa"/>
            <w:vMerge w:val="restart"/>
            <w:textDirection w:val="btLr"/>
            <w:vAlign w:val="center"/>
          </w:tcPr>
          <w:p w14:paraId="49B9A6BC" w14:textId="77777777" w:rsidR="00DD1463" w:rsidRPr="00284891" w:rsidRDefault="00982099" w:rsidP="00982099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Рівномірно навантажена ділянка</w:t>
            </w:r>
          </w:p>
        </w:tc>
      </w:tr>
      <w:tr w:rsidR="001C0083" w:rsidRPr="00284891" w14:paraId="370C992C" w14:textId="77777777" w:rsidTr="001C0083">
        <w:trPr>
          <w:trHeight w:val="672"/>
        </w:trPr>
        <w:tc>
          <w:tcPr>
            <w:tcW w:w="736" w:type="dxa"/>
            <w:vMerge/>
            <w:vAlign w:val="center"/>
          </w:tcPr>
          <w:p w14:paraId="5C5112D5" w14:textId="77777777" w:rsidR="00DD1463" w:rsidRPr="00284891" w:rsidRDefault="00DD1463" w:rsidP="00DD1463">
            <w:pPr>
              <w:spacing w:before="120" w:after="12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2D4C6A32" w14:textId="77777777" w:rsidR="00DD1463" w:rsidRPr="00284891" w:rsidRDefault="00000000" w:rsidP="00DD14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=5 kH</m:t>
                </m:r>
              </m:oMath>
            </m:oMathPara>
          </w:p>
        </w:tc>
        <w:tc>
          <w:tcPr>
            <w:tcW w:w="1447" w:type="dxa"/>
            <w:gridSpan w:val="2"/>
            <w:vAlign w:val="center"/>
          </w:tcPr>
          <w:p w14:paraId="6792BA75" w14:textId="77777777" w:rsidR="00DD1463" w:rsidRPr="00284891" w:rsidRDefault="00000000" w:rsidP="00DD14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=10 kH</m:t>
                </m:r>
              </m:oMath>
            </m:oMathPara>
          </w:p>
        </w:tc>
        <w:tc>
          <w:tcPr>
            <w:tcW w:w="1528" w:type="dxa"/>
            <w:gridSpan w:val="2"/>
            <w:vAlign w:val="center"/>
          </w:tcPr>
          <w:p w14:paraId="0308007C" w14:textId="77777777" w:rsidR="00DD1463" w:rsidRPr="00284891" w:rsidRDefault="00000000" w:rsidP="00DD14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=15 kH</m:t>
                </m:r>
              </m:oMath>
            </m:oMathPara>
          </w:p>
        </w:tc>
        <w:tc>
          <w:tcPr>
            <w:tcW w:w="1301" w:type="dxa"/>
            <w:gridSpan w:val="2"/>
            <w:vAlign w:val="center"/>
          </w:tcPr>
          <w:p w14:paraId="650750B0" w14:textId="77777777" w:rsidR="00DD1463" w:rsidRPr="00284891" w:rsidRDefault="00000000" w:rsidP="00DD14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=20 kH</m:t>
                </m:r>
              </m:oMath>
            </m:oMathPara>
          </w:p>
        </w:tc>
        <w:tc>
          <w:tcPr>
            <w:tcW w:w="535" w:type="dxa"/>
            <w:vMerge/>
            <w:vAlign w:val="center"/>
          </w:tcPr>
          <w:p w14:paraId="64AF6041" w14:textId="77777777" w:rsidR="00DD1463" w:rsidRPr="00284891" w:rsidRDefault="00DD146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0083" w:rsidRPr="00284891" w14:paraId="03645DC8" w14:textId="77777777" w:rsidTr="001C0083">
        <w:trPr>
          <w:cantSplit/>
          <w:trHeight w:val="1944"/>
        </w:trPr>
        <w:tc>
          <w:tcPr>
            <w:tcW w:w="736" w:type="dxa"/>
            <w:textDirection w:val="btLr"/>
            <w:vAlign w:val="center"/>
          </w:tcPr>
          <w:p w14:paraId="795CF49D" w14:textId="77777777" w:rsidR="00DD1463" w:rsidRPr="00284891" w:rsidRDefault="004C5ECF" w:rsidP="004C5ECF">
            <w:pPr>
              <w:spacing w:before="120" w:after="120"/>
              <w:ind w:left="-105" w:right="-9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  <w:tc>
          <w:tcPr>
            <w:tcW w:w="830" w:type="dxa"/>
            <w:textDirection w:val="btLr"/>
            <w:vAlign w:val="center"/>
          </w:tcPr>
          <w:p w14:paraId="7E211DBF" w14:textId="4478992A" w:rsidR="00DD1463" w:rsidRPr="00284891" w:rsidRDefault="004C5ECF" w:rsidP="004C5E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Точка при</w:t>
            </w:r>
            <w:r w:rsidR="003B4DF4">
              <w:rPr>
                <w:rFonts w:ascii="Times New Roman" w:hAnsi="Times New Roman" w:cs="Times New Roman"/>
                <w:lang w:val="uk-UA"/>
              </w:rPr>
              <w:t>к</w:t>
            </w:r>
            <w:r w:rsidRPr="00284891">
              <w:rPr>
                <w:rFonts w:ascii="Times New Roman" w:hAnsi="Times New Roman" w:cs="Times New Roman"/>
                <w:lang w:val="uk-UA"/>
              </w:rPr>
              <w:t>ладання сили</w:t>
            </w:r>
          </w:p>
        </w:tc>
        <w:tc>
          <w:tcPr>
            <w:tcW w:w="673" w:type="dxa"/>
            <w:vAlign w:val="center"/>
          </w:tcPr>
          <w:p w14:paraId="577F2C2F" w14:textId="77777777" w:rsidR="00DD1463" w:rsidRPr="00284891" w:rsidRDefault="00000000" w:rsidP="00DD146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43" w:type="dxa"/>
            <w:textDirection w:val="btLr"/>
            <w:vAlign w:val="center"/>
          </w:tcPr>
          <w:p w14:paraId="44CEF465" w14:textId="34682224" w:rsidR="00DD1463" w:rsidRPr="00284891" w:rsidRDefault="003B4DF4" w:rsidP="001C00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Точка при</w:t>
            </w: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284891">
              <w:rPr>
                <w:rFonts w:ascii="Times New Roman" w:hAnsi="Times New Roman" w:cs="Times New Roman"/>
                <w:lang w:val="uk-UA"/>
              </w:rPr>
              <w:t>ладання сили</w:t>
            </w:r>
          </w:p>
        </w:tc>
        <w:tc>
          <w:tcPr>
            <w:tcW w:w="704" w:type="dxa"/>
            <w:vAlign w:val="center"/>
          </w:tcPr>
          <w:p w14:paraId="5282A10E" w14:textId="77777777" w:rsidR="00DD1463" w:rsidRPr="00284891" w:rsidRDefault="00000000" w:rsidP="00DD1463">
            <w:pPr>
              <w:spacing w:before="120" w:after="120"/>
              <w:jc w:val="both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53" w:type="dxa"/>
            <w:textDirection w:val="btLr"/>
            <w:vAlign w:val="center"/>
          </w:tcPr>
          <w:p w14:paraId="7869722B" w14:textId="051969FE" w:rsidR="00DD1463" w:rsidRPr="00284891" w:rsidRDefault="003B4DF4" w:rsidP="001C00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Точка при</w:t>
            </w: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284891">
              <w:rPr>
                <w:rFonts w:ascii="Times New Roman" w:hAnsi="Times New Roman" w:cs="Times New Roman"/>
                <w:lang w:val="uk-UA"/>
              </w:rPr>
              <w:t>ладання сили</w:t>
            </w:r>
          </w:p>
        </w:tc>
        <w:tc>
          <w:tcPr>
            <w:tcW w:w="675" w:type="dxa"/>
            <w:vAlign w:val="center"/>
          </w:tcPr>
          <w:p w14:paraId="004DE4E5" w14:textId="77777777" w:rsidR="00DD1463" w:rsidRPr="00284891" w:rsidRDefault="00000000" w:rsidP="001C008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40" w:type="dxa"/>
            <w:textDirection w:val="btLr"/>
            <w:vAlign w:val="center"/>
          </w:tcPr>
          <w:p w14:paraId="4752CFAD" w14:textId="3EE6CA15" w:rsidR="00DD1463" w:rsidRPr="00284891" w:rsidRDefault="003B4DF4" w:rsidP="001C00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Точка при</w:t>
            </w: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284891">
              <w:rPr>
                <w:rFonts w:ascii="Times New Roman" w:hAnsi="Times New Roman" w:cs="Times New Roman"/>
                <w:lang w:val="uk-UA"/>
              </w:rPr>
              <w:t>ладання сили</w:t>
            </w:r>
          </w:p>
        </w:tc>
        <w:tc>
          <w:tcPr>
            <w:tcW w:w="561" w:type="dxa"/>
            <w:vAlign w:val="center"/>
          </w:tcPr>
          <w:p w14:paraId="4EF5F950" w14:textId="77777777" w:rsidR="00DD1463" w:rsidRPr="00284891" w:rsidRDefault="00000000" w:rsidP="00DD1463">
            <w:pPr>
              <w:spacing w:before="120" w:after="120"/>
              <w:jc w:val="both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535" w:type="dxa"/>
            <w:vMerge/>
            <w:vAlign w:val="center"/>
          </w:tcPr>
          <w:p w14:paraId="4D6A55A4" w14:textId="77777777" w:rsidR="00DD1463" w:rsidRPr="00284891" w:rsidRDefault="00DD146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0083" w:rsidRPr="00284891" w14:paraId="0166D4EE" w14:textId="77777777" w:rsidTr="001C0083">
        <w:trPr>
          <w:trHeight w:val="228"/>
        </w:trPr>
        <w:tc>
          <w:tcPr>
            <w:tcW w:w="736" w:type="dxa"/>
            <w:vAlign w:val="center"/>
          </w:tcPr>
          <w:p w14:paraId="3C6E7608" w14:textId="77777777" w:rsidR="00DD1463" w:rsidRPr="00284891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30" w:type="dxa"/>
            <w:vAlign w:val="center"/>
          </w:tcPr>
          <w:p w14:paraId="74B2E978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K</w:t>
            </w:r>
          </w:p>
        </w:tc>
        <w:tc>
          <w:tcPr>
            <w:tcW w:w="673" w:type="dxa"/>
            <w:vAlign w:val="center"/>
          </w:tcPr>
          <w:p w14:paraId="0EB39543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743" w:type="dxa"/>
            <w:vAlign w:val="center"/>
          </w:tcPr>
          <w:p w14:paraId="1A71D7C6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4" w:type="dxa"/>
            <w:vAlign w:val="center"/>
          </w:tcPr>
          <w:p w14:paraId="1C6F95C2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3" w:type="dxa"/>
            <w:vAlign w:val="center"/>
          </w:tcPr>
          <w:p w14:paraId="7FD0EA3F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H</w:t>
            </w:r>
          </w:p>
        </w:tc>
        <w:tc>
          <w:tcPr>
            <w:tcW w:w="675" w:type="dxa"/>
            <w:vAlign w:val="center"/>
          </w:tcPr>
          <w:p w14:paraId="0CB76AA0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740" w:type="dxa"/>
            <w:vAlign w:val="center"/>
          </w:tcPr>
          <w:p w14:paraId="738239CA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61" w:type="dxa"/>
            <w:vAlign w:val="center"/>
          </w:tcPr>
          <w:p w14:paraId="65EFE707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5" w:type="dxa"/>
            <w:vAlign w:val="center"/>
          </w:tcPr>
          <w:p w14:paraId="3F7EE011" w14:textId="77777777" w:rsidR="00DD1463" w:rsidRPr="00284891" w:rsidRDefault="006F2532" w:rsidP="006F25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CL</w:t>
            </w:r>
          </w:p>
        </w:tc>
      </w:tr>
      <w:tr w:rsidR="001C0083" w:rsidRPr="00284891" w14:paraId="74D1A280" w14:textId="77777777" w:rsidTr="001C0083">
        <w:trPr>
          <w:trHeight w:val="270"/>
        </w:trPr>
        <w:tc>
          <w:tcPr>
            <w:tcW w:w="736" w:type="dxa"/>
            <w:vAlign w:val="center"/>
          </w:tcPr>
          <w:p w14:paraId="61035F63" w14:textId="77777777" w:rsidR="00DD1463" w:rsidRPr="00284891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30" w:type="dxa"/>
            <w:vAlign w:val="center"/>
          </w:tcPr>
          <w:p w14:paraId="596F4A42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73" w:type="dxa"/>
            <w:vAlign w:val="center"/>
          </w:tcPr>
          <w:p w14:paraId="1D809D7F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43" w:type="dxa"/>
            <w:vAlign w:val="center"/>
          </w:tcPr>
          <w:p w14:paraId="6A26CA9B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L</w:t>
            </w:r>
          </w:p>
        </w:tc>
        <w:tc>
          <w:tcPr>
            <w:tcW w:w="704" w:type="dxa"/>
            <w:vAlign w:val="center"/>
          </w:tcPr>
          <w:p w14:paraId="6D37825C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853" w:type="dxa"/>
            <w:vAlign w:val="center"/>
          </w:tcPr>
          <w:p w14:paraId="0590EC66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75" w:type="dxa"/>
            <w:vAlign w:val="center"/>
          </w:tcPr>
          <w:p w14:paraId="23C9CAF7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40" w:type="dxa"/>
            <w:vAlign w:val="center"/>
          </w:tcPr>
          <w:p w14:paraId="0F7C2B44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H</w:t>
            </w:r>
          </w:p>
        </w:tc>
        <w:tc>
          <w:tcPr>
            <w:tcW w:w="561" w:type="dxa"/>
            <w:vAlign w:val="center"/>
          </w:tcPr>
          <w:p w14:paraId="299498C3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535" w:type="dxa"/>
            <w:vAlign w:val="center"/>
          </w:tcPr>
          <w:p w14:paraId="44B52823" w14:textId="77777777" w:rsidR="00DD1463" w:rsidRPr="00284891" w:rsidRDefault="006F2532" w:rsidP="006F25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CK</w:t>
            </w:r>
          </w:p>
        </w:tc>
      </w:tr>
      <w:tr w:rsidR="001C0083" w:rsidRPr="00284891" w14:paraId="05D29BB3" w14:textId="77777777" w:rsidTr="001C0083">
        <w:trPr>
          <w:trHeight w:val="390"/>
        </w:trPr>
        <w:tc>
          <w:tcPr>
            <w:tcW w:w="736" w:type="dxa"/>
            <w:vAlign w:val="center"/>
          </w:tcPr>
          <w:p w14:paraId="2953F5E6" w14:textId="77777777" w:rsidR="00DD1463" w:rsidRPr="00284891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30" w:type="dxa"/>
            <w:vAlign w:val="center"/>
          </w:tcPr>
          <w:p w14:paraId="150D3387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L</w:t>
            </w:r>
          </w:p>
        </w:tc>
        <w:tc>
          <w:tcPr>
            <w:tcW w:w="673" w:type="dxa"/>
            <w:vAlign w:val="center"/>
          </w:tcPr>
          <w:p w14:paraId="367E73A5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743" w:type="dxa"/>
            <w:vAlign w:val="center"/>
          </w:tcPr>
          <w:p w14:paraId="2C276439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4" w:type="dxa"/>
            <w:vAlign w:val="center"/>
          </w:tcPr>
          <w:p w14:paraId="7E3CAC08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3" w:type="dxa"/>
            <w:vAlign w:val="center"/>
          </w:tcPr>
          <w:p w14:paraId="78A09A20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K</w:t>
            </w:r>
          </w:p>
        </w:tc>
        <w:tc>
          <w:tcPr>
            <w:tcW w:w="675" w:type="dxa"/>
            <w:vAlign w:val="center"/>
          </w:tcPr>
          <w:p w14:paraId="4445BB21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740" w:type="dxa"/>
            <w:vAlign w:val="center"/>
          </w:tcPr>
          <w:p w14:paraId="4228C46B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61" w:type="dxa"/>
            <w:vAlign w:val="center"/>
          </w:tcPr>
          <w:p w14:paraId="31041823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5" w:type="dxa"/>
            <w:vAlign w:val="center"/>
          </w:tcPr>
          <w:p w14:paraId="051EB356" w14:textId="77777777" w:rsidR="00DD1463" w:rsidRPr="00284891" w:rsidRDefault="006F2532" w:rsidP="006F25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AB</w:t>
            </w:r>
          </w:p>
        </w:tc>
      </w:tr>
      <w:tr w:rsidR="001C0083" w:rsidRPr="00284891" w14:paraId="315C8F2E" w14:textId="77777777" w:rsidTr="001C0083">
        <w:trPr>
          <w:trHeight w:val="555"/>
        </w:trPr>
        <w:tc>
          <w:tcPr>
            <w:tcW w:w="736" w:type="dxa"/>
            <w:vAlign w:val="center"/>
          </w:tcPr>
          <w:p w14:paraId="7BABD101" w14:textId="77777777" w:rsidR="00DD1463" w:rsidRPr="00284891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30" w:type="dxa"/>
            <w:vAlign w:val="center"/>
          </w:tcPr>
          <w:p w14:paraId="097E0F4C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73" w:type="dxa"/>
            <w:vAlign w:val="center"/>
          </w:tcPr>
          <w:p w14:paraId="441D9ADE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43" w:type="dxa"/>
            <w:vAlign w:val="center"/>
          </w:tcPr>
          <w:p w14:paraId="3ECB22B2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K</w:t>
            </w:r>
          </w:p>
        </w:tc>
        <w:tc>
          <w:tcPr>
            <w:tcW w:w="704" w:type="dxa"/>
            <w:vAlign w:val="center"/>
          </w:tcPr>
          <w:p w14:paraId="11FEDDA9" w14:textId="77777777" w:rsidR="00DD1463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853" w:type="dxa"/>
            <w:vAlign w:val="center"/>
          </w:tcPr>
          <w:p w14:paraId="798A4B72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75" w:type="dxa"/>
            <w:vAlign w:val="center"/>
          </w:tcPr>
          <w:p w14:paraId="497D5750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40" w:type="dxa"/>
            <w:vAlign w:val="center"/>
          </w:tcPr>
          <w:p w14:paraId="688B7E7D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H</w:t>
            </w:r>
          </w:p>
        </w:tc>
        <w:tc>
          <w:tcPr>
            <w:tcW w:w="561" w:type="dxa"/>
            <w:vAlign w:val="center"/>
          </w:tcPr>
          <w:p w14:paraId="4A8066DD" w14:textId="77777777" w:rsidR="00DD1463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535" w:type="dxa"/>
            <w:vAlign w:val="center"/>
          </w:tcPr>
          <w:p w14:paraId="3AF703E1" w14:textId="77777777" w:rsidR="00DD1463" w:rsidRPr="00284891" w:rsidRDefault="006F2532" w:rsidP="006F25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CL</w:t>
            </w:r>
          </w:p>
        </w:tc>
      </w:tr>
      <w:tr w:rsidR="00DE3712" w:rsidRPr="00284891" w14:paraId="6D5C5E21" w14:textId="77777777" w:rsidTr="001C0083">
        <w:trPr>
          <w:trHeight w:val="555"/>
        </w:trPr>
        <w:tc>
          <w:tcPr>
            <w:tcW w:w="736" w:type="dxa"/>
            <w:vAlign w:val="center"/>
          </w:tcPr>
          <w:p w14:paraId="46ED9347" w14:textId="77777777" w:rsidR="00DE3712" w:rsidRPr="00284891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30" w:type="dxa"/>
            <w:vAlign w:val="center"/>
          </w:tcPr>
          <w:p w14:paraId="2337F425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L</w:t>
            </w:r>
          </w:p>
        </w:tc>
        <w:tc>
          <w:tcPr>
            <w:tcW w:w="673" w:type="dxa"/>
            <w:vAlign w:val="center"/>
          </w:tcPr>
          <w:p w14:paraId="349DF1C1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743" w:type="dxa"/>
            <w:vAlign w:val="center"/>
          </w:tcPr>
          <w:p w14:paraId="2A504970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4" w:type="dxa"/>
            <w:vAlign w:val="center"/>
          </w:tcPr>
          <w:p w14:paraId="651E1CBC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3" w:type="dxa"/>
            <w:vAlign w:val="center"/>
          </w:tcPr>
          <w:p w14:paraId="4F414A56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H</w:t>
            </w:r>
          </w:p>
        </w:tc>
        <w:tc>
          <w:tcPr>
            <w:tcW w:w="675" w:type="dxa"/>
            <w:vAlign w:val="center"/>
          </w:tcPr>
          <w:p w14:paraId="16CDB09E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740" w:type="dxa"/>
            <w:vAlign w:val="center"/>
          </w:tcPr>
          <w:p w14:paraId="6BFD5C09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61" w:type="dxa"/>
            <w:vAlign w:val="center"/>
          </w:tcPr>
          <w:p w14:paraId="71C0BFC6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5" w:type="dxa"/>
            <w:vAlign w:val="center"/>
          </w:tcPr>
          <w:p w14:paraId="0A8A0E89" w14:textId="77777777" w:rsidR="00DE3712" w:rsidRPr="00284891" w:rsidRDefault="006F2532" w:rsidP="006F25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CK</w:t>
            </w:r>
          </w:p>
        </w:tc>
      </w:tr>
      <w:tr w:rsidR="00DE3712" w:rsidRPr="00284891" w14:paraId="272989FB" w14:textId="77777777" w:rsidTr="001C0083">
        <w:trPr>
          <w:trHeight w:val="555"/>
        </w:trPr>
        <w:tc>
          <w:tcPr>
            <w:tcW w:w="736" w:type="dxa"/>
            <w:vAlign w:val="center"/>
          </w:tcPr>
          <w:p w14:paraId="0B941951" w14:textId="77777777" w:rsidR="00DE3712" w:rsidRPr="00284891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30" w:type="dxa"/>
            <w:vAlign w:val="center"/>
          </w:tcPr>
          <w:p w14:paraId="4B9BFFAF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73" w:type="dxa"/>
            <w:vAlign w:val="center"/>
          </w:tcPr>
          <w:p w14:paraId="3AACAC73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43" w:type="dxa"/>
            <w:vAlign w:val="center"/>
          </w:tcPr>
          <w:p w14:paraId="0D608362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L</w:t>
            </w:r>
          </w:p>
        </w:tc>
        <w:tc>
          <w:tcPr>
            <w:tcW w:w="704" w:type="dxa"/>
            <w:vAlign w:val="center"/>
          </w:tcPr>
          <w:p w14:paraId="4A9D04A4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853" w:type="dxa"/>
            <w:vAlign w:val="center"/>
          </w:tcPr>
          <w:p w14:paraId="04C7F0B5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75" w:type="dxa"/>
            <w:vAlign w:val="center"/>
          </w:tcPr>
          <w:p w14:paraId="0569FD2A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40" w:type="dxa"/>
            <w:vAlign w:val="center"/>
          </w:tcPr>
          <w:p w14:paraId="4E21EA95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K</w:t>
            </w:r>
          </w:p>
        </w:tc>
        <w:tc>
          <w:tcPr>
            <w:tcW w:w="561" w:type="dxa"/>
            <w:vAlign w:val="center"/>
          </w:tcPr>
          <w:p w14:paraId="0631240F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535" w:type="dxa"/>
            <w:vAlign w:val="center"/>
          </w:tcPr>
          <w:p w14:paraId="26410355" w14:textId="77777777" w:rsidR="00DE3712" w:rsidRPr="00284891" w:rsidRDefault="006F2532" w:rsidP="006F25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AB</w:t>
            </w:r>
          </w:p>
        </w:tc>
      </w:tr>
      <w:tr w:rsidR="00DE3712" w:rsidRPr="00284891" w14:paraId="36A269B0" w14:textId="77777777" w:rsidTr="001C0083">
        <w:trPr>
          <w:trHeight w:val="555"/>
        </w:trPr>
        <w:tc>
          <w:tcPr>
            <w:tcW w:w="736" w:type="dxa"/>
            <w:vAlign w:val="center"/>
          </w:tcPr>
          <w:p w14:paraId="7F9F1B33" w14:textId="77777777" w:rsidR="00DE3712" w:rsidRPr="00284891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30" w:type="dxa"/>
            <w:vAlign w:val="center"/>
          </w:tcPr>
          <w:p w14:paraId="15E37C80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H</w:t>
            </w:r>
          </w:p>
        </w:tc>
        <w:tc>
          <w:tcPr>
            <w:tcW w:w="673" w:type="dxa"/>
            <w:vAlign w:val="center"/>
          </w:tcPr>
          <w:p w14:paraId="532BEF79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743" w:type="dxa"/>
            <w:vAlign w:val="center"/>
          </w:tcPr>
          <w:p w14:paraId="578EDEE8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4" w:type="dxa"/>
            <w:vAlign w:val="center"/>
          </w:tcPr>
          <w:p w14:paraId="1F0A3DFA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3" w:type="dxa"/>
            <w:vAlign w:val="center"/>
          </w:tcPr>
          <w:p w14:paraId="66F87589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K</w:t>
            </w:r>
          </w:p>
        </w:tc>
        <w:tc>
          <w:tcPr>
            <w:tcW w:w="675" w:type="dxa"/>
            <w:vAlign w:val="center"/>
          </w:tcPr>
          <w:p w14:paraId="64C2012D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740" w:type="dxa"/>
            <w:vAlign w:val="center"/>
          </w:tcPr>
          <w:p w14:paraId="01B41795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61" w:type="dxa"/>
            <w:vAlign w:val="center"/>
          </w:tcPr>
          <w:p w14:paraId="74F968BF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5" w:type="dxa"/>
            <w:vAlign w:val="center"/>
          </w:tcPr>
          <w:p w14:paraId="1F345B61" w14:textId="77777777" w:rsidR="00DE3712" w:rsidRPr="00284891" w:rsidRDefault="006F2532" w:rsidP="006F25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CL</w:t>
            </w:r>
          </w:p>
        </w:tc>
      </w:tr>
      <w:tr w:rsidR="00DE3712" w:rsidRPr="00284891" w14:paraId="7543F8B4" w14:textId="77777777" w:rsidTr="001C0083">
        <w:trPr>
          <w:trHeight w:val="555"/>
        </w:trPr>
        <w:tc>
          <w:tcPr>
            <w:tcW w:w="736" w:type="dxa"/>
            <w:vAlign w:val="center"/>
          </w:tcPr>
          <w:p w14:paraId="0FBD496D" w14:textId="77777777" w:rsidR="00DE3712" w:rsidRPr="00284891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30" w:type="dxa"/>
            <w:vAlign w:val="center"/>
          </w:tcPr>
          <w:p w14:paraId="6BB68ED2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73" w:type="dxa"/>
            <w:vAlign w:val="center"/>
          </w:tcPr>
          <w:p w14:paraId="5591FF48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=</w:t>
            </w:r>
          </w:p>
        </w:tc>
        <w:tc>
          <w:tcPr>
            <w:tcW w:w="743" w:type="dxa"/>
            <w:vAlign w:val="center"/>
          </w:tcPr>
          <w:p w14:paraId="5CFB43B2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H</w:t>
            </w:r>
          </w:p>
        </w:tc>
        <w:tc>
          <w:tcPr>
            <w:tcW w:w="704" w:type="dxa"/>
            <w:vAlign w:val="center"/>
          </w:tcPr>
          <w:p w14:paraId="2E60FC00" w14:textId="77777777" w:rsidR="00DE3712" w:rsidRPr="00284891" w:rsidRDefault="006F253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853" w:type="dxa"/>
            <w:vAlign w:val="center"/>
          </w:tcPr>
          <w:p w14:paraId="59B05AE6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L</w:t>
            </w:r>
          </w:p>
        </w:tc>
        <w:tc>
          <w:tcPr>
            <w:tcW w:w="675" w:type="dxa"/>
            <w:vAlign w:val="center"/>
          </w:tcPr>
          <w:p w14:paraId="5D9C0DA8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740" w:type="dxa"/>
            <w:vAlign w:val="center"/>
          </w:tcPr>
          <w:p w14:paraId="46C4D9A5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61" w:type="dxa"/>
            <w:vAlign w:val="center"/>
          </w:tcPr>
          <w:p w14:paraId="08DE7333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5" w:type="dxa"/>
            <w:vAlign w:val="center"/>
          </w:tcPr>
          <w:p w14:paraId="58F6205A" w14:textId="77777777" w:rsidR="00DE3712" w:rsidRPr="00284891" w:rsidRDefault="006F2532" w:rsidP="006F25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CK</w:t>
            </w:r>
          </w:p>
        </w:tc>
      </w:tr>
      <w:tr w:rsidR="00DE3712" w:rsidRPr="00284891" w14:paraId="56AEBCB8" w14:textId="77777777" w:rsidTr="001C0083">
        <w:trPr>
          <w:trHeight w:val="555"/>
        </w:trPr>
        <w:tc>
          <w:tcPr>
            <w:tcW w:w="736" w:type="dxa"/>
            <w:vAlign w:val="center"/>
          </w:tcPr>
          <w:p w14:paraId="4BA913B1" w14:textId="77777777" w:rsidR="00DE3712" w:rsidRPr="00284891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30" w:type="dxa"/>
            <w:vAlign w:val="center"/>
          </w:tcPr>
          <w:p w14:paraId="30654258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73" w:type="dxa"/>
            <w:vAlign w:val="center"/>
          </w:tcPr>
          <w:p w14:paraId="37AF0A07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43" w:type="dxa"/>
            <w:vAlign w:val="center"/>
          </w:tcPr>
          <w:p w14:paraId="51208323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K</w:t>
            </w:r>
          </w:p>
        </w:tc>
        <w:tc>
          <w:tcPr>
            <w:tcW w:w="704" w:type="dxa"/>
            <w:vAlign w:val="center"/>
          </w:tcPr>
          <w:p w14:paraId="6753B253" w14:textId="77777777" w:rsidR="00DE3712" w:rsidRPr="00284891" w:rsidRDefault="006F253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853" w:type="dxa"/>
            <w:vAlign w:val="center"/>
          </w:tcPr>
          <w:p w14:paraId="10ED077A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75" w:type="dxa"/>
            <w:vAlign w:val="center"/>
          </w:tcPr>
          <w:p w14:paraId="70448751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40" w:type="dxa"/>
            <w:vAlign w:val="center"/>
          </w:tcPr>
          <w:p w14:paraId="100830E1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H</w:t>
            </w:r>
          </w:p>
        </w:tc>
        <w:tc>
          <w:tcPr>
            <w:tcW w:w="561" w:type="dxa"/>
            <w:vAlign w:val="center"/>
          </w:tcPr>
          <w:p w14:paraId="2547E45B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35" w:type="dxa"/>
            <w:vAlign w:val="center"/>
          </w:tcPr>
          <w:p w14:paraId="52104EE0" w14:textId="77777777" w:rsidR="00DE3712" w:rsidRPr="00284891" w:rsidRDefault="006F2532" w:rsidP="006F25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CL</w:t>
            </w:r>
          </w:p>
        </w:tc>
      </w:tr>
      <w:tr w:rsidR="00DE3712" w:rsidRPr="00284891" w14:paraId="11505644" w14:textId="77777777" w:rsidTr="001C0083">
        <w:trPr>
          <w:trHeight w:val="555"/>
        </w:trPr>
        <w:tc>
          <w:tcPr>
            <w:tcW w:w="736" w:type="dxa"/>
            <w:vAlign w:val="center"/>
          </w:tcPr>
          <w:p w14:paraId="088AB46A" w14:textId="77777777" w:rsidR="00DE3712" w:rsidRPr="00284891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30" w:type="dxa"/>
            <w:vAlign w:val="center"/>
          </w:tcPr>
          <w:p w14:paraId="4C380A9E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H</w:t>
            </w:r>
          </w:p>
        </w:tc>
        <w:tc>
          <w:tcPr>
            <w:tcW w:w="673" w:type="dxa"/>
            <w:vAlign w:val="center"/>
          </w:tcPr>
          <w:p w14:paraId="1CFC2D83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743" w:type="dxa"/>
            <w:vAlign w:val="center"/>
          </w:tcPr>
          <w:p w14:paraId="116AB377" w14:textId="77777777" w:rsidR="00DE3712" w:rsidRPr="00284891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4" w:type="dxa"/>
            <w:vAlign w:val="center"/>
          </w:tcPr>
          <w:p w14:paraId="45738A89" w14:textId="77777777" w:rsidR="00DE3712" w:rsidRPr="00284891" w:rsidRDefault="006F253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3" w:type="dxa"/>
            <w:vAlign w:val="center"/>
          </w:tcPr>
          <w:p w14:paraId="7C968D59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75" w:type="dxa"/>
            <w:vAlign w:val="center"/>
          </w:tcPr>
          <w:p w14:paraId="36B97888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40" w:type="dxa"/>
            <w:vAlign w:val="center"/>
          </w:tcPr>
          <w:p w14:paraId="0451D426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L</w:t>
            </w:r>
          </w:p>
        </w:tc>
        <w:tc>
          <w:tcPr>
            <w:tcW w:w="561" w:type="dxa"/>
            <w:vAlign w:val="center"/>
          </w:tcPr>
          <w:p w14:paraId="52446801" w14:textId="77777777" w:rsidR="00DE3712" w:rsidRPr="00284891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535" w:type="dxa"/>
            <w:vAlign w:val="center"/>
          </w:tcPr>
          <w:p w14:paraId="2556E307" w14:textId="77777777" w:rsidR="00DE3712" w:rsidRPr="00284891" w:rsidRDefault="006F2532" w:rsidP="006F25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CK</w:t>
            </w:r>
          </w:p>
        </w:tc>
      </w:tr>
    </w:tbl>
    <w:p w14:paraId="520A368F" w14:textId="77777777" w:rsidR="003F7D14" w:rsidRPr="00284891" w:rsidRDefault="003F7D14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14:paraId="6CDBED34" w14:textId="77777777" w:rsidR="003F7D14" w:rsidRPr="00284891" w:rsidRDefault="0070722F" w:rsidP="006F2532">
      <w:pPr>
        <w:spacing w:before="120" w:after="120"/>
        <w:jc w:val="right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lastRenderedPageBreak/>
        <w:t>Таблиця 3.2</w:t>
      </w:r>
    </w:p>
    <w:tbl>
      <w:tblPr>
        <w:tblW w:w="7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1291"/>
        <w:gridCol w:w="1404"/>
        <w:gridCol w:w="889"/>
        <w:gridCol w:w="1281"/>
        <w:gridCol w:w="1376"/>
      </w:tblGrid>
      <w:tr w:rsidR="0070722F" w:rsidRPr="00284891" w14:paraId="32597F45" w14:textId="77777777" w:rsidTr="004A5DA5">
        <w:trPr>
          <w:trHeight w:val="750"/>
          <w:jc w:val="center"/>
        </w:trPr>
        <w:tc>
          <w:tcPr>
            <w:tcW w:w="824" w:type="dxa"/>
          </w:tcPr>
          <w:p w14:paraId="4C27DB40" w14:textId="77777777" w:rsidR="0070722F" w:rsidRPr="00284891" w:rsidRDefault="0070722F" w:rsidP="0070722F">
            <w:pPr>
              <w:spacing w:before="120" w:after="12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Варіант</w:t>
            </w:r>
          </w:p>
        </w:tc>
        <w:tc>
          <w:tcPr>
            <w:tcW w:w="1291" w:type="dxa"/>
          </w:tcPr>
          <w:p w14:paraId="30130DBA" w14:textId="77777777" w:rsidR="0070722F" w:rsidRPr="00284891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Рисунок</w:t>
            </w:r>
          </w:p>
        </w:tc>
        <w:tc>
          <w:tcPr>
            <w:tcW w:w="1404" w:type="dxa"/>
          </w:tcPr>
          <w:p w14:paraId="66026C7D" w14:textId="77777777" w:rsidR="0070722F" w:rsidRPr="00284891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  <w:tc>
          <w:tcPr>
            <w:tcW w:w="889" w:type="dxa"/>
          </w:tcPr>
          <w:p w14:paraId="0608E209" w14:textId="77777777" w:rsidR="0070722F" w:rsidRPr="00284891" w:rsidRDefault="0070722F" w:rsidP="0070722F">
            <w:pPr>
              <w:spacing w:before="120" w:after="120"/>
              <w:ind w:left="-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Варіант</w:t>
            </w:r>
          </w:p>
        </w:tc>
        <w:tc>
          <w:tcPr>
            <w:tcW w:w="1281" w:type="dxa"/>
          </w:tcPr>
          <w:p w14:paraId="1DD438F5" w14:textId="77777777" w:rsidR="0070722F" w:rsidRPr="00284891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Рисунок</w:t>
            </w:r>
          </w:p>
        </w:tc>
        <w:tc>
          <w:tcPr>
            <w:tcW w:w="1376" w:type="dxa"/>
          </w:tcPr>
          <w:p w14:paraId="7199BFA1" w14:textId="77777777" w:rsidR="0070722F" w:rsidRPr="00284891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</w:tr>
      <w:tr w:rsidR="0070722F" w:rsidRPr="00284891" w14:paraId="7FCEBF9C" w14:textId="77777777" w:rsidTr="004A5DA5">
        <w:trPr>
          <w:trHeight w:val="182"/>
          <w:jc w:val="center"/>
        </w:trPr>
        <w:tc>
          <w:tcPr>
            <w:tcW w:w="824" w:type="dxa"/>
          </w:tcPr>
          <w:p w14:paraId="2E74569B" w14:textId="77777777" w:rsidR="0070722F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91" w:type="dxa"/>
          </w:tcPr>
          <w:p w14:paraId="402B384C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1404" w:type="dxa"/>
          </w:tcPr>
          <w:p w14:paraId="551B9A18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89" w:type="dxa"/>
          </w:tcPr>
          <w:p w14:paraId="1EF3666F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81" w:type="dxa"/>
          </w:tcPr>
          <w:p w14:paraId="7AAD7062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1376" w:type="dxa"/>
          </w:tcPr>
          <w:p w14:paraId="6ABD6B6A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70722F" w:rsidRPr="00284891" w14:paraId="7FC2D74D" w14:textId="77777777" w:rsidTr="004A5DA5">
        <w:trPr>
          <w:trHeight w:val="273"/>
          <w:jc w:val="center"/>
        </w:trPr>
        <w:tc>
          <w:tcPr>
            <w:tcW w:w="824" w:type="dxa"/>
          </w:tcPr>
          <w:p w14:paraId="3999B869" w14:textId="77777777" w:rsidR="0070722F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91" w:type="dxa"/>
          </w:tcPr>
          <w:p w14:paraId="59446DFB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1404" w:type="dxa"/>
          </w:tcPr>
          <w:p w14:paraId="313C2E38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89" w:type="dxa"/>
          </w:tcPr>
          <w:p w14:paraId="6CC5F3BB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81" w:type="dxa"/>
          </w:tcPr>
          <w:p w14:paraId="01244187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1376" w:type="dxa"/>
          </w:tcPr>
          <w:p w14:paraId="66F27D6E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70722F" w:rsidRPr="00284891" w14:paraId="0DB201AD" w14:textId="77777777" w:rsidTr="004A5DA5">
        <w:trPr>
          <w:trHeight w:val="251"/>
          <w:jc w:val="center"/>
        </w:trPr>
        <w:tc>
          <w:tcPr>
            <w:tcW w:w="824" w:type="dxa"/>
          </w:tcPr>
          <w:p w14:paraId="70CA9151" w14:textId="77777777" w:rsidR="0070722F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91" w:type="dxa"/>
          </w:tcPr>
          <w:p w14:paraId="2635C371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1404" w:type="dxa"/>
          </w:tcPr>
          <w:p w14:paraId="779798FE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89" w:type="dxa"/>
          </w:tcPr>
          <w:p w14:paraId="0DD54B67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81" w:type="dxa"/>
          </w:tcPr>
          <w:p w14:paraId="4ABA5D19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1376" w:type="dxa"/>
          </w:tcPr>
          <w:p w14:paraId="6A926823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70722F" w:rsidRPr="00284891" w14:paraId="37E22E36" w14:textId="77777777" w:rsidTr="004A5DA5">
        <w:trPr>
          <w:trHeight w:val="266"/>
          <w:jc w:val="center"/>
        </w:trPr>
        <w:tc>
          <w:tcPr>
            <w:tcW w:w="824" w:type="dxa"/>
          </w:tcPr>
          <w:p w14:paraId="00F7001A" w14:textId="77777777" w:rsidR="0070722F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91" w:type="dxa"/>
          </w:tcPr>
          <w:p w14:paraId="1ECB860B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1404" w:type="dxa"/>
          </w:tcPr>
          <w:p w14:paraId="00E20800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89" w:type="dxa"/>
          </w:tcPr>
          <w:p w14:paraId="7A59A939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81" w:type="dxa"/>
          </w:tcPr>
          <w:p w14:paraId="5CBDE143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1376" w:type="dxa"/>
          </w:tcPr>
          <w:p w14:paraId="7B77A42C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70722F" w:rsidRPr="00284891" w14:paraId="72EC457F" w14:textId="77777777" w:rsidTr="004A5DA5">
        <w:trPr>
          <w:trHeight w:val="270"/>
          <w:jc w:val="center"/>
        </w:trPr>
        <w:tc>
          <w:tcPr>
            <w:tcW w:w="824" w:type="dxa"/>
          </w:tcPr>
          <w:p w14:paraId="7B139BC4" w14:textId="77777777" w:rsidR="0070722F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91" w:type="dxa"/>
          </w:tcPr>
          <w:p w14:paraId="3A4B995A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1404" w:type="dxa"/>
          </w:tcPr>
          <w:p w14:paraId="0146E1F3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89" w:type="dxa"/>
          </w:tcPr>
          <w:p w14:paraId="1756C8FF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81" w:type="dxa"/>
          </w:tcPr>
          <w:p w14:paraId="7769AE6F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1376" w:type="dxa"/>
          </w:tcPr>
          <w:p w14:paraId="2C55CED3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70722F" w:rsidRPr="00284891" w14:paraId="089FCE28" w14:textId="77777777" w:rsidTr="004A5DA5">
        <w:trPr>
          <w:trHeight w:val="70"/>
          <w:jc w:val="center"/>
        </w:trPr>
        <w:tc>
          <w:tcPr>
            <w:tcW w:w="824" w:type="dxa"/>
          </w:tcPr>
          <w:p w14:paraId="6D3318F6" w14:textId="77777777" w:rsidR="0070722F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91" w:type="dxa"/>
          </w:tcPr>
          <w:p w14:paraId="5C519113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1404" w:type="dxa"/>
          </w:tcPr>
          <w:p w14:paraId="40375B8C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89" w:type="dxa"/>
          </w:tcPr>
          <w:p w14:paraId="26BFD4F0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81" w:type="dxa"/>
          </w:tcPr>
          <w:p w14:paraId="2858D52E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1376" w:type="dxa"/>
          </w:tcPr>
          <w:p w14:paraId="72F6FEF4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0722F" w:rsidRPr="00284891" w14:paraId="6B9588EF" w14:textId="77777777" w:rsidTr="004A5DA5">
        <w:trPr>
          <w:trHeight w:val="264"/>
          <w:jc w:val="center"/>
        </w:trPr>
        <w:tc>
          <w:tcPr>
            <w:tcW w:w="824" w:type="dxa"/>
          </w:tcPr>
          <w:p w14:paraId="75B47D37" w14:textId="77777777" w:rsidR="0070722F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91" w:type="dxa"/>
          </w:tcPr>
          <w:p w14:paraId="28349906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1404" w:type="dxa"/>
          </w:tcPr>
          <w:p w14:paraId="04DF4058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89" w:type="dxa"/>
          </w:tcPr>
          <w:p w14:paraId="03B41630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81" w:type="dxa"/>
          </w:tcPr>
          <w:p w14:paraId="2EC3D4FA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1376" w:type="dxa"/>
          </w:tcPr>
          <w:p w14:paraId="29CE54BC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0722F" w:rsidRPr="00284891" w14:paraId="5F270652" w14:textId="77777777" w:rsidTr="004A5DA5">
        <w:trPr>
          <w:trHeight w:val="269"/>
          <w:jc w:val="center"/>
        </w:trPr>
        <w:tc>
          <w:tcPr>
            <w:tcW w:w="824" w:type="dxa"/>
          </w:tcPr>
          <w:p w14:paraId="62B33474" w14:textId="77777777" w:rsidR="0070722F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91" w:type="dxa"/>
          </w:tcPr>
          <w:p w14:paraId="0FF03B42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1404" w:type="dxa"/>
          </w:tcPr>
          <w:p w14:paraId="0E1E02C9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89" w:type="dxa"/>
          </w:tcPr>
          <w:p w14:paraId="305D8827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281" w:type="dxa"/>
          </w:tcPr>
          <w:p w14:paraId="0F3CFD50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1376" w:type="dxa"/>
          </w:tcPr>
          <w:p w14:paraId="31CEA1EE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0722F" w:rsidRPr="00284891" w14:paraId="52244D92" w14:textId="77777777" w:rsidTr="004A5DA5">
        <w:trPr>
          <w:trHeight w:val="286"/>
          <w:jc w:val="center"/>
        </w:trPr>
        <w:tc>
          <w:tcPr>
            <w:tcW w:w="824" w:type="dxa"/>
          </w:tcPr>
          <w:p w14:paraId="772A4FFA" w14:textId="77777777" w:rsidR="0070722F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91" w:type="dxa"/>
          </w:tcPr>
          <w:p w14:paraId="2D4B2202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1404" w:type="dxa"/>
          </w:tcPr>
          <w:p w14:paraId="366467B1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89" w:type="dxa"/>
          </w:tcPr>
          <w:p w14:paraId="44EAB749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281" w:type="dxa"/>
          </w:tcPr>
          <w:p w14:paraId="7B863805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1376" w:type="dxa"/>
          </w:tcPr>
          <w:p w14:paraId="6720031D" w14:textId="77777777" w:rsidR="0070722F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A5DA5" w:rsidRPr="00284891" w14:paraId="33430FDE" w14:textId="77777777" w:rsidTr="004A5DA5">
        <w:trPr>
          <w:trHeight w:val="286"/>
          <w:jc w:val="center"/>
        </w:trPr>
        <w:tc>
          <w:tcPr>
            <w:tcW w:w="824" w:type="dxa"/>
          </w:tcPr>
          <w:p w14:paraId="55C0B24E" w14:textId="77777777" w:rsidR="004A5DA5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91" w:type="dxa"/>
          </w:tcPr>
          <w:p w14:paraId="5C853320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1404" w:type="dxa"/>
          </w:tcPr>
          <w:p w14:paraId="7D0735D4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89" w:type="dxa"/>
          </w:tcPr>
          <w:p w14:paraId="18A8F2BD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281" w:type="dxa"/>
          </w:tcPr>
          <w:p w14:paraId="247505B8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1376" w:type="dxa"/>
          </w:tcPr>
          <w:p w14:paraId="38691B24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4A5DA5" w:rsidRPr="00284891" w14:paraId="77D366AE" w14:textId="77777777" w:rsidTr="004A5DA5">
        <w:trPr>
          <w:trHeight w:val="286"/>
          <w:jc w:val="center"/>
        </w:trPr>
        <w:tc>
          <w:tcPr>
            <w:tcW w:w="824" w:type="dxa"/>
          </w:tcPr>
          <w:p w14:paraId="2EC47EAF" w14:textId="77777777" w:rsidR="004A5DA5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291" w:type="dxa"/>
          </w:tcPr>
          <w:p w14:paraId="433CBA8B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1404" w:type="dxa"/>
          </w:tcPr>
          <w:p w14:paraId="0BCD3E77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89" w:type="dxa"/>
          </w:tcPr>
          <w:p w14:paraId="5BE21825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281" w:type="dxa"/>
          </w:tcPr>
          <w:p w14:paraId="0BC53722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1376" w:type="dxa"/>
          </w:tcPr>
          <w:p w14:paraId="27E0D836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4A5DA5" w:rsidRPr="00284891" w14:paraId="527533D4" w14:textId="77777777" w:rsidTr="004A5DA5">
        <w:trPr>
          <w:trHeight w:val="286"/>
          <w:jc w:val="center"/>
        </w:trPr>
        <w:tc>
          <w:tcPr>
            <w:tcW w:w="824" w:type="dxa"/>
          </w:tcPr>
          <w:p w14:paraId="041723F7" w14:textId="77777777" w:rsidR="004A5DA5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291" w:type="dxa"/>
          </w:tcPr>
          <w:p w14:paraId="06CB6CDC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1404" w:type="dxa"/>
          </w:tcPr>
          <w:p w14:paraId="451BFB41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89" w:type="dxa"/>
          </w:tcPr>
          <w:p w14:paraId="5D82C374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81" w:type="dxa"/>
          </w:tcPr>
          <w:p w14:paraId="7C9126FB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1376" w:type="dxa"/>
          </w:tcPr>
          <w:p w14:paraId="67917653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4A5DA5" w:rsidRPr="00284891" w14:paraId="4F837868" w14:textId="77777777" w:rsidTr="004A5DA5">
        <w:trPr>
          <w:trHeight w:val="286"/>
          <w:jc w:val="center"/>
        </w:trPr>
        <w:tc>
          <w:tcPr>
            <w:tcW w:w="824" w:type="dxa"/>
          </w:tcPr>
          <w:p w14:paraId="75523882" w14:textId="77777777" w:rsidR="004A5DA5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291" w:type="dxa"/>
          </w:tcPr>
          <w:p w14:paraId="6E4ED407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1404" w:type="dxa"/>
          </w:tcPr>
          <w:p w14:paraId="6128F3AC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89" w:type="dxa"/>
          </w:tcPr>
          <w:p w14:paraId="7B18F34F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281" w:type="dxa"/>
          </w:tcPr>
          <w:p w14:paraId="073B1823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1376" w:type="dxa"/>
          </w:tcPr>
          <w:p w14:paraId="0119A2B4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4A5DA5" w:rsidRPr="00284891" w14:paraId="162C6C44" w14:textId="77777777" w:rsidTr="004A5DA5">
        <w:trPr>
          <w:trHeight w:val="286"/>
          <w:jc w:val="center"/>
        </w:trPr>
        <w:tc>
          <w:tcPr>
            <w:tcW w:w="824" w:type="dxa"/>
          </w:tcPr>
          <w:p w14:paraId="01AEFD49" w14:textId="77777777" w:rsidR="004A5DA5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291" w:type="dxa"/>
          </w:tcPr>
          <w:p w14:paraId="31378DBF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1404" w:type="dxa"/>
          </w:tcPr>
          <w:p w14:paraId="3B45A305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89" w:type="dxa"/>
          </w:tcPr>
          <w:p w14:paraId="798BBDFF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281" w:type="dxa"/>
          </w:tcPr>
          <w:p w14:paraId="0104CEE9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1376" w:type="dxa"/>
          </w:tcPr>
          <w:p w14:paraId="30826A15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4A5DA5" w:rsidRPr="00284891" w14:paraId="2AD7770A" w14:textId="77777777" w:rsidTr="004A5DA5">
        <w:trPr>
          <w:trHeight w:val="286"/>
          <w:jc w:val="center"/>
        </w:trPr>
        <w:tc>
          <w:tcPr>
            <w:tcW w:w="824" w:type="dxa"/>
          </w:tcPr>
          <w:p w14:paraId="41423A5E" w14:textId="77777777" w:rsidR="004A5DA5" w:rsidRPr="00284891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91" w:type="dxa"/>
          </w:tcPr>
          <w:p w14:paraId="24C5F92F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1404" w:type="dxa"/>
          </w:tcPr>
          <w:p w14:paraId="59F557BD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89" w:type="dxa"/>
          </w:tcPr>
          <w:p w14:paraId="3433DB6E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81" w:type="dxa"/>
          </w:tcPr>
          <w:p w14:paraId="4475E8C5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1376" w:type="dxa"/>
          </w:tcPr>
          <w:p w14:paraId="7A6FB749" w14:textId="77777777" w:rsidR="004A5DA5" w:rsidRPr="00284891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4891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</w:tbl>
    <w:p w14:paraId="26FE7681" w14:textId="77777777" w:rsidR="0070722F" w:rsidRPr="00284891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14:paraId="0B14EB5D" w14:textId="77777777" w:rsidR="0070722F" w:rsidRPr="00284891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14:paraId="3C96009D" w14:textId="77777777" w:rsidR="0070722F" w:rsidRPr="00284891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14:paraId="61A258DB" w14:textId="77777777" w:rsidR="0070722F" w:rsidRPr="00284891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14:paraId="2C37B0E3" w14:textId="77777777" w:rsidR="0089657F" w:rsidRPr="00284891" w:rsidRDefault="0089657F" w:rsidP="00CB71FC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Завдання для самостійної роботи:</w:t>
      </w:r>
    </w:p>
    <w:p w14:paraId="6F89BA72" w14:textId="24E774CA" w:rsidR="0089657F" w:rsidRPr="00284891" w:rsidRDefault="0089657F" w:rsidP="0089657F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>1. Опрацюйте конспект</w:t>
      </w:r>
      <w:r w:rsidR="0028461D" w:rsidRPr="00284891">
        <w:rPr>
          <w:rFonts w:ascii="Times New Roman" w:hAnsi="Times New Roman" w:cs="Times New Roman"/>
          <w:lang w:val="uk-UA"/>
        </w:rPr>
        <w:t>и</w:t>
      </w:r>
      <w:r w:rsidRPr="00284891">
        <w:rPr>
          <w:rFonts w:ascii="Times New Roman" w:hAnsi="Times New Roman" w:cs="Times New Roman"/>
          <w:lang w:val="uk-UA"/>
        </w:rPr>
        <w:t xml:space="preserve"> лекцій</w:t>
      </w:r>
      <w:r w:rsidR="0028461D" w:rsidRPr="00284891">
        <w:rPr>
          <w:rFonts w:ascii="Times New Roman" w:hAnsi="Times New Roman" w:cs="Times New Roman"/>
          <w:lang w:val="uk-UA"/>
        </w:rPr>
        <w:t xml:space="preserve"> №</w:t>
      </w:r>
      <w:r w:rsidR="003B4DF4">
        <w:rPr>
          <w:rFonts w:ascii="Times New Roman" w:hAnsi="Times New Roman" w:cs="Times New Roman"/>
          <w:lang w:val="uk-UA"/>
        </w:rPr>
        <w:t>3</w:t>
      </w:r>
      <w:r w:rsidR="0028461D" w:rsidRPr="00284891">
        <w:rPr>
          <w:rFonts w:ascii="Times New Roman" w:hAnsi="Times New Roman" w:cs="Times New Roman"/>
          <w:lang w:val="uk-UA"/>
        </w:rPr>
        <w:t xml:space="preserve"> і №</w:t>
      </w:r>
      <w:r w:rsidR="003B4DF4">
        <w:rPr>
          <w:rFonts w:ascii="Times New Roman" w:hAnsi="Times New Roman" w:cs="Times New Roman"/>
          <w:lang w:val="uk-UA"/>
        </w:rPr>
        <w:t>4</w:t>
      </w:r>
      <w:r w:rsidRPr="00284891">
        <w:rPr>
          <w:rFonts w:ascii="Times New Roman" w:hAnsi="Times New Roman" w:cs="Times New Roman"/>
          <w:lang w:val="uk-UA"/>
        </w:rPr>
        <w:t xml:space="preserve"> та рекомендовану літературу для обговорення теоретичних питань теми на практичному занятті.</w:t>
      </w:r>
    </w:p>
    <w:p w14:paraId="11C29A48" w14:textId="77777777" w:rsidR="0089657F" w:rsidRPr="00284891" w:rsidRDefault="0089657F" w:rsidP="0089657F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>2. Розв’яжіть тестові завдання.</w:t>
      </w:r>
    </w:p>
    <w:p w14:paraId="71A5812A" w14:textId="77777777" w:rsidR="00E24FDF" w:rsidRPr="00284891" w:rsidRDefault="00E5777D" w:rsidP="0089657F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1.</w:t>
      </w:r>
      <w:r w:rsidR="00201961" w:rsidRPr="00284891">
        <w:rPr>
          <w:lang w:val="uk-UA"/>
        </w:rPr>
        <w:t xml:space="preserve"> </w:t>
      </w:r>
      <w:r w:rsidR="00201961" w:rsidRPr="00284891">
        <w:rPr>
          <w:rFonts w:ascii="Times New Roman" w:hAnsi="Times New Roman" w:cs="Times New Roman"/>
          <w:b/>
          <w:lang w:val="uk-UA"/>
        </w:rPr>
        <w:t>Сила, з якою в’язь діє на тіло, називається</w:t>
      </w:r>
    </w:p>
    <w:p w14:paraId="75590D42" w14:textId="77777777" w:rsidR="00E24FDF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А. </w:t>
      </w:r>
      <w:r w:rsidR="00201961" w:rsidRPr="00284891">
        <w:rPr>
          <w:rFonts w:ascii="Times New Roman" w:hAnsi="Times New Roman" w:cs="Times New Roman"/>
          <w:lang w:val="uk-UA"/>
        </w:rPr>
        <w:t>реакцією в’язі, чи просто реакцією</w:t>
      </w:r>
    </w:p>
    <w:p w14:paraId="745E977B" w14:textId="77777777" w:rsidR="00E24FDF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В. </w:t>
      </w:r>
      <w:r w:rsidR="00201961" w:rsidRPr="00284891">
        <w:rPr>
          <w:rFonts w:ascii="Times New Roman" w:hAnsi="Times New Roman" w:cs="Times New Roman"/>
          <w:lang w:val="uk-UA"/>
        </w:rPr>
        <w:t xml:space="preserve">механічна взаємодія </w:t>
      </w:r>
    </w:p>
    <w:p w14:paraId="6BE64949" w14:textId="77777777" w:rsidR="00E24FDF" w:rsidRPr="00284891" w:rsidRDefault="00E24FDF" w:rsidP="00201961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С. </w:t>
      </w:r>
      <w:r w:rsidR="00201961" w:rsidRPr="00284891">
        <w:rPr>
          <w:rFonts w:ascii="Times New Roman" w:hAnsi="Times New Roman" w:cs="Times New Roman"/>
          <w:lang w:val="uk-UA"/>
        </w:rPr>
        <w:t>технічна реакція</w:t>
      </w:r>
    </w:p>
    <w:p w14:paraId="7C965C3E" w14:textId="77777777" w:rsidR="00E24FDF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D. </w:t>
      </w:r>
      <w:r w:rsidR="00201961" w:rsidRPr="00284891">
        <w:rPr>
          <w:rFonts w:ascii="Times New Roman" w:hAnsi="Times New Roman" w:cs="Times New Roman"/>
          <w:lang w:val="uk-UA"/>
        </w:rPr>
        <w:t>технічною взаємодія</w:t>
      </w:r>
    </w:p>
    <w:p w14:paraId="2F5DB7ED" w14:textId="77777777" w:rsidR="00E24FDF" w:rsidRPr="00284891" w:rsidRDefault="00E5777D" w:rsidP="00CD1856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lastRenderedPageBreak/>
        <w:t>2.</w:t>
      </w:r>
      <w:r w:rsidR="00E24FDF" w:rsidRPr="00284891">
        <w:rPr>
          <w:rFonts w:ascii="Times New Roman" w:hAnsi="Times New Roman" w:cs="Times New Roman"/>
          <w:b/>
          <w:lang w:val="uk-UA"/>
        </w:rPr>
        <w:t xml:space="preserve"> </w:t>
      </w:r>
      <w:r w:rsidR="00201961" w:rsidRPr="00284891">
        <w:rPr>
          <w:rFonts w:ascii="Times New Roman" w:hAnsi="Times New Roman" w:cs="Times New Roman"/>
          <w:b/>
          <w:lang w:val="uk-UA"/>
        </w:rPr>
        <w:t>За характером обмежень, що накладають в’язі на тіла, їх можна поділити на два види</w:t>
      </w:r>
    </w:p>
    <w:p w14:paraId="3965CD40" w14:textId="77777777" w:rsidR="00E24FDF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А. </w:t>
      </w:r>
      <w:r w:rsidR="00201961" w:rsidRPr="00284891">
        <w:rPr>
          <w:rFonts w:ascii="Times New Roman" w:hAnsi="Times New Roman" w:cs="Times New Roman"/>
          <w:lang w:val="uk-UA"/>
        </w:rPr>
        <w:t>прості та складні</w:t>
      </w:r>
    </w:p>
    <w:p w14:paraId="117FD50A" w14:textId="77777777" w:rsidR="00E24FDF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В. </w:t>
      </w:r>
      <w:r w:rsidR="00201961" w:rsidRPr="00284891">
        <w:rPr>
          <w:rFonts w:ascii="Times New Roman" w:hAnsi="Times New Roman" w:cs="Times New Roman"/>
          <w:lang w:val="uk-UA"/>
        </w:rPr>
        <w:t>комбіновані різної складності</w:t>
      </w:r>
    </w:p>
    <w:p w14:paraId="701C8A5E" w14:textId="77777777" w:rsidR="00E24FDF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С. </w:t>
      </w:r>
      <w:r w:rsidR="00201961" w:rsidRPr="00284891">
        <w:rPr>
          <w:rFonts w:ascii="Times New Roman" w:hAnsi="Times New Roman" w:cs="Times New Roman"/>
          <w:lang w:val="uk-UA"/>
        </w:rPr>
        <w:t>односторонні і двосторонні</w:t>
      </w:r>
    </w:p>
    <w:p w14:paraId="11F518A9" w14:textId="77777777" w:rsidR="00E24FDF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D. </w:t>
      </w:r>
      <w:r w:rsidR="0016781F" w:rsidRPr="00284891">
        <w:rPr>
          <w:rFonts w:ascii="Times New Roman" w:hAnsi="Times New Roman" w:cs="Times New Roman"/>
          <w:b/>
          <w:lang w:val="uk-UA"/>
        </w:rPr>
        <w:t>комплексні та просторові</w:t>
      </w:r>
    </w:p>
    <w:p w14:paraId="02BFBD13" w14:textId="77777777" w:rsidR="00E24FDF" w:rsidRPr="00284891" w:rsidRDefault="00E5777D" w:rsidP="00CD1856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3.</w:t>
      </w:r>
      <w:r w:rsidR="0016781F" w:rsidRPr="00284891">
        <w:rPr>
          <w:rFonts w:ascii="Times New Roman" w:hAnsi="Times New Roman" w:cs="Times New Roman"/>
          <w:b/>
          <w:lang w:val="uk-UA"/>
        </w:rPr>
        <w:t xml:space="preserve"> До гнучких в’язей належать</w:t>
      </w:r>
      <w:r w:rsidR="00E24FDF" w:rsidRPr="00284891">
        <w:rPr>
          <w:rFonts w:ascii="Times New Roman" w:hAnsi="Times New Roman" w:cs="Times New Roman"/>
          <w:b/>
          <w:lang w:val="uk-UA"/>
        </w:rPr>
        <w:t xml:space="preserve"> </w:t>
      </w:r>
    </w:p>
    <w:p w14:paraId="10C545CA" w14:textId="77777777" w:rsidR="00E24FDF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А. </w:t>
      </w:r>
      <w:r w:rsidR="0016781F" w:rsidRPr="00284891">
        <w:rPr>
          <w:rFonts w:ascii="Times New Roman" w:hAnsi="Times New Roman" w:cs="Times New Roman"/>
          <w:lang w:val="uk-UA"/>
        </w:rPr>
        <w:t>нерухомі шарніри</w:t>
      </w:r>
    </w:p>
    <w:p w14:paraId="7B131F96" w14:textId="77777777" w:rsidR="00E24FDF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В. </w:t>
      </w:r>
      <w:r w:rsidR="0016781F" w:rsidRPr="00284891">
        <w:rPr>
          <w:rFonts w:ascii="Times New Roman" w:hAnsi="Times New Roman" w:cs="Times New Roman"/>
          <w:lang w:val="uk-UA"/>
        </w:rPr>
        <w:t>радіальні підшипники</w:t>
      </w:r>
    </w:p>
    <w:p w14:paraId="27AFC018" w14:textId="77777777" w:rsidR="00E24FDF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С. </w:t>
      </w:r>
      <w:r w:rsidR="0016781F" w:rsidRPr="00284891">
        <w:rPr>
          <w:rFonts w:ascii="Times New Roman" w:hAnsi="Times New Roman" w:cs="Times New Roman"/>
          <w:lang w:val="uk-UA"/>
        </w:rPr>
        <w:t>троси, канати, ланцюги тощо</w:t>
      </w:r>
    </w:p>
    <w:p w14:paraId="1C692346" w14:textId="77777777" w:rsidR="00E24FDF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D. </w:t>
      </w:r>
      <w:r w:rsidR="0016781F" w:rsidRPr="00284891">
        <w:rPr>
          <w:rFonts w:ascii="Times New Roman" w:hAnsi="Times New Roman" w:cs="Times New Roman"/>
          <w:lang w:val="uk-UA"/>
        </w:rPr>
        <w:t>рухомі шарніри</w:t>
      </w:r>
    </w:p>
    <w:p w14:paraId="087B0402" w14:textId="77777777" w:rsidR="009259F6" w:rsidRPr="00284891" w:rsidRDefault="00E5777D" w:rsidP="009259F6">
      <w:pPr>
        <w:spacing w:before="120"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4.</w:t>
      </w:r>
      <w:r w:rsidR="0016781F" w:rsidRPr="00284891">
        <w:rPr>
          <w:lang w:val="uk-UA"/>
        </w:rPr>
        <w:t xml:space="preserve"> </w:t>
      </w:r>
      <w:r w:rsidR="0016781F" w:rsidRPr="00284891">
        <w:rPr>
          <w:rFonts w:ascii="Times New Roman" w:hAnsi="Times New Roman" w:cs="Times New Roman"/>
          <w:b/>
          <w:lang w:val="uk-UA"/>
        </w:rPr>
        <w:t>Двосторонніми в’язі можуть бути</w:t>
      </w:r>
      <w:r w:rsidR="00E24FDF" w:rsidRPr="00284891">
        <w:rPr>
          <w:rFonts w:ascii="Times New Roman" w:hAnsi="Times New Roman" w:cs="Times New Roman"/>
          <w:b/>
          <w:lang w:val="uk-UA"/>
        </w:rPr>
        <w:t xml:space="preserve"> </w:t>
      </w:r>
    </w:p>
    <w:p w14:paraId="72557074" w14:textId="77777777" w:rsidR="009259F6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А. </w:t>
      </w:r>
      <w:r w:rsidR="0016781F" w:rsidRPr="00284891">
        <w:rPr>
          <w:rFonts w:ascii="Times New Roman" w:hAnsi="Times New Roman" w:cs="Times New Roman"/>
          <w:lang w:val="uk-UA"/>
        </w:rPr>
        <w:t>нерухомі шарніри</w:t>
      </w:r>
    </w:p>
    <w:p w14:paraId="52C80707" w14:textId="77777777" w:rsidR="009259F6" w:rsidRPr="00284891" w:rsidRDefault="00E24FDF" w:rsidP="0016781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В</w:t>
      </w:r>
      <w:r w:rsidR="0016781F" w:rsidRPr="00284891">
        <w:rPr>
          <w:rFonts w:ascii="Times New Roman" w:hAnsi="Times New Roman" w:cs="Times New Roman"/>
          <w:b/>
          <w:lang w:val="uk-UA"/>
        </w:rPr>
        <w:t>.</w:t>
      </w:r>
      <w:r w:rsidRPr="00284891">
        <w:rPr>
          <w:rFonts w:ascii="Times New Roman" w:hAnsi="Times New Roman" w:cs="Times New Roman"/>
          <w:lang w:val="uk-UA"/>
        </w:rPr>
        <w:t xml:space="preserve"> </w:t>
      </w:r>
      <w:r w:rsidR="0016781F" w:rsidRPr="00284891">
        <w:rPr>
          <w:rFonts w:ascii="Times New Roman" w:hAnsi="Times New Roman" w:cs="Times New Roman"/>
          <w:lang w:val="uk-UA"/>
        </w:rPr>
        <w:t>радіальні підшипники</w:t>
      </w:r>
    </w:p>
    <w:p w14:paraId="5EC27F2B" w14:textId="77777777" w:rsidR="009259F6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С</w:t>
      </w:r>
      <w:r w:rsidRPr="00284891">
        <w:rPr>
          <w:rFonts w:ascii="Times New Roman" w:hAnsi="Times New Roman" w:cs="Times New Roman"/>
          <w:lang w:val="uk-UA"/>
        </w:rPr>
        <w:t xml:space="preserve">. </w:t>
      </w:r>
      <w:r w:rsidR="0016781F" w:rsidRPr="00284891">
        <w:rPr>
          <w:rFonts w:ascii="Times New Roman" w:hAnsi="Times New Roman" w:cs="Times New Roman"/>
          <w:lang w:val="uk-UA"/>
        </w:rPr>
        <w:t>троси, канати, ланцюги тощо</w:t>
      </w:r>
    </w:p>
    <w:p w14:paraId="6695767A" w14:textId="77777777" w:rsidR="0089657F" w:rsidRPr="0028489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D. </w:t>
      </w:r>
      <w:r w:rsidR="0016781F" w:rsidRPr="00284891">
        <w:rPr>
          <w:rFonts w:ascii="Times New Roman" w:hAnsi="Times New Roman" w:cs="Times New Roman"/>
          <w:lang w:val="uk-UA"/>
        </w:rPr>
        <w:t>рухомі шарніри</w:t>
      </w:r>
    </w:p>
    <w:p w14:paraId="0EEF08B4" w14:textId="77777777" w:rsidR="009259F6" w:rsidRPr="00284891" w:rsidRDefault="00E5777D" w:rsidP="009259F6">
      <w:pPr>
        <w:spacing w:before="120"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5.</w:t>
      </w:r>
      <w:r w:rsidR="0016781F" w:rsidRPr="00284891">
        <w:rPr>
          <w:rFonts w:ascii="Times New Roman" w:hAnsi="Times New Roman" w:cs="Times New Roman"/>
          <w:lang w:val="uk-UA"/>
        </w:rPr>
        <w:t xml:space="preserve"> </w:t>
      </w:r>
      <w:r w:rsidR="0016781F" w:rsidRPr="00284891">
        <w:rPr>
          <w:rFonts w:ascii="Times New Roman" w:hAnsi="Times New Roman" w:cs="Times New Roman"/>
          <w:b/>
          <w:lang w:val="uk-UA"/>
        </w:rPr>
        <w:t>Сили, які характеризуються числовим значенням, напрямом дії та точного прикладання і які при дії на тверде тіло можуть надати йому того чи іншого руху, називається</w:t>
      </w:r>
      <w:r w:rsidR="009259F6" w:rsidRPr="00284891">
        <w:rPr>
          <w:rFonts w:ascii="Times New Roman" w:hAnsi="Times New Roman" w:cs="Times New Roman"/>
          <w:b/>
          <w:lang w:val="uk-UA"/>
        </w:rPr>
        <w:t xml:space="preserve"> </w:t>
      </w:r>
    </w:p>
    <w:p w14:paraId="032DA7D4" w14:textId="77777777" w:rsidR="009259F6" w:rsidRPr="00284891" w:rsidRDefault="009259F6" w:rsidP="00CD185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А. </w:t>
      </w:r>
      <w:r w:rsidR="0016781F" w:rsidRPr="00284891">
        <w:rPr>
          <w:rFonts w:ascii="Times New Roman" w:hAnsi="Times New Roman" w:cs="Times New Roman"/>
          <w:lang w:val="uk-UA"/>
        </w:rPr>
        <w:t>активними</w:t>
      </w:r>
    </w:p>
    <w:p w14:paraId="098C199B" w14:textId="77777777" w:rsidR="009259F6" w:rsidRPr="00284891" w:rsidRDefault="009259F6" w:rsidP="00CD185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В. </w:t>
      </w:r>
      <w:r w:rsidR="0016781F" w:rsidRPr="00284891">
        <w:rPr>
          <w:rFonts w:ascii="Times New Roman" w:hAnsi="Times New Roman" w:cs="Times New Roman"/>
          <w:lang w:val="uk-UA"/>
        </w:rPr>
        <w:t>пасивними</w:t>
      </w:r>
    </w:p>
    <w:p w14:paraId="5EBEFB84" w14:textId="77777777" w:rsidR="009259F6" w:rsidRPr="00284891" w:rsidRDefault="009259F6" w:rsidP="00CD185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С. </w:t>
      </w:r>
      <w:r w:rsidR="00AC0729" w:rsidRPr="00284891">
        <w:rPr>
          <w:rFonts w:ascii="Times New Roman" w:hAnsi="Times New Roman" w:cs="Times New Roman"/>
          <w:lang w:val="uk-UA"/>
        </w:rPr>
        <w:t>простими</w:t>
      </w:r>
    </w:p>
    <w:p w14:paraId="5FC3EE3A" w14:textId="77777777" w:rsidR="0089657F" w:rsidRPr="00284891" w:rsidRDefault="009259F6" w:rsidP="00CD185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D</w:t>
      </w:r>
      <w:r w:rsidRPr="00284891">
        <w:rPr>
          <w:rFonts w:ascii="Times New Roman" w:hAnsi="Times New Roman" w:cs="Times New Roman"/>
          <w:lang w:val="uk-UA"/>
        </w:rPr>
        <w:t xml:space="preserve">. </w:t>
      </w:r>
      <w:r w:rsidR="00AC0729" w:rsidRPr="00284891">
        <w:rPr>
          <w:rFonts w:ascii="Times New Roman" w:hAnsi="Times New Roman" w:cs="Times New Roman"/>
          <w:lang w:val="uk-UA"/>
        </w:rPr>
        <w:t>складними</w:t>
      </w:r>
    </w:p>
    <w:p w14:paraId="7A971E94" w14:textId="77777777" w:rsidR="009259F6" w:rsidRPr="00284891" w:rsidRDefault="00E5777D" w:rsidP="009259F6">
      <w:pPr>
        <w:spacing w:before="120"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6.</w:t>
      </w:r>
      <w:r w:rsidR="00AC0729" w:rsidRPr="00284891">
        <w:rPr>
          <w:lang w:val="uk-UA"/>
        </w:rPr>
        <w:t xml:space="preserve"> </w:t>
      </w:r>
      <w:r w:rsidR="00AC0729" w:rsidRPr="00284891">
        <w:rPr>
          <w:rFonts w:ascii="Times New Roman" w:hAnsi="Times New Roman" w:cs="Times New Roman"/>
          <w:b/>
          <w:lang w:val="uk-UA"/>
        </w:rPr>
        <w:t>Реакції в’язей діючи на тіло не надають йому руху, а навпаки обмежують (унеможливлюють) рух і на відміну від активних сил їх називають</w:t>
      </w:r>
      <w:r w:rsidR="009259F6" w:rsidRPr="00284891">
        <w:rPr>
          <w:rFonts w:ascii="Times New Roman" w:hAnsi="Times New Roman" w:cs="Times New Roman"/>
          <w:b/>
          <w:lang w:val="uk-UA"/>
        </w:rPr>
        <w:t xml:space="preserve"> </w:t>
      </w:r>
    </w:p>
    <w:p w14:paraId="127D091B" w14:textId="77777777" w:rsidR="009259F6" w:rsidRPr="00284891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А</w:t>
      </w:r>
      <w:r w:rsidRPr="00284891">
        <w:rPr>
          <w:rFonts w:ascii="Times New Roman" w:hAnsi="Times New Roman" w:cs="Times New Roman"/>
          <w:lang w:val="uk-UA"/>
        </w:rPr>
        <w:t xml:space="preserve">. </w:t>
      </w:r>
      <w:r w:rsidR="00AC0729" w:rsidRPr="00284891">
        <w:rPr>
          <w:rFonts w:ascii="Times New Roman" w:hAnsi="Times New Roman" w:cs="Times New Roman"/>
          <w:lang w:val="uk-UA"/>
        </w:rPr>
        <w:t>активними</w:t>
      </w:r>
    </w:p>
    <w:p w14:paraId="61D315AA" w14:textId="77777777" w:rsidR="009259F6" w:rsidRPr="00284891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В. </w:t>
      </w:r>
      <w:r w:rsidR="00AC0729" w:rsidRPr="00284891">
        <w:rPr>
          <w:rFonts w:ascii="Times New Roman" w:hAnsi="Times New Roman" w:cs="Times New Roman"/>
          <w:lang w:val="uk-UA"/>
        </w:rPr>
        <w:t>пасивними</w:t>
      </w:r>
    </w:p>
    <w:p w14:paraId="79F3182F" w14:textId="77777777" w:rsidR="009259F6" w:rsidRPr="00284891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С. </w:t>
      </w:r>
      <w:r w:rsidR="00AC0729" w:rsidRPr="00284891">
        <w:rPr>
          <w:rFonts w:ascii="Times New Roman" w:hAnsi="Times New Roman" w:cs="Times New Roman"/>
          <w:lang w:val="uk-UA"/>
        </w:rPr>
        <w:t>простими</w:t>
      </w:r>
    </w:p>
    <w:p w14:paraId="7DF3C5D2" w14:textId="77777777" w:rsidR="0089657F" w:rsidRPr="00284891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D</w:t>
      </w:r>
      <w:r w:rsidRPr="00284891">
        <w:rPr>
          <w:rFonts w:ascii="Times New Roman" w:hAnsi="Times New Roman" w:cs="Times New Roman"/>
          <w:lang w:val="uk-UA"/>
        </w:rPr>
        <w:t xml:space="preserve">. </w:t>
      </w:r>
      <w:r w:rsidR="00AC0729" w:rsidRPr="00284891">
        <w:rPr>
          <w:rFonts w:ascii="Times New Roman" w:hAnsi="Times New Roman" w:cs="Times New Roman"/>
          <w:lang w:val="uk-UA"/>
        </w:rPr>
        <w:t>просторовими</w:t>
      </w:r>
    </w:p>
    <w:p w14:paraId="0BF90825" w14:textId="77777777" w:rsidR="009259F6" w:rsidRPr="00284891" w:rsidRDefault="00E5777D" w:rsidP="009259F6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7.</w:t>
      </w:r>
      <w:r w:rsidR="00AC0729" w:rsidRPr="00284891">
        <w:rPr>
          <w:lang w:val="uk-UA"/>
        </w:rPr>
        <w:t xml:space="preserve"> </w:t>
      </w:r>
      <w:r w:rsidR="00AC0729" w:rsidRPr="00284891">
        <w:rPr>
          <w:rFonts w:ascii="Times New Roman" w:hAnsi="Times New Roman" w:cs="Times New Roman"/>
          <w:b/>
          <w:lang w:val="uk-UA"/>
        </w:rPr>
        <w:t>Сили, які виникають при взаємодії матеріальних точок, твердих тіл або частинок суцільного середовища даної системи з іншими матеріальними точками, твердими тілами або частинами суцільного середовища, що не належать до даної системи, називають</w:t>
      </w:r>
    </w:p>
    <w:p w14:paraId="6BBA3AD9" w14:textId="77777777" w:rsidR="009259F6" w:rsidRPr="00284891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lastRenderedPageBreak/>
        <w:t>А</w:t>
      </w:r>
      <w:r w:rsidRPr="00284891">
        <w:rPr>
          <w:rFonts w:ascii="Times New Roman" w:hAnsi="Times New Roman" w:cs="Times New Roman"/>
          <w:lang w:val="uk-UA"/>
        </w:rPr>
        <w:t xml:space="preserve">. </w:t>
      </w:r>
      <w:r w:rsidR="00AC0729" w:rsidRPr="00284891">
        <w:rPr>
          <w:rFonts w:ascii="Times New Roman" w:hAnsi="Times New Roman" w:cs="Times New Roman"/>
          <w:lang w:val="uk-UA"/>
        </w:rPr>
        <w:t>зовнішніми</w:t>
      </w:r>
    </w:p>
    <w:p w14:paraId="627074A4" w14:textId="77777777" w:rsidR="009259F6" w:rsidRPr="00284891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В</w:t>
      </w:r>
      <w:r w:rsidRPr="00284891">
        <w:rPr>
          <w:rFonts w:ascii="Times New Roman" w:hAnsi="Times New Roman" w:cs="Times New Roman"/>
          <w:lang w:val="uk-UA"/>
        </w:rPr>
        <w:t xml:space="preserve">. </w:t>
      </w:r>
      <w:r w:rsidR="00AC0729" w:rsidRPr="00284891">
        <w:rPr>
          <w:rFonts w:ascii="Times New Roman" w:hAnsi="Times New Roman" w:cs="Times New Roman"/>
          <w:lang w:val="uk-UA"/>
        </w:rPr>
        <w:t>внутрішніми</w:t>
      </w:r>
    </w:p>
    <w:p w14:paraId="0F37A14E" w14:textId="77777777" w:rsidR="009259F6" w:rsidRPr="00284891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С. </w:t>
      </w:r>
      <w:r w:rsidR="00AC0729" w:rsidRPr="00284891">
        <w:rPr>
          <w:rFonts w:ascii="Times New Roman" w:hAnsi="Times New Roman" w:cs="Times New Roman"/>
          <w:lang w:val="uk-UA"/>
        </w:rPr>
        <w:t>простими</w:t>
      </w:r>
    </w:p>
    <w:p w14:paraId="6433EC20" w14:textId="77777777" w:rsidR="009259F6" w:rsidRPr="00284891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D</w:t>
      </w:r>
      <w:r w:rsidRPr="00284891">
        <w:rPr>
          <w:rFonts w:ascii="Times New Roman" w:hAnsi="Times New Roman" w:cs="Times New Roman"/>
          <w:lang w:val="uk-UA"/>
        </w:rPr>
        <w:t xml:space="preserve">. </w:t>
      </w:r>
      <w:r w:rsidR="00AC0729" w:rsidRPr="00284891">
        <w:rPr>
          <w:rFonts w:ascii="Times New Roman" w:hAnsi="Times New Roman" w:cs="Times New Roman"/>
          <w:lang w:val="uk-UA"/>
        </w:rPr>
        <w:t>комплексними</w:t>
      </w:r>
    </w:p>
    <w:p w14:paraId="36F669B5" w14:textId="77777777" w:rsidR="009259F6" w:rsidRPr="00284891" w:rsidRDefault="00E5777D" w:rsidP="00B64867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8.</w:t>
      </w:r>
      <w:r w:rsidR="00AC0729" w:rsidRPr="00284891">
        <w:rPr>
          <w:rFonts w:ascii="Times New Roman" w:hAnsi="Times New Roman" w:cs="Times New Roman"/>
          <w:b/>
          <w:lang w:val="uk-UA"/>
        </w:rPr>
        <w:t xml:space="preserve"> Сили взаємодії між матеріальними точками, твердими тілами, або частинками суцільного середовища, що входять до складу даної системи, рівновага чи рух якої вивчається, називаються</w:t>
      </w:r>
      <w:r w:rsidR="009259F6" w:rsidRPr="00284891">
        <w:rPr>
          <w:rFonts w:ascii="Times New Roman" w:hAnsi="Times New Roman" w:cs="Times New Roman"/>
          <w:b/>
          <w:lang w:val="uk-UA"/>
        </w:rPr>
        <w:t xml:space="preserve"> </w:t>
      </w:r>
    </w:p>
    <w:p w14:paraId="264215AE" w14:textId="77777777" w:rsidR="009259F6" w:rsidRPr="00284891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А. </w:t>
      </w:r>
      <w:r w:rsidR="00AC0729" w:rsidRPr="00284891">
        <w:rPr>
          <w:rFonts w:ascii="Times New Roman" w:hAnsi="Times New Roman" w:cs="Times New Roman"/>
          <w:lang w:val="uk-UA"/>
        </w:rPr>
        <w:t>зовнішніми</w:t>
      </w:r>
    </w:p>
    <w:p w14:paraId="50466E48" w14:textId="77777777" w:rsidR="009259F6" w:rsidRPr="00284891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В. </w:t>
      </w:r>
      <w:r w:rsidR="00AC0729" w:rsidRPr="00284891">
        <w:rPr>
          <w:rFonts w:ascii="Times New Roman" w:hAnsi="Times New Roman" w:cs="Times New Roman"/>
          <w:lang w:val="uk-UA"/>
        </w:rPr>
        <w:t>внутрішніми</w:t>
      </w:r>
    </w:p>
    <w:p w14:paraId="3901913B" w14:textId="77777777" w:rsidR="009259F6" w:rsidRPr="00284891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С. </w:t>
      </w:r>
      <w:r w:rsidR="00AC0729" w:rsidRPr="00284891">
        <w:rPr>
          <w:rFonts w:ascii="Times New Roman" w:hAnsi="Times New Roman" w:cs="Times New Roman"/>
          <w:lang w:val="uk-UA"/>
        </w:rPr>
        <w:t>простими</w:t>
      </w:r>
    </w:p>
    <w:p w14:paraId="0C2D4C71" w14:textId="77777777" w:rsidR="009259F6" w:rsidRPr="00284891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D. </w:t>
      </w:r>
      <w:r w:rsidR="00AC0729" w:rsidRPr="00284891">
        <w:rPr>
          <w:rFonts w:ascii="Times New Roman" w:hAnsi="Times New Roman" w:cs="Times New Roman"/>
          <w:lang w:val="uk-UA"/>
        </w:rPr>
        <w:t>складними</w:t>
      </w:r>
    </w:p>
    <w:p w14:paraId="40DA53E2" w14:textId="77777777" w:rsidR="00203698" w:rsidRPr="00284891" w:rsidRDefault="00E5777D" w:rsidP="00203698">
      <w:pPr>
        <w:spacing w:before="120" w:after="12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9.</w:t>
      </w:r>
      <w:r w:rsidR="00D449A6" w:rsidRPr="00284891">
        <w:rPr>
          <w:lang w:val="uk-UA"/>
        </w:rPr>
        <w:t xml:space="preserve"> </w:t>
      </w:r>
      <w:r w:rsidR="00D449A6" w:rsidRPr="00284891">
        <w:rPr>
          <w:rFonts w:ascii="Times New Roman" w:hAnsi="Times New Roman" w:cs="Times New Roman"/>
          <w:b/>
          <w:lang w:val="uk-UA"/>
        </w:rPr>
        <w:t>Гнучкі в’язі працюють тільки на</w:t>
      </w:r>
    </w:p>
    <w:p w14:paraId="12D0CDDC" w14:textId="52BA761B" w:rsidR="00203698" w:rsidRPr="00284891" w:rsidRDefault="00203698" w:rsidP="00203698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А. </w:t>
      </w:r>
      <w:r w:rsidR="003B4DF4">
        <w:rPr>
          <w:rFonts w:ascii="Times New Roman" w:hAnsi="Times New Roman" w:cs="Times New Roman"/>
          <w:lang w:val="uk-UA"/>
        </w:rPr>
        <w:t>стиск</w:t>
      </w:r>
      <w:r w:rsidR="00D449A6" w:rsidRPr="00284891">
        <w:rPr>
          <w:rFonts w:ascii="Times New Roman" w:hAnsi="Times New Roman" w:cs="Times New Roman"/>
          <w:lang w:val="uk-UA"/>
        </w:rPr>
        <w:t>ання</w:t>
      </w:r>
    </w:p>
    <w:p w14:paraId="6F7632B5" w14:textId="77777777" w:rsidR="00203698" w:rsidRPr="00284891" w:rsidRDefault="00203698" w:rsidP="00203698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В. </w:t>
      </w:r>
      <w:r w:rsidR="00D449A6" w:rsidRPr="00284891">
        <w:rPr>
          <w:rFonts w:ascii="Times New Roman" w:hAnsi="Times New Roman" w:cs="Times New Roman"/>
          <w:lang w:val="uk-UA"/>
        </w:rPr>
        <w:t>урівноваження</w:t>
      </w:r>
    </w:p>
    <w:p w14:paraId="24843607" w14:textId="77777777" w:rsidR="00203698" w:rsidRPr="00284891" w:rsidRDefault="00203698" w:rsidP="00203698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С. </w:t>
      </w:r>
      <w:r w:rsidR="00D449A6" w:rsidRPr="00284891">
        <w:rPr>
          <w:rFonts w:ascii="Times New Roman" w:hAnsi="Times New Roman" w:cs="Times New Roman"/>
          <w:lang w:val="uk-UA"/>
        </w:rPr>
        <w:t>розтягування</w:t>
      </w:r>
    </w:p>
    <w:p w14:paraId="7F197026" w14:textId="77777777" w:rsidR="00203698" w:rsidRPr="00284891" w:rsidRDefault="00203698" w:rsidP="00203698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D. </w:t>
      </w:r>
      <w:r w:rsidR="00D449A6" w:rsidRPr="00284891">
        <w:rPr>
          <w:rFonts w:ascii="Times New Roman" w:hAnsi="Times New Roman" w:cs="Times New Roman"/>
          <w:lang w:val="uk-UA"/>
        </w:rPr>
        <w:t>рівновагу системи</w:t>
      </w:r>
    </w:p>
    <w:p w14:paraId="0DF05832" w14:textId="77777777" w:rsidR="00203698" w:rsidRPr="00284891" w:rsidRDefault="00E5777D" w:rsidP="00203698">
      <w:pPr>
        <w:spacing w:before="120"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10.</w:t>
      </w:r>
      <w:r w:rsidR="00D449A6" w:rsidRPr="00284891">
        <w:rPr>
          <w:rFonts w:ascii="Times New Roman" w:hAnsi="Times New Roman" w:cs="Times New Roman"/>
          <w:b/>
          <w:lang w:val="uk-UA"/>
        </w:rPr>
        <w:t xml:space="preserve"> Як називається система сил, коли сили діють уздовж однієї лінії</w:t>
      </w:r>
      <w:r w:rsidR="00203698" w:rsidRPr="00284891">
        <w:rPr>
          <w:rFonts w:ascii="Times New Roman" w:hAnsi="Times New Roman" w:cs="Times New Roman"/>
          <w:b/>
          <w:lang w:val="uk-UA"/>
        </w:rPr>
        <w:t xml:space="preserve"> </w:t>
      </w:r>
    </w:p>
    <w:p w14:paraId="58742957" w14:textId="77777777" w:rsidR="00203698" w:rsidRPr="00284891" w:rsidRDefault="00203698" w:rsidP="00203698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А</w:t>
      </w:r>
      <w:r w:rsidRPr="00284891">
        <w:rPr>
          <w:rFonts w:ascii="Times New Roman" w:hAnsi="Times New Roman" w:cs="Times New Roman"/>
          <w:lang w:val="uk-UA"/>
        </w:rPr>
        <w:t xml:space="preserve">. </w:t>
      </w:r>
      <w:r w:rsidR="00D449A6" w:rsidRPr="00284891">
        <w:rPr>
          <w:rFonts w:ascii="Times New Roman" w:hAnsi="Times New Roman" w:cs="Times New Roman"/>
          <w:lang w:val="uk-UA"/>
        </w:rPr>
        <w:t>просторова</w:t>
      </w:r>
    </w:p>
    <w:p w14:paraId="7B62CAC4" w14:textId="77777777" w:rsidR="00203698" w:rsidRPr="00284891" w:rsidRDefault="00203698" w:rsidP="00203698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В</w:t>
      </w:r>
      <w:r w:rsidRPr="00284891">
        <w:rPr>
          <w:rFonts w:ascii="Times New Roman" w:hAnsi="Times New Roman" w:cs="Times New Roman"/>
          <w:lang w:val="uk-UA"/>
        </w:rPr>
        <w:t xml:space="preserve"> </w:t>
      </w:r>
      <w:r w:rsidR="00D449A6" w:rsidRPr="00284891">
        <w:rPr>
          <w:rFonts w:ascii="Times New Roman" w:hAnsi="Times New Roman" w:cs="Times New Roman"/>
          <w:lang w:val="uk-UA"/>
        </w:rPr>
        <w:t>збіжна</w:t>
      </w:r>
    </w:p>
    <w:p w14:paraId="1809AB14" w14:textId="77777777" w:rsidR="00203698" w:rsidRPr="00284891" w:rsidRDefault="00203698" w:rsidP="00203698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С</w:t>
      </w:r>
      <w:r w:rsidRPr="00284891">
        <w:rPr>
          <w:rFonts w:ascii="Times New Roman" w:hAnsi="Times New Roman" w:cs="Times New Roman"/>
          <w:lang w:val="uk-UA"/>
        </w:rPr>
        <w:t xml:space="preserve">. </w:t>
      </w:r>
      <w:r w:rsidR="00D449A6" w:rsidRPr="00284891">
        <w:rPr>
          <w:rFonts w:ascii="Times New Roman" w:hAnsi="Times New Roman" w:cs="Times New Roman"/>
          <w:lang w:val="uk-UA"/>
        </w:rPr>
        <w:t>лінійна</w:t>
      </w:r>
    </w:p>
    <w:p w14:paraId="45F4EB11" w14:textId="77777777" w:rsidR="00203698" w:rsidRPr="00284891" w:rsidRDefault="00203698" w:rsidP="00203698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D</w:t>
      </w:r>
      <w:r w:rsidRPr="00284891">
        <w:rPr>
          <w:rFonts w:ascii="Times New Roman" w:hAnsi="Times New Roman" w:cs="Times New Roman"/>
          <w:lang w:val="uk-UA"/>
        </w:rPr>
        <w:t xml:space="preserve">. </w:t>
      </w:r>
      <w:r w:rsidR="00D449A6" w:rsidRPr="00284891">
        <w:rPr>
          <w:rFonts w:ascii="Times New Roman" w:hAnsi="Times New Roman" w:cs="Times New Roman"/>
          <w:lang w:val="uk-UA"/>
        </w:rPr>
        <w:t>комбінована</w:t>
      </w:r>
    </w:p>
    <w:p w14:paraId="5FEACBFB" w14:textId="77777777" w:rsidR="00D449A6" w:rsidRPr="00284891" w:rsidRDefault="00D449A6" w:rsidP="00D449A6">
      <w:pPr>
        <w:spacing w:before="120"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11. Як називається система сил, коли лінії дії сил паралельні</w:t>
      </w:r>
    </w:p>
    <w:p w14:paraId="4DA05019" w14:textId="77777777" w:rsidR="00D449A6" w:rsidRPr="00284891" w:rsidRDefault="00D449A6" w:rsidP="00D449A6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А. </w:t>
      </w:r>
      <w:r w:rsidRPr="00284891">
        <w:rPr>
          <w:rFonts w:ascii="Times New Roman" w:hAnsi="Times New Roman" w:cs="Times New Roman"/>
          <w:lang w:val="uk-UA"/>
        </w:rPr>
        <w:t>плоска</w:t>
      </w:r>
    </w:p>
    <w:p w14:paraId="1A2DA8D9" w14:textId="77777777" w:rsidR="00D449A6" w:rsidRPr="00284891" w:rsidRDefault="00D449A6" w:rsidP="00D449A6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B. </w:t>
      </w:r>
      <w:r w:rsidRPr="00284891">
        <w:rPr>
          <w:rFonts w:ascii="Times New Roman" w:hAnsi="Times New Roman" w:cs="Times New Roman"/>
          <w:lang w:val="uk-UA"/>
        </w:rPr>
        <w:t>паралельна</w:t>
      </w:r>
    </w:p>
    <w:p w14:paraId="64B35789" w14:textId="77777777" w:rsidR="00D449A6" w:rsidRPr="00284891" w:rsidRDefault="00D449A6" w:rsidP="00D449A6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C. </w:t>
      </w:r>
      <w:r w:rsidRPr="00284891">
        <w:rPr>
          <w:rFonts w:ascii="Times New Roman" w:hAnsi="Times New Roman" w:cs="Times New Roman"/>
          <w:lang w:val="uk-UA"/>
        </w:rPr>
        <w:t>збіжна</w:t>
      </w:r>
    </w:p>
    <w:p w14:paraId="4F320048" w14:textId="77777777" w:rsidR="00D449A6" w:rsidRPr="00284891" w:rsidRDefault="00D449A6" w:rsidP="00D449A6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D. </w:t>
      </w:r>
      <w:proofErr w:type="spellStart"/>
      <w:r w:rsidRPr="00284891">
        <w:rPr>
          <w:rFonts w:ascii="Times New Roman" w:hAnsi="Times New Roman" w:cs="Times New Roman"/>
          <w:lang w:val="uk-UA"/>
        </w:rPr>
        <w:t>зрівноважувальна</w:t>
      </w:r>
      <w:proofErr w:type="spellEnd"/>
    </w:p>
    <w:p w14:paraId="4C419802" w14:textId="77777777" w:rsidR="00D449A6" w:rsidRPr="00284891" w:rsidRDefault="00D449A6" w:rsidP="00D449A6">
      <w:pPr>
        <w:spacing w:before="120"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12. Для рівноваги збіжної системи сил, прикладених до твердого тіла, необхідно й достатньо, щоб рівнодіюча цієї системи</w:t>
      </w:r>
    </w:p>
    <w:p w14:paraId="0B715401" w14:textId="77777777" w:rsidR="00D449A6" w:rsidRPr="00284891" w:rsidRDefault="00970C51" w:rsidP="00970C51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A. </w:t>
      </w:r>
      <w:r w:rsidRPr="00284891">
        <w:rPr>
          <w:rFonts w:ascii="Times New Roman" w:hAnsi="Times New Roman" w:cs="Times New Roman"/>
          <w:lang w:val="uk-UA"/>
        </w:rPr>
        <w:t>дорівнювала нулю</w:t>
      </w:r>
    </w:p>
    <w:p w14:paraId="15B06496" w14:textId="77777777" w:rsidR="00970C51" w:rsidRPr="00284891" w:rsidRDefault="00970C51" w:rsidP="00970C51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B. </w:t>
      </w:r>
      <w:r w:rsidRPr="00284891">
        <w:rPr>
          <w:rFonts w:ascii="Times New Roman" w:hAnsi="Times New Roman" w:cs="Times New Roman"/>
          <w:lang w:val="uk-UA"/>
        </w:rPr>
        <w:t>дорівнювала одиниці</w:t>
      </w:r>
    </w:p>
    <w:p w14:paraId="2B0F8724" w14:textId="77777777" w:rsidR="00970C51" w:rsidRPr="00284891" w:rsidRDefault="00970C51" w:rsidP="00970C51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C. </w:t>
      </w:r>
      <w:r w:rsidRPr="00284891">
        <w:rPr>
          <w:rFonts w:ascii="Times New Roman" w:hAnsi="Times New Roman" w:cs="Times New Roman"/>
          <w:lang w:val="uk-UA"/>
        </w:rPr>
        <w:t>не дорівнювала нулю</w:t>
      </w:r>
    </w:p>
    <w:p w14:paraId="0DC02FD8" w14:textId="77777777" w:rsidR="00970C51" w:rsidRPr="00284891" w:rsidRDefault="00970C51" w:rsidP="00970C51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 xml:space="preserve">D. </w:t>
      </w:r>
      <w:r w:rsidRPr="00284891">
        <w:rPr>
          <w:rFonts w:ascii="Times New Roman" w:hAnsi="Times New Roman" w:cs="Times New Roman"/>
          <w:lang w:val="uk-UA"/>
        </w:rPr>
        <w:t xml:space="preserve">еквівалентна </w:t>
      </w:r>
      <w:proofErr w:type="spellStart"/>
      <w:r w:rsidRPr="00284891">
        <w:rPr>
          <w:rFonts w:ascii="Times New Roman" w:hAnsi="Times New Roman" w:cs="Times New Roman"/>
          <w:lang w:val="uk-UA"/>
        </w:rPr>
        <w:t>cos</w:t>
      </w:r>
      <w:proofErr w:type="spellEnd"/>
      <w:r w:rsidRPr="00284891">
        <w:rPr>
          <w:rFonts w:ascii="Times New Roman" w:hAnsi="Times New Roman" w:cs="Times New Roman"/>
          <w:lang w:val="uk-UA"/>
        </w:rPr>
        <w:t>=0</w:t>
      </w:r>
    </w:p>
    <w:p w14:paraId="20F83B0D" w14:textId="77777777" w:rsidR="0089657F" w:rsidRPr="00284891" w:rsidRDefault="00B64867" w:rsidP="00203698">
      <w:pPr>
        <w:spacing w:before="480" w:after="120"/>
        <w:jc w:val="center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lastRenderedPageBreak/>
        <w:t>Рекомендована література при вивченні заданої теми</w:t>
      </w:r>
      <w:r w:rsidR="009C41B5" w:rsidRPr="00284891">
        <w:rPr>
          <w:rFonts w:ascii="Times New Roman" w:hAnsi="Times New Roman" w:cs="Times New Roman"/>
          <w:b/>
          <w:lang w:val="uk-UA"/>
        </w:rPr>
        <w:t>:</w:t>
      </w:r>
    </w:p>
    <w:p w14:paraId="6DFE236F" w14:textId="77777777" w:rsidR="00970C51" w:rsidRPr="00284891" w:rsidRDefault="00970C51" w:rsidP="00970C5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1. Шульга. О.Ю. Теоретична механіка. – Харків: Ранок, 2007. – 208 с. </w:t>
      </w:r>
    </w:p>
    <w:p w14:paraId="49A23EA1" w14:textId="77777777" w:rsidR="00970C51" w:rsidRPr="00284891" w:rsidRDefault="00970C51" w:rsidP="00970C5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2. Павловський М.А. Теоретична механіка. –К.: Техніка, 2007. – 400 с. </w:t>
      </w:r>
    </w:p>
    <w:p w14:paraId="1A8AFA99" w14:textId="77777777" w:rsidR="009C41B5" w:rsidRPr="00284891" w:rsidRDefault="009C41B5" w:rsidP="009C41B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</w:p>
    <w:p w14:paraId="60BC712F" w14:textId="77777777" w:rsidR="0089657F" w:rsidRPr="00284891" w:rsidRDefault="0089657F" w:rsidP="0089657F">
      <w:pPr>
        <w:jc w:val="center"/>
        <w:rPr>
          <w:rFonts w:ascii="Times New Roman" w:hAnsi="Times New Roman" w:cs="Times New Roman"/>
          <w:b/>
          <w:lang w:val="uk-UA"/>
        </w:rPr>
      </w:pPr>
      <w:r w:rsidRPr="00284891">
        <w:rPr>
          <w:rFonts w:ascii="Times New Roman" w:hAnsi="Times New Roman" w:cs="Times New Roman"/>
          <w:b/>
          <w:lang w:val="uk-UA"/>
        </w:rPr>
        <w:t>Рекомендована література</w:t>
      </w:r>
      <w:r w:rsidR="00B64867" w:rsidRPr="00284891">
        <w:rPr>
          <w:rFonts w:ascii="Times New Roman" w:hAnsi="Times New Roman" w:cs="Times New Roman"/>
          <w:b/>
          <w:lang w:val="uk-UA"/>
        </w:rPr>
        <w:t xml:space="preserve"> при вивченні дисципліни «Теоретична механіка»</w:t>
      </w:r>
    </w:p>
    <w:p w14:paraId="384EFB5B" w14:textId="77777777" w:rsidR="0089657F" w:rsidRPr="00284891" w:rsidRDefault="0089657F" w:rsidP="0089657F">
      <w:pPr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1. Павловський М. А. Теоретична механіка: Підручник. – К.: Техніка, 2002. – 512 с. </w:t>
      </w:r>
    </w:p>
    <w:p w14:paraId="490D9F62" w14:textId="77777777" w:rsidR="0089657F" w:rsidRPr="00284891" w:rsidRDefault="0089657F" w:rsidP="0089657F">
      <w:pPr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2. Теоретична механіка: Збірник задач / О. С. </w:t>
      </w:r>
      <w:proofErr w:type="spellStart"/>
      <w:r w:rsidRPr="00284891">
        <w:rPr>
          <w:rFonts w:ascii="Times New Roman" w:hAnsi="Times New Roman" w:cs="Times New Roman"/>
          <w:lang w:val="uk-UA"/>
        </w:rPr>
        <w:t>Апостолюк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, В. М. Воробйов, Д. І. </w:t>
      </w:r>
      <w:proofErr w:type="spellStart"/>
      <w:r w:rsidRPr="00284891">
        <w:rPr>
          <w:rFonts w:ascii="Times New Roman" w:hAnsi="Times New Roman" w:cs="Times New Roman"/>
          <w:lang w:val="uk-UA"/>
        </w:rPr>
        <w:t>Ільчишина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 та ін.; За ред. М.А. Павловського. - К.: Техніка, 2007. – 400 с. </w:t>
      </w:r>
    </w:p>
    <w:p w14:paraId="2AA85DD3" w14:textId="77777777" w:rsidR="0089657F" w:rsidRPr="00284891" w:rsidRDefault="0089657F" w:rsidP="0089657F">
      <w:pPr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3. Теоретична механіка. Статика. Кінематика: Конспект лекцій для студентів 6.050502 «Інженерна механіка», 6.050503 «Машинобудування» інженерно-хімічного факультету / Укладачі: Штефан Наталія Іллівна, </w:t>
      </w:r>
      <w:proofErr w:type="spellStart"/>
      <w:r w:rsidRPr="00284891">
        <w:rPr>
          <w:rFonts w:ascii="Times New Roman" w:hAnsi="Times New Roman" w:cs="Times New Roman"/>
          <w:lang w:val="uk-UA"/>
        </w:rPr>
        <w:t>Апостолюк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 Олександр Семенович. – 100 с.; </w:t>
      </w:r>
      <w:hyperlink r:id="rId25" w:history="1">
        <w:r w:rsidRPr="00284891">
          <w:rPr>
            <w:rStyle w:val="a3"/>
            <w:rFonts w:ascii="Times New Roman" w:hAnsi="Times New Roman" w:cs="Times New Roman"/>
            <w:lang w:val="uk-UA"/>
          </w:rPr>
          <w:t>http://library.kpi.ua:8080/handle/123456789/514</w:t>
        </w:r>
      </w:hyperlink>
      <w:r w:rsidRPr="00284891">
        <w:rPr>
          <w:rFonts w:ascii="Times New Roman" w:hAnsi="Times New Roman" w:cs="Times New Roman"/>
          <w:lang w:val="uk-UA"/>
        </w:rPr>
        <w:t xml:space="preserve">. </w:t>
      </w:r>
    </w:p>
    <w:p w14:paraId="18243EB9" w14:textId="77777777" w:rsidR="0089657F" w:rsidRPr="00284891" w:rsidRDefault="0089657F" w:rsidP="0089657F">
      <w:pPr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4. 9-10-353.pdf : Теоретична механіка. Динаміка та аналітична механіка [Електронний ресурс] : конспект лекцій для студентів напрямів підготовки 6.050502 «Інженерна механіка», 6.050503 «Машинобудування» інженерно-хімічного факультету / НТУУ «КПІ» ; уклад. О. С. </w:t>
      </w:r>
      <w:proofErr w:type="spellStart"/>
      <w:r w:rsidRPr="00284891">
        <w:rPr>
          <w:rFonts w:ascii="Times New Roman" w:hAnsi="Times New Roman" w:cs="Times New Roman"/>
          <w:lang w:val="uk-UA"/>
        </w:rPr>
        <w:t>Апостолюк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, Н. І. Штефан. – Електронні текстові дані (1 файл: 3,30 </w:t>
      </w:r>
      <w:proofErr w:type="spellStart"/>
      <w:r w:rsidRPr="00284891">
        <w:rPr>
          <w:rFonts w:ascii="Times New Roman" w:hAnsi="Times New Roman" w:cs="Times New Roman"/>
          <w:lang w:val="uk-UA"/>
        </w:rPr>
        <w:t>Мбайт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). – Київ : НТУУ «КПІ», 2010. - Назва з екрана.- Доступ: </w:t>
      </w:r>
      <w:hyperlink r:id="rId26" w:history="1">
        <w:r w:rsidRPr="00284891">
          <w:rPr>
            <w:rStyle w:val="a3"/>
            <w:rFonts w:ascii="Times New Roman" w:hAnsi="Times New Roman" w:cs="Times New Roman"/>
            <w:lang w:val="uk-UA"/>
          </w:rPr>
          <w:t>http://library.ntukpi.kiev.ua:8080/handle/123456789/413</w:t>
        </w:r>
      </w:hyperlink>
      <w:r w:rsidRPr="00284891">
        <w:rPr>
          <w:rFonts w:ascii="Times New Roman" w:hAnsi="Times New Roman" w:cs="Times New Roman"/>
          <w:lang w:val="uk-UA"/>
        </w:rPr>
        <w:t xml:space="preserve"> </w:t>
      </w:r>
    </w:p>
    <w:p w14:paraId="4186F53B" w14:textId="77777777" w:rsidR="0089657F" w:rsidRPr="00284891" w:rsidRDefault="0089657F" w:rsidP="0089657F">
      <w:pPr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5. 10-11-090.doc : Теоретична механіка. Кінематика. Динаміка та аналітична механіка [Електронний ресурс] : навчальний посібник / Г. Я. Міщук, Н. І. Стефан ; НТУУ «КПІ». – Електронні текстові дані (1 файл: 108.4 </w:t>
      </w:r>
      <w:proofErr w:type="spellStart"/>
      <w:r w:rsidRPr="00284891">
        <w:rPr>
          <w:rFonts w:ascii="Times New Roman" w:hAnsi="Times New Roman" w:cs="Times New Roman"/>
          <w:lang w:val="uk-UA"/>
        </w:rPr>
        <w:t>Мбайт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). – Київ : НТУУ «КПІ», 2010. - Назва з екрана.- Доступ: </w:t>
      </w:r>
      <w:hyperlink r:id="rId27" w:history="1">
        <w:r w:rsidRPr="00284891">
          <w:rPr>
            <w:rStyle w:val="a3"/>
            <w:rFonts w:ascii="Times New Roman" w:hAnsi="Times New Roman" w:cs="Times New Roman"/>
            <w:lang w:val="uk-UA"/>
          </w:rPr>
          <w:t>http://library.kpi.ua:8080/handle/123456789/859</w:t>
        </w:r>
      </w:hyperlink>
      <w:r w:rsidRPr="00284891">
        <w:rPr>
          <w:rFonts w:ascii="Times New Roman" w:hAnsi="Times New Roman" w:cs="Times New Roman"/>
          <w:lang w:val="uk-UA"/>
        </w:rPr>
        <w:t xml:space="preserve"> </w:t>
      </w:r>
    </w:p>
    <w:p w14:paraId="717AB0D9" w14:textId="77777777" w:rsidR="0089657F" w:rsidRPr="00284891" w:rsidRDefault="0089657F" w:rsidP="0089657F">
      <w:pPr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6. 10-11-174.doc :Теоретична механіка [Електронний ресурс] : методичні вказівки для самостійної роботи над тестами для студентів інженерних спеціальностей / НТУУ «КПІ» ; уклад. В. Г. Савін, Н. І. Штефан. – Електронні текстові дані (1 файл: 1,40 </w:t>
      </w:r>
      <w:proofErr w:type="spellStart"/>
      <w:r w:rsidRPr="00284891">
        <w:rPr>
          <w:rFonts w:ascii="Times New Roman" w:hAnsi="Times New Roman" w:cs="Times New Roman"/>
          <w:lang w:val="uk-UA"/>
        </w:rPr>
        <w:t>Мбайт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). – Київ : НТУУ «КПІ», 2010. - Назва з екрана.- Доступ: </w:t>
      </w:r>
      <w:hyperlink r:id="rId28" w:history="1">
        <w:r w:rsidRPr="00284891">
          <w:rPr>
            <w:rStyle w:val="a3"/>
            <w:rFonts w:ascii="Times New Roman" w:hAnsi="Times New Roman" w:cs="Times New Roman"/>
            <w:lang w:val="uk-UA"/>
          </w:rPr>
          <w:t>http://library.kpi.ua:8080/handle/123456789/769</w:t>
        </w:r>
      </w:hyperlink>
      <w:r w:rsidRPr="00284891">
        <w:rPr>
          <w:rFonts w:ascii="Times New Roman" w:hAnsi="Times New Roman" w:cs="Times New Roman"/>
          <w:lang w:val="uk-UA"/>
        </w:rPr>
        <w:t xml:space="preserve"> </w:t>
      </w:r>
    </w:p>
    <w:p w14:paraId="0ADF5B90" w14:textId="77777777" w:rsidR="0089657F" w:rsidRPr="00284891" w:rsidRDefault="0089657F" w:rsidP="0089657F">
      <w:pPr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lastRenderedPageBreak/>
        <w:t xml:space="preserve">7. 9-10-171.rtf: Теоретична механіка. Предмет теоретичної механіки [Електронний ресурс] : методичні вказівки до самостійної роботи студентів напрямів підготовки 6.050502 «Інженерна механіка», 6.050503 «Машинобудування» / НТУУ «КПІ» ; уклад. Н. І. Штефан, Н. В. </w:t>
      </w:r>
      <w:proofErr w:type="spellStart"/>
      <w:r w:rsidRPr="00284891">
        <w:rPr>
          <w:rFonts w:ascii="Times New Roman" w:hAnsi="Times New Roman" w:cs="Times New Roman"/>
          <w:lang w:val="uk-UA"/>
        </w:rPr>
        <w:t>Гнатейко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 − Електронні текстові дані (1 файл: 707 </w:t>
      </w:r>
      <w:proofErr w:type="spellStart"/>
      <w:r w:rsidRPr="00284891">
        <w:rPr>
          <w:rFonts w:ascii="Times New Roman" w:hAnsi="Times New Roman" w:cs="Times New Roman"/>
          <w:lang w:val="uk-UA"/>
        </w:rPr>
        <w:t>Кбайт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). - Київ : НТУУ «КПІ», 2010. - Назва з екрана. - Доступ: </w:t>
      </w:r>
      <w:hyperlink r:id="rId29" w:history="1">
        <w:r w:rsidRPr="00284891">
          <w:rPr>
            <w:rStyle w:val="a3"/>
            <w:rFonts w:ascii="Times New Roman" w:hAnsi="Times New Roman" w:cs="Times New Roman"/>
            <w:lang w:val="uk-UA"/>
          </w:rPr>
          <w:t>http://library.ntukpi.kiev.ua:8080/handle/123456789/478</w:t>
        </w:r>
      </w:hyperlink>
      <w:r w:rsidRPr="00284891">
        <w:rPr>
          <w:rFonts w:ascii="Times New Roman" w:hAnsi="Times New Roman" w:cs="Times New Roman"/>
          <w:lang w:val="uk-UA"/>
        </w:rPr>
        <w:t xml:space="preserve"> </w:t>
      </w:r>
    </w:p>
    <w:p w14:paraId="35C857FD" w14:textId="77777777" w:rsidR="0089657F" w:rsidRPr="00284891" w:rsidRDefault="0089657F" w:rsidP="0089657F">
      <w:pPr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8. 9-10-148.docx : Теоретична механіка. Кінематика точки [Електронний ресурс] : методичні вказівки для самостійної роботи студентів напрямів підготовки 6.050502 «Інженерна механіка», 6.050503 «Машинобудування» / НТУУ «КПІ» ; уклад. Н. І. Штефан. – Електронні текстові дані (1 файл: 222 </w:t>
      </w:r>
      <w:proofErr w:type="spellStart"/>
      <w:r w:rsidRPr="00284891">
        <w:rPr>
          <w:rFonts w:ascii="Times New Roman" w:hAnsi="Times New Roman" w:cs="Times New Roman"/>
          <w:lang w:val="uk-UA"/>
        </w:rPr>
        <w:t>Кбайт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). - Київ : НТУУ «КПІ», 2010. - Назва з екрана.- Доступ: </w:t>
      </w:r>
      <w:hyperlink r:id="rId30" w:history="1">
        <w:r w:rsidRPr="00284891">
          <w:rPr>
            <w:rStyle w:val="a3"/>
            <w:rFonts w:ascii="Times New Roman" w:hAnsi="Times New Roman" w:cs="Times New Roman"/>
            <w:lang w:val="uk-UA"/>
          </w:rPr>
          <w:t>http://library.ntu-kpi.kiev.ua:8080/handle/123456789/442</w:t>
        </w:r>
      </w:hyperlink>
      <w:r w:rsidRPr="00284891">
        <w:rPr>
          <w:rFonts w:ascii="Times New Roman" w:hAnsi="Times New Roman" w:cs="Times New Roman"/>
          <w:lang w:val="uk-UA"/>
        </w:rPr>
        <w:t xml:space="preserve"> </w:t>
      </w:r>
    </w:p>
    <w:p w14:paraId="61E452FC" w14:textId="77777777" w:rsidR="0089657F" w:rsidRPr="00284891" w:rsidRDefault="0089657F" w:rsidP="0089657F">
      <w:pPr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9. 11-12-190.doc : Теоретична механіка. Найпростіші рухи твердого тіла. Складний рух точки [Електронний ресурс] : методичні вказівки до проведення практичних занять та самостійної роботи студентів технічних напрямів підготовки / НТУУ «КПІ» ; уклад. В. Г. Савін, Н. І. Штефан, Н. В. </w:t>
      </w:r>
      <w:proofErr w:type="spellStart"/>
      <w:r w:rsidRPr="00284891">
        <w:rPr>
          <w:rFonts w:ascii="Times New Roman" w:hAnsi="Times New Roman" w:cs="Times New Roman"/>
          <w:lang w:val="uk-UA"/>
        </w:rPr>
        <w:t>Гнатейко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. – Електронні текстові дані (1 файл: 2,81 </w:t>
      </w:r>
      <w:proofErr w:type="spellStart"/>
      <w:r w:rsidRPr="00284891">
        <w:rPr>
          <w:rFonts w:ascii="Times New Roman" w:hAnsi="Times New Roman" w:cs="Times New Roman"/>
          <w:lang w:val="uk-UA"/>
        </w:rPr>
        <w:t>Мбайт</w:t>
      </w:r>
      <w:proofErr w:type="spellEnd"/>
      <w:r w:rsidRPr="00284891">
        <w:rPr>
          <w:rFonts w:ascii="Times New Roman" w:hAnsi="Times New Roman" w:cs="Times New Roman"/>
          <w:lang w:val="uk-UA"/>
        </w:rPr>
        <w:t xml:space="preserve">). – Київ : НТУУ «КПІ», 2012. – Назва з екрана. - Доступ: </w:t>
      </w:r>
      <w:hyperlink r:id="rId31" w:history="1">
        <w:r w:rsidRPr="00284891">
          <w:rPr>
            <w:rStyle w:val="a3"/>
            <w:rFonts w:ascii="Times New Roman" w:hAnsi="Times New Roman" w:cs="Times New Roman"/>
            <w:lang w:val="uk-UA"/>
          </w:rPr>
          <w:t>http://library.kpi.ua:8080/handle/123456789/1886</w:t>
        </w:r>
      </w:hyperlink>
      <w:r w:rsidRPr="00284891">
        <w:rPr>
          <w:rFonts w:ascii="Times New Roman" w:hAnsi="Times New Roman" w:cs="Times New Roman"/>
          <w:lang w:val="uk-UA"/>
        </w:rPr>
        <w:t xml:space="preserve"> </w:t>
      </w:r>
    </w:p>
    <w:p w14:paraId="0F5071BB" w14:textId="77777777" w:rsidR="0089657F" w:rsidRPr="00284891" w:rsidRDefault="0089657F" w:rsidP="0089657F">
      <w:pPr>
        <w:rPr>
          <w:rFonts w:ascii="Times New Roman" w:hAnsi="Times New Roman" w:cs="Times New Roman"/>
          <w:lang w:val="uk-UA"/>
        </w:rPr>
      </w:pPr>
      <w:r w:rsidRPr="00284891">
        <w:rPr>
          <w:rFonts w:ascii="Times New Roman" w:hAnsi="Times New Roman" w:cs="Times New Roman"/>
          <w:lang w:val="uk-UA"/>
        </w:rPr>
        <w:t xml:space="preserve">10. Теоретична механіка. Статика. Кінематика [Електронний ресурс] : методичні вказівки до виконання розрахунково-графічної роботи для студентів технічних напрямів підготовки денної та заочної форм навчання / НТУУ «КПІ» ; уклад. В. Г. Савін, Н. І. Штефан, В. М. Федоров. – Електронні текстові дані (1 файл: 7,45 </w:t>
      </w:r>
      <w:proofErr w:type="spellStart"/>
      <w:r w:rsidRPr="00284891">
        <w:rPr>
          <w:rFonts w:ascii="Times New Roman" w:hAnsi="Times New Roman" w:cs="Times New Roman"/>
          <w:lang w:val="uk-UA"/>
        </w:rPr>
        <w:t>Мбайт</w:t>
      </w:r>
      <w:proofErr w:type="spellEnd"/>
      <w:r w:rsidRPr="00284891">
        <w:rPr>
          <w:rFonts w:ascii="Times New Roman" w:hAnsi="Times New Roman" w:cs="Times New Roman"/>
          <w:lang w:val="uk-UA"/>
        </w:rPr>
        <w:t>). – Київ :</w:t>
      </w:r>
      <w:r w:rsidRPr="00284891">
        <w:rPr>
          <w:lang w:val="uk-UA"/>
        </w:rPr>
        <w:t xml:space="preserve"> </w:t>
      </w:r>
      <w:r w:rsidRPr="00284891">
        <w:rPr>
          <w:rFonts w:ascii="Times New Roman" w:hAnsi="Times New Roman" w:cs="Times New Roman"/>
          <w:lang w:val="uk-UA"/>
        </w:rPr>
        <w:t>НТУУ «КПІ», 2012. – 57 с. – Назва з екрана. – Доступ: http://library.kpi.ua:8080/handle/123456789/2482</w:t>
      </w:r>
    </w:p>
    <w:p w14:paraId="1C27C0CB" w14:textId="77777777" w:rsidR="0089657F" w:rsidRPr="00284891" w:rsidRDefault="0089657F" w:rsidP="00CB71FC">
      <w:pPr>
        <w:spacing w:before="120" w:after="120"/>
        <w:jc w:val="center"/>
        <w:rPr>
          <w:rFonts w:ascii="Times New Roman" w:hAnsi="Times New Roman" w:cs="Times New Roman"/>
          <w:lang w:val="uk-UA"/>
        </w:rPr>
      </w:pPr>
    </w:p>
    <w:p w14:paraId="3C1BE584" w14:textId="77777777" w:rsidR="0089657F" w:rsidRPr="00284891" w:rsidRDefault="0089657F" w:rsidP="00CB71FC">
      <w:pPr>
        <w:spacing w:before="120" w:after="120"/>
        <w:jc w:val="center"/>
        <w:rPr>
          <w:rFonts w:ascii="Times New Roman" w:hAnsi="Times New Roman" w:cs="Times New Roman"/>
          <w:lang w:val="uk-UA"/>
        </w:rPr>
      </w:pPr>
    </w:p>
    <w:sectPr w:rsidR="0089657F" w:rsidRPr="00284891" w:rsidSect="0052224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35BC"/>
    <w:multiLevelType w:val="hybridMultilevel"/>
    <w:tmpl w:val="67384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25C74"/>
    <w:multiLevelType w:val="multilevel"/>
    <w:tmpl w:val="019AB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3A30DC"/>
    <w:multiLevelType w:val="hybridMultilevel"/>
    <w:tmpl w:val="5EC4E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138937">
    <w:abstractNumId w:val="1"/>
  </w:num>
  <w:num w:numId="2" w16cid:durableId="555092324">
    <w:abstractNumId w:val="0"/>
  </w:num>
  <w:num w:numId="3" w16cid:durableId="191463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49"/>
    <w:rsid w:val="000008FE"/>
    <w:rsid w:val="00056779"/>
    <w:rsid w:val="00087E63"/>
    <w:rsid w:val="000C28B5"/>
    <w:rsid w:val="000F23C0"/>
    <w:rsid w:val="00100539"/>
    <w:rsid w:val="00122640"/>
    <w:rsid w:val="00132DD8"/>
    <w:rsid w:val="0016781F"/>
    <w:rsid w:val="001928F6"/>
    <w:rsid w:val="001C0083"/>
    <w:rsid w:val="001C5088"/>
    <w:rsid w:val="001D5C2C"/>
    <w:rsid w:val="001E65E4"/>
    <w:rsid w:val="00201961"/>
    <w:rsid w:val="00203698"/>
    <w:rsid w:val="00251DF1"/>
    <w:rsid w:val="00256186"/>
    <w:rsid w:val="00276133"/>
    <w:rsid w:val="0028461D"/>
    <w:rsid w:val="00284891"/>
    <w:rsid w:val="002C06A9"/>
    <w:rsid w:val="002F595A"/>
    <w:rsid w:val="002F6FB0"/>
    <w:rsid w:val="00307D27"/>
    <w:rsid w:val="00336E1C"/>
    <w:rsid w:val="003438B1"/>
    <w:rsid w:val="00347E34"/>
    <w:rsid w:val="003A46E8"/>
    <w:rsid w:val="003B4DF4"/>
    <w:rsid w:val="003E44BF"/>
    <w:rsid w:val="003F1AD4"/>
    <w:rsid w:val="003F7D14"/>
    <w:rsid w:val="004017B3"/>
    <w:rsid w:val="00421C52"/>
    <w:rsid w:val="00441FBD"/>
    <w:rsid w:val="00452D2A"/>
    <w:rsid w:val="00463C24"/>
    <w:rsid w:val="00480344"/>
    <w:rsid w:val="0048045D"/>
    <w:rsid w:val="00493A60"/>
    <w:rsid w:val="004A5DA5"/>
    <w:rsid w:val="004C196D"/>
    <w:rsid w:val="004C5ECF"/>
    <w:rsid w:val="004D5CFA"/>
    <w:rsid w:val="00511FF3"/>
    <w:rsid w:val="00522012"/>
    <w:rsid w:val="00522249"/>
    <w:rsid w:val="00527C63"/>
    <w:rsid w:val="00551B51"/>
    <w:rsid w:val="00554C18"/>
    <w:rsid w:val="0059506E"/>
    <w:rsid w:val="005A094A"/>
    <w:rsid w:val="005D09F9"/>
    <w:rsid w:val="005E1AD5"/>
    <w:rsid w:val="005F6065"/>
    <w:rsid w:val="0060421B"/>
    <w:rsid w:val="00632D02"/>
    <w:rsid w:val="00694CF2"/>
    <w:rsid w:val="006A41CE"/>
    <w:rsid w:val="006B0D1E"/>
    <w:rsid w:val="006C6D57"/>
    <w:rsid w:val="006D04EE"/>
    <w:rsid w:val="006F2532"/>
    <w:rsid w:val="006F39EF"/>
    <w:rsid w:val="0070722F"/>
    <w:rsid w:val="00750592"/>
    <w:rsid w:val="00761EEA"/>
    <w:rsid w:val="00777984"/>
    <w:rsid w:val="007953E1"/>
    <w:rsid w:val="007D34F9"/>
    <w:rsid w:val="00802FA3"/>
    <w:rsid w:val="008168B1"/>
    <w:rsid w:val="0084785F"/>
    <w:rsid w:val="00872831"/>
    <w:rsid w:val="00893F7A"/>
    <w:rsid w:val="0089657F"/>
    <w:rsid w:val="008A3ABB"/>
    <w:rsid w:val="008B1822"/>
    <w:rsid w:val="008D2B48"/>
    <w:rsid w:val="009259F6"/>
    <w:rsid w:val="00932557"/>
    <w:rsid w:val="00946C35"/>
    <w:rsid w:val="00950B4F"/>
    <w:rsid w:val="00970220"/>
    <w:rsid w:val="00970C51"/>
    <w:rsid w:val="00982099"/>
    <w:rsid w:val="00984242"/>
    <w:rsid w:val="009B1A06"/>
    <w:rsid w:val="009C41B5"/>
    <w:rsid w:val="00A20613"/>
    <w:rsid w:val="00A24846"/>
    <w:rsid w:val="00A9118D"/>
    <w:rsid w:val="00AC0729"/>
    <w:rsid w:val="00B067CD"/>
    <w:rsid w:val="00B068B6"/>
    <w:rsid w:val="00B11585"/>
    <w:rsid w:val="00B27E9A"/>
    <w:rsid w:val="00B40544"/>
    <w:rsid w:val="00B519DD"/>
    <w:rsid w:val="00B64867"/>
    <w:rsid w:val="00B876F6"/>
    <w:rsid w:val="00BD37FC"/>
    <w:rsid w:val="00BD5B39"/>
    <w:rsid w:val="00C34490"/>
    <w:rsid w:val="00C37085"/>
    <w:rsid w:val="00C46E65"/>
    <w:rsid w:val="00C50F72"/>
    <w:rsid w:val="00C55165"/>
    <w:rsid w:val="00CB66C4"/>
    <w:rsid w:val="00CB71FC"/>
    <w:rsid w:val="00CD1856"/>
    <w:rsid w:val="00CE59EA"/>
    <w:rsid w:val="00D34704"/>
    <w:rsid w:val="00D37785"/>
    <w:rsid w:val="00D449A6"/>
    <w:rsid w:val="00D579B7"/>
    <w:rsid w:val="00DB322F"/>
    <w:rsid w:val="00DD1463"/>
    <w:rsid w:val="00DE2647"/>
    <w:rsid w:val="00DE3712"/>
    <w:rsid w:val="00DF6A25"/>
    <w:rsid w:val="00DF6EE6"/>
    <w:rsid w:val="00E1001A"/>
    <w:rsid w:val="00E24FDF"/>
    <w:rsid w:val="00E25402"/>
    <w:rsid w:val="00E5777D"/>
    <w:rsid w:val="00E620CC"/>
    <w:rsid w:val="00E65607"/>
    <w:rsid w:val="00E763D5"/>
    <w:rsid w:val="00EA54D1"/>
    <w:rsid w:val="00EB4B92"/>
    <w:rsid w:val="00EF0B92"/>
    <w:rsid w:val="00F01AA2"/>
    <w:rsid w:val="00F1616A"/>
    <w:rsid w:val="00FA0244"/>
    <w:rsid w:val="00FA5A6A"/>
    <w:rsid w:val="00FE0B74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FA5B"/>
  <w15:chartTrackingRefBased/>
  <w15:docId w15:val="{A7889656-8525-4E37-BE1B-DCC0DE4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01AA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01AA2"/>
    <w:pPr>
      <w:widowControl w:val="0"/>
      <w:shd w:val="clear" w:color="auto" w:fill="FFFFFF"/>
      <w:spacing w:before="60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8965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4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C6D57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1928F6"/>
    <w:rPr>
      <w:color w:val="808080"/>
    </w:rPr>
  </w:style>
  <w:style w:type="character" w:styleId="a8">
    <w:name w:val="FollowedHyperlink"/>
    <w:basedOn w:val="a0"/>
    <w:uiPriority w:val="99"/>
    <w:semiHidden/>
    <w:unhideWhenUsed/>
    <w:rsid w:val="00B27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oleObject" Target="embeddings/oleObject1.bin"/><Relationship Id="rId26" Type="http://schemas.openxmlformats.org/officeDocument/2006/relationships/hyperlink" Target="http://library.ntukpi.kiev.ua:8080/handle/123456789/41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library.kpi.ua:8080/handle/123456789/51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oleObject" Target="embeddings/oleObject2.bin"/><Relationship Id="rId29" Type="http://schemas.openxmlformats.org/officeDocument/2006/relationships/hyperlink" Target="http://library.ntukpi.kiev.ua:8080/handle/123456789/47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oleObject" Target="embeddings/oleObject4.bin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6.png"/><Relationship Id="rId28" Type="http://schemas.openxmlformats.org/officeDocument/2006/relationships/hyperlink" Target="http://library.kpi.ua:8080/handle/123456789/769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hyperlink" Target="http://library.kpi.ua:8080/handle/123456789/188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oleObject" Target="embeddings/oleObject3.bin"/><Relationship Id="rId27" Type="http://schemas.openxmlformats.org/officeDocument/2006/relationships/hyperlink" Target="http://library.kpi.ua:8080/handle/123456789/859" TargetMode="External"/><Relationship Id="rId30" Type="http://schemas.openxmlformats.org/officeDocument/2006/relationships/hyperlink" Target="http://library.ntu-kpi.kiev.ua:8080/handle/123456789/442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admin</cp:lastModifiedBy>
  <cp:revision>4</cp:revision>
  <cp:lastPrinted>2021-02-22T05:44:00Z</cp:lastPrinted>
  <dcterms:created xsi:type="dcterms:W3CDTF">2023-09-24T07:54:00Z</dcterms:created>
  <dcterms:modified xsi:type="dcterms:W3CDTF">2023-09-25T13:33:00Z</dcterms:modified>
</cp:coreProperties>
</file>