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66424" w14:textId="77777777" w:rsidR="00F3539B" w:rsidRPr="00310315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bookmarkStart w:id="0" w:name="_GoBack"/>
      <w:bookmarkEnd w:id="0"/>
    </w:p>
    <w:p w14:paraId="299403E7" w14:textId="77777777" w:rsidR="002373A8" w:rsidRPr="004B744D" w:rsidRDefault="002373A8" w:rsidP="002373A8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2E667129" w14:textId="77777777" w:rsidR="002373A8" w:rsidRPr="004B744D" w:rsidRDefault="002373A8" w:rsidP="002373A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2B100D3C" w14:textId="77777777" w:rsidR="002373A8" w:rsidRPr="004B744D" w:rsidRDefault="002373A8" w:rsidP="002373A8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21D87A62" w14:textId="77777777" w:rsidR="002373A8" w:rsidRPr="004B744D" w:rsidRDefault="002373A8" w:rsidP="002373A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р., протокол № 1</w:t>
      </w:r>
    </w:p>
    <w:p w14:paraId="08DBD54D" w14:textId="77777777" w:rsidR="002373A8" w:rsidRDefault="002373A8" w:rsidP="002373A8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1F0AF716" w14:textId="77777777" w:rsidR="00065364" w:rsidRPr="004B744D" w:rsidRDefault="00065364" w:rsidP="00065364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02B5CE54" w14:textId="77777777" w:rsidR="00065364" w:rsidRPr="004B744D" w:rsidRDefault="00065364" w:rsidP="00065364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13B91CFF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3F9A2A1F" w14:textId="77777777" w:rsidR="00065364" w:rsidRDefault="00065364" w:rsidP="00065364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84EBCAF" w14:textId="77777777" w:rsidR="00065364" w:rsidRPr="004B744D" w:rsidRDefault="00065364" w:rsidP="00065364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1FA93BC0" w14:textId="77777777" w:rsidR="00065364" w:rsidRPr="004B744D" w:rsidRDefault="00065364" w:rsidP="00065364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ФІЛОСОФІЯ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3A65F4BD" w14:textId="77777777" w:rsidR="00065364" w:rsidRPr="004B744D" w:rsidRDefault="00065364" w:rsidP="00065364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46AD52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ind w:left="2880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7FC827" w14:textId="306EBFD6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 w:rsidR="002373A8">
        <w:rPr>
          <w:rFonts w:ascii="Times New Roman" w:hAnsi="Times New Roman" w:cs="Times New Roman"/>
          <w:sz w:val="28"/>
          <w:szCs w:val="28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акалавр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5E2E6698" w14:textId="5A212852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2373A8" w:rsidRPr="002373A8">
        <w:rPr>
          <w:rFonts w:ascii="Times New Roman" w:hAnsi="Times New Roman" w:cs="Times New Roman"/>
          <w:sz w:val="28"/>
          <w:szCs w:val="28"/>
        </w:rPr>
        <w:t>292 Міжнародні економічні відносини</w:t>
      </w:r>
    </w:p>
    <w:p w14:paraId="3522BAAC" w14:textId="5212BC74" w:rsidR="00065364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2373A8" w:rsidRPr="002373A8">
        <w:rPr>
          <w:rFonts w:ascii="Times New Roman" w:hAnsi="Times New Roman" w:cs="Times New Roman"/>
          <w:sz w:val="28"/>
          <w:szCs w:val="28"/>
        </w:rPr>
        <w:t>Міжнародні економічні відносини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1060301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55212FB4" w14:textId="77777777" w:rsidR="00065364" w:rsidRPr="004B744D" w:rsidRDefault="00065364" w:rsidP="00065364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752FEE52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D6A923" w14:textId="77777777" w:rsidR="00065364" w:rsidRPr="004B744D" w:rsidRDefault="00065364" w:rsidP="000653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F75650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4CB6FBE0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22E99EC9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744D">
        <w:rPr>
          <w:rFonts w:ascii="Times New Roman" w:hAnsi="Times New Roman" w:cs="Times New Roman"/>
          <w:sz w:val="28"/>
          <w:szCs w:val="28"/>
        </w:rPr>
        <w:t xml:space="preserve"> від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</w:t>
      </w:r>
    </w:p>
    <w:p w14:paraId="777D59C3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EE97864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7DBC5331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3CD067DA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222CE326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F12F130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програми</w:t>
      </w:r>
    </w:p>
    <w:p w14:paraId="04BB83C0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8BA10E7" w14:textId="77777777" w:rsidR="002373A8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5273195" w14:textId="77777777" w:rsidR="002373A8" w:rsidRPr="004B744D" w:rsidRDefault="002373A8" w:rsidP="002373A8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BA5D56E" w14:textId="0BD929F7" w:rsidR="002373A8" w:rsidRPr="004B744D" w:rsidRDefault="002373A8" w:rsidP="00714F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СЛЮСАР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н. Леся ЗАЙКО</w:t>
      </w:r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proofErr w:type="spellStart"/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 w:rsidR="00714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 Ірина ВІТЮК</w:t>
      </w:r>
    </w:p>
    <w:p w14:paraId="028BECDD" w14:textId="77777777" w:rsidR="002373A8" w:rsidRPr="004B744D" w:rsidRDefault="002373A8" w:rsidP="002373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A7F4D" w14:textId="77777777" w:rsidR="002373A8" w:rsidRPr="004B744D" w:rsidRDefault="002373A8" w:rsidP="002373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26C27C7A" w14:textId="77777777" w:rsidR="002373A8" w:rsidRPr="004B744D" w:rsidRDefault="002373A8" w:rsidP="002373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– 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55A65F9B" w14:textId="5D134C3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br w:type="page"/>
      </w:r>
    </w:p>
    <w:p w14:paraId="6AAEAC5A" w14:textId="77777777" w:rsidR="0021017A" w:rsidRDefault="0021017A" w:rsidP="0021017A">
      <w:pPr>
        <w:ind w:firstLine="340"/>
        <w:jc w:val="center"/>
        <w:rPr>
          <w:b/>
          <w:sz w:val="28"/>
          <w:szCs w:val="28"/>
        </w:rPr>
      </w:pPr>
    </w:p>
    <w:p w14:paraId="4A16D9E1" w14:textId="45135681" w:rsidR="0021017A" w:rsidRPr="004E4051" w:rsidRDefault="00E5410F" w:rsidP="0021017A">
      <w:pPr>
        <w:ind w:left="7513" w:hanging="425"/>
      </w:pPr>
      <w:r>
        <w:t xml:space="preserve">  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3A31C1DC" w:rsidR="0021017A" w:rsidRPr="0021017A" w:rsidRDefault="0021017A" w:rsidP="002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250A301D" w:rsidR="0021017A" w:rsidRPr="0021017A" w:rsidRDefault="002373A8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A8">
              <w:rPr>
                <w:rFonts w:ascii="Times New Roman" w:hAnsi="Times New Roman" w:cs="Times New Roman"/>
                <w:sz w:val="24"/>
                <w:szCs w:val="24"/>
              </w:rPr>
              <w:t xml:space="preserve">29 «Міжнародні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3A8">
              <w:rPr>
                <w:rFonts w:ascii="Times New Roman" w:hAnsi="Times New Roman" w:cs="Times New Roman"/>
                <w:sz w:val="24"/>
                <w:szCs w:val="24"/>
              </w:rPr>
              <w:t>ідносини»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415374F0" w14:textId="73E0BF8D" w:rsidR="0021017A" w:rsidRPr="0021017A" w:rsidRDefault="002373A8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A8">
              <w:rPr>
                <w:rFonts w:ascii="Times New Roman" w:hAnsi="Times New Roman" w:cs="Times New Roman"/>
                <w:sz w:val="24"/>
                <w:szCs w:val="24"/>
              </w:rPr>
              <w:t xml:space="preserve">292 Міжнародні економічні відносини </w:t>
            </w: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1FE27AFC" w:rsidR="00437863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1BDFD5BE" w:rsidR="0021017A" w:rsidRPr="0021017A" w:rsidRDefault="0021017A" w:rsidP="0023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5B30861B" w:rsidR="0021017A" w:rsidRPr="0021017A" w:rsidRDefault="002373A8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430C9E0A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48AE89C1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1E77001B" w:rsidR="0021017A" w:rsidRPr="0021017A" w:rsidRDefault="0021017A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0584E3BE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DE6D769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4183BA10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0A3BD66A" w:rsidR="0021017A" w:rsidRPr="0021017A" w:rsidRDefault="0054327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4AC3245D" w:rsidR="0021017A" w:rsidRPr="0021017A" w:rsidRDefault="002373A8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6A914A73" w:rsidR="0021017A" w:rsidRPr="0021017A" w:rsidRDefault="00D50CE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5FA28FC8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="002373A8">
        <w:rPr>
          <w:rFonts w:ascii="Times New Roman" w:hAnsi="Times New Roman" w:cs="Times New Roman"/>
          <w:sz w:val="24"/>
          <w:szCs w:val="24"/>
          <w:lang w:val="ru-RU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3A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F0A9317" w14:textId="1B5FE459" w:rsidR="002373A8" w:rsidRDefault="0060060B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заочної форми навчання – 11% / 89%</w:t>
      </w:r>
    </w:p>
    <w:p w14:paraId="48C7EDFE" w14:textId="77777777" w:rsidR="002373A8" w:rsidRDefault="002373A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D667FA" w14:textId="77777777" w:rsidR="00AF4E03" w:rsidRPr="0021017A" w:rsidRDefault="00AF4E03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7A2428EF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Pr="00A43B93">
        <w:rPr>
          <w:rFonts w:ascii="Times New Roman" w:hAnsi="Times New Roman" w:cs="Times New Roman"/>
          <w:sz w:val="24"/>
          <w:szCs w:val="24"/>
        </w:rPr>
        <w:t>Філософ</w:t>
      </w:r>
      <w:r w:rsidR="00083389">
        <w:rPr>
          <w:rFonts w:ascii="Times New Roman" w:hAnsi="Times New Roman" w:cs="Times New Roman"/>
          <w:sz w:val="24"/>
          <w:szCs w:val="24"/>
        </w:rPr>
        <w:t>ія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714FFA" w:rsidRPr="002373A8">
        <w:rPr>
          <w:rFonts w:ascii="Times New Roman" w:hAnsi="Times New Roman" w:cs="Times New Roman"/>
          <w:sz w:val="24"/>
          <w:szCs w:val="24"/>
        </w:rPr>
        <w:t>292 Міжнародні економічні відносини</w:t>
      </w:r>
      <w:r w:rsidR="0060060B">
        <w:rPr>
          <w:rFonts w:ascii="Times New Roman" w:hAnsi="Times New Roman" w:cs="Times New Roman"/>
          <w:sz w:val="24"/>
          <w:szCs w:val="24"/>
        </w:rPr>
        <w:t>,</w:t>
      </w:r>
      <w:r w:rsidR="0060060B">
        <w:rPr>
          <w:rFonts w:ascii="Times New Roman" w:hAnsi="Times New Roman" w:cs="Times New Roman"/>
          <w:sz w:val="24"/>
          <w:szCs w:val="24"/>
        </w:rPr>
        <w:t xml:space="preserve"> освітньо-професійної програми </w:t>
      </w:r>
      <w:r w:rsidR="00714FFA" w:rsidRPr="00714FFA">
        <w:rPr>
          <w:rFonts w:ascii="Times New Roman" w:hAnsi="Times New Roman" w:cs="Times New Roman"/>
          <w:sz w:val="24"/>
          <w:szCs w:val="24"/>
        </w:rPr>
        <w:t>«Міжнародні економічні відносини»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48CC915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1682B">
        <w:rPr>
          <w:rFonts w:ascii="Times New Roman" w:hAnsi="Times New Roman" w:cs="Times New Roman"/>
          <w:sz w:val="24"/>
          <w:szCs w:val="24"/>
        </w:rPr>
        <w:t xml:space="preserve">оволодіння здобувачами вищої освіти </w:t>
      </w:r>
      <w:r w:rsidR="00083389">
        <w:rPr>
          <w:rFonts w:ascii="Times New Roman" w:hAnsi="Times New Roman" w:cs="Times New Roman"/>
          <w:sz w:val="24"/>
          <w:szCs w:val="24"/>
        </w:rPr>
        <w:t>навичок виявляти, систематизувати і критично осмислювати світоглядні компоненти, включені в різні сфери гуманітарного знання.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614D0A33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15" w:rsidRPr="00310315">
        <w:rPr>
          <w:rFonts w:ascii="Times New Roman" w:hAnsi="Times New Roman" w:cs="Times New Roman"/>
          <w:sz w:val="24"/>
          <w:szCs w:val="24"/>
        </w:rPr>
        <w:t>сукупність ф</w:t>
      </w:r>
      <w:r w:rsidR="00310315">
        <w:rPr>
          <w:rFonts w:ascii="Times New Roman" w:hAnsi="Times New Roman" w:cs="Times New Roman"/>
          <w:sz w:val="24"/>
          <w:szCs w:val="24"/>
        </w:rPr>
        <w:t>і</w:t>
      </w:r>
      <w:r w:rsidR="00310315" w:rsidRPr="00310315">
        <w:rPr>
          <w:rFonts w:ascii="Times New Roman" w:hAnsi="Times New Roman" w:cs="Times New Roman"/>
          <w:sz w:val="24"/>
          <w:szCs w:val="24"/>
        </w:rPr>
        <w:t>лософських принципів, функцій, методів пізнання, ідей</w:t>
      </w:r>
      <w:r w:rsidR="00310315">
        <w:rPr>
          <w:rFonts w:ascii="Times New Roman" w:hAnsi="Times New Roman" w:cs="Times New Roman"/>
          <w:sz w:val="24"/>
          <w:szCs w:val="24"/>
        </w:rPr>
        <w:t xml:space="preserve">, які постають як </w:t>
      </w:r>
      <w:r w:rsidR="00310315" w:rsidRPr="00310315">
        <w:rPr>
          <w:rFonts w:ascii="Times New Roman" w:hAnsi="Times New Roman" w:cs="Times New Roman"/>
          <w:sz w:val="24"/>
          <w:szCs w:val="24"/>
        </w:rPr>
        <w:t>система поглядів на світ в цілому і місце в ньому людини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7A182FB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формувати духовний світ особистості, що усвідомлює своє достоїнство і місце в суспільстві, мету і зміст свого життя, що є соціально активною, а тому, відповідальна за свої вчинки й здатна приймати рішення;</w:t>
      </w:r>
    </w:p>
    <w:p w14:paraId="4A2AA123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417FBD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допомогти майбутньому фахівцеві навчитися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2ADE543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ЗК1. 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абстрактного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мислення,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аналізу,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синтезу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встановлення взаємозв’язків між явищами та процесами.</w:t>
      </w:r>
    </w:p>
    <w:p w14:paraId="667EE7E9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до застосовування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загально-наукових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фундаментальних знань, розуміння предметної області.</w:t>
      </w:r>
    </w:p>
    <w:p w14:paraId="5E2911B4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Здатність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вчитися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оволодівати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сучасними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знаннями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10F">
        <w:rPr>
          <w:rFonts w:ascii="Times New Roman" w:hAnsi="Times New Roman" w:cs="Times New Roman"/>
          <w:sz w:val="24"/>
          <w:szCs w:val="24"/>
        </w:rPr>
        <w:t>та проводити самостійні дослідження на відповідному рівні.</w:t>
      </w:r>
    </w:p>
    <w:p w14:paraId="50C767D0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ЗК7. Здатність до пошуку, оброблення та аналізу інформації з різних джерел.</w:t>
      </w:r>
    </w:p>
    <w:p w14:paraId="246D5F6D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ЗК9. Здатність діяти на основі етичних міркувань. </w:t>
      </w:r>
    </w:p>
    <w:p w14:paraId="43A9370D" w14:textId="06451CC5" w:rsidR="00AA42A4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ЗК11. Здатність діяти соціально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відповідально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та свідомо.</w:t>
      </w:r>
    </w:p>
    <w:p w14:paraId="579B4743" w14:textId="12F2925F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3DACE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 xml:space="preserve">ФК8. Здатність  застосовувати  і  розвивати  фундаментальні  і міждисциплінарні знання для успішного розв’язання завдань інженерії програмного забезпечення. </w:t>
      </w:r>
    </w:p>
    <w:p w14:paraId="7EE5FBB5" w14:textId="06E79215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10F">
        <w:rPr>
          <w:rFonts w:ascii="Times New Roman" w:hAnsi="Times New Roman" w:cs="Times New Roman"/>
          <w:bCs/>
          <w:sz w:val="24"/>
          <w:szCs w:val="24"/>
        </w:rPr>
        <w:t>ФК10. Здатність оцінювати і враховувати економічні, соціальні, технологічні та екологічні чинники, що впливають на сферу професійної діяльності випускника.</w:t>
      </w:r>
    </w:p>
    <w:p w14:paraId="1F0C2115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AE057" w14:textId="383AA385" w:rsidR="00417FBD" w:rsidRDefault="00417FBD" w:rsidP="00714FFA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FFA" w:rsidRPr="002373A8">
        <w:rPr>
          <w:rFonts w:ascii="Times New Roman" w:hAnsi="Times New Roman" w:cs="Times New Roman"/>
          <w:sz w:val="24"/>
          <w:szCs w:val="24"/>
        </w:rPr>
        <w:t>292 Міжнародні економічні відносини</w:t>
      </w:r>
    </w:p>
    <w:p w14:paraId="22346811" w14:textId="7CDBDB4F" w:rsidR="00E23555" w:rsidRDefault="00E23555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88329" w14:textId="77777777" w:rsidR="00FF749A" w:rsidRPr="00FF749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ПРН5. Розуміти, аналізувати, цілеспрямовано шукати і вибирати необхідні для вирішення професійних завдань інформаційно-довідникові ресурси і знання з урахуванням сучасних досягнень науки і техніки.</w:t>
      </w:r>
    </w:p>
    <w:p w14:paraId="5BE22467" w14:textId="155C907E" w:rsidR="0021017A" w:rsidRPr="0021017A" w:rsidRDefault="00FF749A" w:rsidP="00FF749A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ПРН20. Знати кодекс професійної етики, розуміти соціальну значимість та культурні аспекти інженерії програмного забезпечення і дотримуватись їх в професійній діяльності.</w:t>
      </w: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71E0A64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Типологія філософських систем</w:t>
      </w:r>
    </w:p>
    <w:p w14:paraId="21753A24" w14:textId="6B09775A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  <w:r w:rsidR="0021017A" w:rsidRPr="000D24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74943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Смисложиттєві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чинники філософування.</w:t>
      </w:r>
    </w:p>
    <w:p w14:paraId="1753E50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Епістемний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філософського пізнання. Світогляд і метод.</w:t>
      </w:r>
    </w:p>
    <w:p w14:paraId="299B36B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Структура філософії як теоретичної системи. </w:t>
      </w:r>
    </w:p>
    <w:p w14:paraId="560502DD" w14:textId="428FB6DE" w:rsidR="009B1F74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 Філософська культура, філософська традиція. Роль особистості у філософії. Соціокультурне призначення філософії.</w:t>
      </w:r>
    </w:p>
    <w:p w14:paraId="06B2B62C" w14:textId="65106AFE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Історичні типи філософії як моделювання філософських проблем</w:t>
      </w:r>
      <w:r w:rsidR="0075782A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083597" w14:textId="5191FC9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FF749A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9F3944" w:rsidRPr="00FF749A">
        <w:rPr>
          <w:rFonts w:ascii="Times New Roman" w:hAnsi="Times New Roman" w:cs="Times New Roman"/>
          <w:sz w:val="24"/>
          <w:szCs w:val="24"/>
        </w:rPr>
        <w:t xml:space="preserve"> античної філософії як спроба побудови раціоналізованої картини світу.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Антропологічна проблематика: Сократ, стоїки, епікурейці, кініки. Філософські ідеї Платона. Філософська система </w:t>
      </w:r>
      <w:proofErr w:type="spellStart"/>
      <w:r w:rsidR="009F3944" w:rsidRPr="009F3944">
        <w:rPr>
          <w:rFonts w:ascii="Times New Roman" w:hAnsi="Times New Roman" w:cs="Times New Roman"/>
          <w:sz w:val="24"/>
          <w:szCs w:val="24"/>
        </w:rPr>
        <w:t>Ар</w:t>
      </w:r>
      <w:r w:rsidR="009F3944" w:rsidRPr="009F748A">
        <w:rPr>
          <w:rFonts w:ascii="Times New Roman" w:hAnsi="Times New Roman" w:cs="Times New Roman"/>
          <w:sz w:val="24"/>
          <w:szCs w:val="24"/>
        </w:rPr>
        <w:t>і</w:t>
      </w:r>
      <w:r w:rsidR="009F3944" w:rsidRPr="009F3944">
        <w:rPr>
          <w:rFonts w:ascii="Times New Roman" w:hAnsi="Times New Roman" w:cs="Times New Roman"/>
          <w:sz w:val="24"/>
          <w:szCs w:val="24"/>
        </w:rPr>
        <w:t>стотеля</w:t>
      </w:r>
      <w:proofErr w:type="spellEnd"/>
      <w:r w:rsidR="009F3944" w:rsidRPr="009F3944">
        <w:rPr>
          <w:rFonts w:ascii="Times New Roman" w:hAnsi="Times New Roman" w:cs="Times New Roman"/>
          <w:sz w:val="24"/>
          <w:szCs w:val="24"/>
        </w:rPr>
        <w:t>.</w:t>
      </w:r>
      <w:r w:rsidR="009F3944" w:rsidRPr="009F748A">
        <w:rPr>
          <w:rFonts w:ascii="Times New Roman" w:hAnsi="Times New Roman" w:cs="Times New Roman"/>
          <w:sz w:val="24"/>
          <w:szCs w:val="24"/>
        </w:rPr>
        <w:t xml:space="preserve"> </w:t>
      </w: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першоначала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51FC9C13" w14:textId="6A8F1A7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0791C7C7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4A3FD7B9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Німецька класична філософія </w:t>
      </w:r>
      <w:r>
        <w:rPr>
          <w:rFonts w:ascii="Times New Roman" w:hAnsi="Times New Roman" w:cs="Times New Roman"/>
          <w:sz w:val="24"/>
          <w:szCs w:val="24"/>
        </w:rPr>
        <w:t xml:space="preserve">(Філософія німецького ідеалізму) </w:t>
      </w:r>
      <w:r w:rsidRPr="00FF749A">
        <w:rPr>
          <w:rFonts w:ascii="Times New Roman" w:hAnsi="Times New Roman" w:cs="Times New Roman"/>
          <w:sz w:val="24"/>
          <w:szCs w:val="24"/>
        </w:rPr>
        <w:t>як втілення класичного типу раціональності "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Коперніканський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7D4A1B51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Основні риси та принципи філософії марксизму. Проблема людини: практика, відчуження, свобода, гуманізм. Матеріалістичні засади соціальної філософії. Філософія марксизму як втілення соціальної раціональності. Вплив марксизму на філософські течії ХХ ст. </w:t>
      </w:r>
    </w:p>
    <w:p w14:paraId="1F06DD5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Виникнення і особливості некласичних філософських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ХІХ ст.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Антираціоналістичний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характер "філософії життя".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інтенціональності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свідомості і "життєвий світ" в феноменології Е.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49D98721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FF749A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FF749A" w:rsidRPr="00FF749A">
        <w:rPr>
          <w:rFonts w:ascii="Times New Roman" w:hAnsi="Times New Roman" w:cs="Times New Roman"/>
          <w:sz w:val="24"/>
          <w:szCs w:val="24"/>
        </w:rPr>
        <w:t>Українська філософія ХІХ-ХХ ст. у контексті світової філософської думки. "Філософія серця" П. Юркевича.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286E5135" w14:textId="0E43BDB6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антисцієнтизм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2B2E310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261C8E8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трансценденції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екзистенціалізмі, персоналізмі, філософській антропології,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неофройдизмі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7642B875" w14:textId="30956DFF" w:rsidR="000D243F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напрямки та течії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посткласичної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філософії.</w:t>
      </w:r>
    </w:p>
    <w:p w14:paraId="4E36A16D" w14:textId="6CEF588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Основні філософські проблеми</w:t>
      </w:r>
      <w:r w:rsidR="00FF749A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04BD019A" w:rsidR="009B1F74" w:rsidRPr="00F42E98" w:rsidRDefault="00FF749A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Філософське розуміння світу</w:t>
      </w:r>
      <w:r w:rsidR="00D87E67" w:rsidRPr="00F42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DD9EC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світ, життєвий світ: філософський зміст.</w:t>
      </w:r>
    </w:p>
    <w:p w14:paraId="47BE0C9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Монізм, дуалізм, плюралізм.</w:t>
      </w:r>
    </w:p>
    <w:p w14:paraId="60F5351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філософські концепції розвитку. Діалектика та її різновидності.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-категоріальний апарат діалектики.</w:t>
      </w:r>
    </w:p>
    <w:p w14:paraId="77DF527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Час та вічність: релігійне, наукове та філософське тлумачення.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0DCD750D" w14:textId="2612590F" w:rsidR="009B1F74" w:rsidRPr="00C94010" w:rsidRDefault="00731A52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  <w:r w:rsidR="00AF79B5" w:rsidRPr="00C94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E2B36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підходи.</w:t>
      </w:r>
    </w:p>
    <w:p w14:paraId="59EC79A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Плюралістичність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походження людини: філософські, релігійні та наукові підходи.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Антропосоціогенез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основні чинники та їх взаємозв’язок.</w:t>
      </w:r>
    </w:p>
    <w:p w14:paraId="33E59AF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можливісного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Життя і смерть: вихідна проблема людського буття. Життя як цінність.</w:t>
      </w:r>
    </w:p>
    <w:p w14:paraId="428A29C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Свобода як цінність. Свобода і необхідність. Свобода і відповідальність.</w:t>
      </w:r>
    </w:p>
    <w:p w14:paraId="70B1FBBC" w14:textId="497104B7" w:rsidR="00C94010" w:rsidRPr="00C94010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 Сутність відчуження, форми його вияву та шляхи подолання. Пошук сенсу людського життя.</w:t>
      </w:r>
    </w:p>
    <w:p w14:paraId="4C60CA86" w14:textId="2C646687" w:rsidR="00A575F0" w:rsidRPr="00731A52" w:rsidRDefault="0075782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  <w:r w:rsidR="009F3944" w:rsidRPr="009F3944">
        <w:rPr>
          <w:rFonts w:ascii="Times New Roman" w:hAnsi="Times New Roman" w:cs="Times New Roman"/>
          <w:b/>
          <w:bCs/>
          <w:sz w:val="24"/>
          <w:szCs w:val="24"/>
        </w:rPr>
        <w:t>Свідомість як духовний феномен і предмет філософського аналізу</w:t>
      </w:r>
      <w:r w:rsidR="00AF79B5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73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6D9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Властивості свідомості: універсальність, суб’єктивність,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активність, системність. Свідомість і мова.</w:t>
      </w:r>
    </w:p>
    <w:p w14:paraId="5C3EE176" w14:textId="532A7B5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4772402"/>
      <w:r w:rsidRPr="00FF749A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1B58F6F" w14:textId="62F92E78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Суспільна, масова, індивідуальна свідомість. Ідеологія, утопія, міфологічна свідомість.</w:t>
      </w:r>
    </w:p>
    <w:p w14:paraId="0C0D7F03" w14:textId="4E962414" w:rsidR="00731A52" w:rsidRPr="00731A52" w:rsidRDefault="00840008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  <w:r w:rsidR="00731A52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E4212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Пізнавальний процес як взаємодія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Діалектика чуттєвого і раціонального в процесі пізнання. Форми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 орієнтованому пізнанні. Істина і метод пізнання, Істина і буття.</w:t>
      </w:r>
    </w:p>
    <w:p w14:paraId="14675EE6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FF749A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Проблема розвитку в філософії. Діалектика і її альтернативи</w:t>
      </w:r>
    </w:p>
    <w:p w14:paraId="6CC104F4" w14:textId="0C959933" w:rsid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і людини. Причинні та телеологічні зв'язки. Циклічність та поступовість в розвитку. Прогрес і регрес.</w:t>
      </w:r>
    </w:p>
    <w:p w14:paraId="7C3338CE" w14:textId="400F9D5F" w:rsidR="00FF749A" w:rsidRPr="00FF749A" w:rsidRDefault="00FF749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 xml:space="preserve">Соціальне буття та його специфіка. </w:t>
      </w:r>
      <w:r w:rsidR="00D7353F" w:rsidRPr="00D7353F">
        <w:rPr>
          <w:rFonts w:ascii="Times New Roman" w:hAnsi="Times New Roman" w:cs="Times New Roman"/>
          <w:b/>
          <w:bCs/>
          <w:sz w:val="24"/>
          <w:szCs w:val="24"/>
        </w:rPr>
        <w:t>Філософія історії</w:t>
      </w:r>
      <w:r w:rsidR="00D735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CAF44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5F0CD715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  <w:r w:rsidR="00452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992C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1FF7BE03" w14:textId="6AA4FA83" w:rsidR="00714FFA" w:rsidRDefault="00714FFA" w:rsidP="0045246F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4FFA">
        <w:rPr>
          <w:rFonts w:ascii="Times New Roman" w:hAnsi="Times New Roman" w:cs="Times New Roman"/>
          <w:sz w:val="24"/>
          <w:szCs w:val="24"/>
        </w:rPr>
        <w:t>Поняття культури у філософії. Культура як символічний світ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FA">
        <w:rPr>
          <w:rFonts w:ascii="Times New Roman" w:hAnsi="Times New Roman" w:cs="Times New Roman"/>
          <w:sz w:val="24"/>
          <w:szCs w:val="24"/>
        </w:rPr>
        <w:t>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246F">
        <w:rPr>
          <w:rFonts w:ascii="Times New Roman" w:hAnsi="Times New Roman" w:cs="Times New Roman"/>
          <w:sz w:val="24"/>
          <w:szCs w:val="24"/>
        </w:rPr>
        <w:t xml:space="preserve"> </w:t>
      </w:r>
      <w:r w:rsidR="0045246F" w:rsidRPr="0045246F">
        <w:rPr>
          <w:rFonts w:ascii="Times New Roman" w:hAnsi="Times New Roman" w:cs="Times New Roman"/>
          <w:sz w:val="24"/>
          <w:szCs w:val="24"/>
        </w:rPr>
        <w:t>Матеріальна культура та її структура</w:t>
      </w:r>
      <w:r w:rsidR="0045246F">
        <w:rPr>
          <w:rFonts w:ascii="Times New Roman" w:hAnsi="Times New Roman" w:cs="Times New Roman"/>
          <w:sz w:val="24"/>
          <w:szCs w:val="24"/>
        </w:rPr>
        <w:t xml:space="preserve">. </w:t>
      </w:r>
      <w:r w:rsidR="0045246F" w:rsidRPr="0045246F">
        <w:rPr>
          <w:rFonts w:ascii="Times New Roman" w:hAnsi="Times New Roman" w:cs="Times New Roman"/>
          <w:sz w:val="24"/>
          <w:szCs w:val="24"/>
        </w:rPr>
        <w:t>Духовна культура та її структура</w:t>
      </w:r>
      <w:r w:rsidR="0045246F">
        <w:rPr>
          <w:rFonts w:ascii="Times New Roman" w:hAnsi="Times New Roman" w:cs="Times New Roman"/>
          <w:sz w:val="24"/>
          <w:szCs w:val="24"/>
        </w:rPr>
        <w:t>.</w:t>
      </w:r>
    </w:p>
    <w:p w14:paraId="7731D40E" w14:textId="01AE8A2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Суспільство як цілісна система. Соціальні інститути і спільності.</w:t>
      </w:r>
    </w:p>
    <w:p w14:paraId="4DA11A84" w14:textId="67FC3FD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Індивідуальне і соціальне в суспільному бутті. Буття людини як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співбуття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Комунікативна природа соціального.</w:t>
      </w:r>
    </w:p>
    <w:p w14:paraId="18029FC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Проблемність і суперечливість сучасного цивілізаційного розвитку та соціально-культурні імперативи його осмислення.</w:t>
      </w:r>
    </w:p>
    <w:p w14:paraId="32FF5F2E" w14:textId="55CC6DB6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Сенс історії та сучасна світова соціальна стратегія.</w:t>
      </w:r>
    </w:p>
    <w:p w14:paraId="5EAAB57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3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6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5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5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3B4850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9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3B4850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0127012A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Типологія філософських систем</w:t>
            </w:r>
          </w:p>
        </w:tc>
      </w:tr>
      <w:tr w:rsidR="00E03DBA" w:rsidRPr="0021017A" w14:paraId="58848D04" w14:textId="77777777" w:rsidTr="003B4850">
        <w:trPr>
          <w:gridAfter w:val="2"/>
          <w:wAfter w:w="22" w:type="pct"/>
        </w:trPr>
        <w:tc>
          <w:tcPr>
            <w:tcW w:w="1534" w:type="pct"/>
            <w:gridSpan w:val="2"/>
          </w:tcPr>
          <w:p w14:paraId="09B9031D" w14:textId="0DBB0F2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3BD385AE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F9AAF16" w14:textId="20E0F14E" w:rsidR="00E03DBA" w:rsidRPr="0021017A" w:rsidRDefault="003B4850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7096062A" w:rsidR="00E03DBA" w:rsidRPr="00AF4E03" w:rsidRDefault="003B4850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4F7E59D9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26C2E1" w14:textId="4D2A525D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0D71B7DE" w:rsidR="00E03DBA" w:rsidRPr="0021017A" w:rsidRDefault="00543271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1BE7A6D1" w:rsidR="00E03DBA" w:rsidRPr="0045246F" w:rsidRDefault="001E3D88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3DBA" w:rsidRPr="0021017A" w14:paraId="334D103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022A938" w14:textId="1FA9218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3CBC2CA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53EF3D51" w14:textId="6884DDCF" w:rsidR="00E03DBA" w:rsidRPr="0021017A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1038B3" w14:textId="3861FC78" w:rsidR="00E03DBA" w:rsidRPr="0021017A" w:rsidRDefault="00AC581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65C42CCF" w14:textId="3D49ACB4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31F7DCFD" w14:textId="713DC029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69DBE0D4" w14:textId="5DB1B7B7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0ED5B4E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2E74CB3A" w14:textId="41CB52AC" w:rsidR="00E03DBA" w:rsidRPr="0021017A" w:rsidRDefault="00E03DBA" w:rsidP="00310315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1A0A686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4D72FCEB" w14:textId="46776860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3A617896" w:rsidR="00E03DBA" w:rsidRPr="0021017A" w:rsidRDefault="00AC581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89B6088" w14:textId="01B77CAF" w:rsidR="00E03DBA" w:rsidRPr="001E3D88" w:rsidRDefault="0045246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BD31540" w14:textId="06CA9856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BAB89E3" w14:textId="0E3523B3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3D929FDE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78A3A9E" w14:textId="762A9260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 xml:space="preserve">часу 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1C53E773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045FBC6" w14:textId="08E60A0C" w:rsidR="00E03DBA" w:rsidRPr="001E3D88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pct"/>
          </w:tcPr>
          <w:p w14:paraId="27D8B718" w14:textId="6DEC131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0B3F61BD" w14:textId="3818231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19953AF9" w14:textId="5978C6CC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715704B4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B1B3379" w14:textId="46B99E69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DBA" w:rsidRPr="0021017A" w14:paraId="475E2B84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D0BEB9A" w14:textId="668E1A2E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59E2EAD0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E06B842" w14:textId="65924A8D" w:rsidR="00E03DBA" w:rsidRPr="0021017A" w:rsidRDefault="00FF0A7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</w:tcPr>
          <w:p w14:paraId="42D7966A" w14:textId="31EAD32A" w:rsidR="00E03DBA" w:rsidRPr="0021017A" w:rsidRDefault="002373A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313F24D" w14:textId="1106FB1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F437047" w14:textId="7857DEB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1A9283D5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16D85AC4" w14:textId="325C50BF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D90CEE6" w14:textId="555FB5E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10315" w:rsidRPr="0021017A" w14:paraId="7EFD813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3963EA" w14:textId="6B4D687A" w:rsidR="00310315" w:rsidRDefault="00310315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1A33C0DD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1BFE01EB" w14:textId="5C353AA7" w:rsidR="00310315" w:rsidRDefault="00714FF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7A9C5661" w14:textId="4363937B" w:rsidR="00310315" w:rsidRDefault="00AC581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5AAAC86A" w14:textId="77777777" w:rsidR="00310315" w:rsidRPr="0021017A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1E3D88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gridSpan w:val="3"/>
          </w:tcPr>
          <w:p w14:paraId="370BF22D" w14:textId="756DD60D" w:rsidR="00310315" w:rsidRPr="001E3D88" w:rsidRDefault="0045246F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0567B71" w14:textId="7C6FAEA2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77777777" w:rsidR="00310315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24ECFA67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3C009FC1" w14:textId="1FAE4A93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3D68612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1495125F" w:rsidR="0021017A" w:rsidRPr="001E3D88" w:rsidRDefault="0045246F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64" w:type="pct"/>
            <w:shd w:val="clear" w:color="auto" w:fill="auto"/>
          </w:tcPr>
          <w:p w14:paraId="1B4ADC32" w14:textId="0A9088D5" w:rsidR="0021017A" w:rsidRPr="001E3D88" w:rsidRDefault="00FF0A75" w:rsidP="0071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14:paraId="21EE36E5" w14:textId="3F4D67F7" w:rsidR="0021017A" w:rsidRPr="001E3D88" w:rsidRDefault="00AC581F" w:rsidP="00714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714F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C9D8422" w14:textId="328D436F" w:rsidR="0021017A" w:rsidRPr="001E3D88" w:rsidRDefault="0045246F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41E300F1" w14:textId="3C71C4F3" w:rsidR="0021017A" w:rsidRPr="001E3D88" w:rsidRDefault="0045246F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62AA5549" w:rsidR="0021017A" w:rsidRPr="001E3D88" w:rsidRDefault="001E3D88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5" w:type="pct"/>
            <w:gridSpan w:val="4"/>
          </w:tcPr>
          <w:p w14:paraId="10AE2151" w14:textId="543E13F5" w:rsidR="0021017A" w:rsidRPr="001E3D88" w:rsidRDefault="00543271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A6059F8" w14:textId="775E8038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0A094AB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філософські проблеми</w:t>
            </w:r>
          </w:p>
        </w:tc>
      </w:tr>
      <w:tr w:rsidR="00E03DBA" w:rsidRPr="0021017A" w14:paraId="4D88EA02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A792692" w14:textId="28D318B6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88"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363" w:type="pct"/>
            <w:shd w:val="clear" w:color="auto" w:fill="auto"/>
          </w:tcPr>
          <w:p w14:paraId="14C99D90" w14:textId="2B988470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4E49CD3A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27C30928" w:rsidR="0021017A" w:rsidRPr="00D87E67" w:rsidRDefault="00A575F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7D875FD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662A3D4" w14:textId="1DE49D6F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59B61BC3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16612EE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55F6730F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50F7936D" w14:textId="0B0BA1EA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151D7928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00430F10" w:rsidR="00581429" w:rsidRPr="0021017A" w:rsidRDefault="00A575F0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784CC272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35D08E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3A53DDC9" w:rsidR="00581429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0C577695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6512E35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6AA8E442" w14:textId="350DB8DF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944"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581842BB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9A1E5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57ECB549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46F9B16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640F32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762FE2CC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03DBA" w:rsidRPr="0021017A" w14:paraId="44A15C3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20A8FD44" w14:textId="452077B5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  <w:r w:rsidR="00FF0A75">
              <w:rPr>
                <w:rFonts w:ascii="Times New Roman" w:hAnsi="Times New Roman" w:cs="Times New Roman"/>
                <w:sz w:val="24"/>
                <w:szCs w:val="24"/>
              </w:rPr>
              <w:t>. Діалектика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35C4D4C1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7189BF46" w:rsidR="00581429" w:rsidRPr="0021017A" w:rsidRDefault="00FF0A75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654B5EB0" w:rsidR="00581429" w:rsidRPr="0021017A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324ECC9A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6354417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3405B68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E3D88" w:rsidRPr="0021017A" w14:paraId="7D571DC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2CE5F3E" w14:textId="2F57310C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  <w:r w:rsidR="00FF0A75">
              <w:rPr>
                <w:rFonts w:ascii="Times New Roman" w:hAnsi="Times New Roman" w:cs="Times New Roman"/>
                <w:sz w:val="24"/>
                <w:szCs w:val="24"/>
              </w:rPr>
              <w:t>. Філософія історії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5B22BB44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00AF7ABF" w:rsidR="001E3D88" w:rsidRPr="00731A52" w:rsidRDefault="0045246F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32B45466" w:rsidR="001E3D88" w:rsidRPr="00731A52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140C013F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0482030C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5A3743A2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7629F918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17706DB5" w:rsidR="0021017A" w:rsidRPr="00731A52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6A0F9121" w:rsidR="0021017A" w:rsidRPr="001E3D88" w:rsidRDefault="00FF0A75" w:rsidP="00452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52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6E65DB3B" w:rsidR="0021017A" w:rsidRPr="00581429" w:rsidRDefault="0045246F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3AD020D9" w:rsidR="0021017A" w:rsidRPr="0021017A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592DF2D0" w:rsidR="0021017A" w:rsidRPr="0021017A" w:rsidRDefault="0045246F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139D4B4D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145E7D80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7A614F4C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3DBA" w:rsidRPr="0021017A" w14:paraId="1DE033B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26B70A5A" w:rsidR="0021017A" w:rsidRPr="0021017A" w:rsidRDefault="00714FFA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2185EEF8" w:rsidR="0021017A" w:rsidRPr="001E3D88" w:rsidRDefault="00087D56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38E45CC3" w:rsidR="0021017A" w:rsidRPr="00581429" w:rsidRDefault="00714FFA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7106DFFC" w:rsidR="0021017A" w:rsidRPr="0021017A" w:rsidRDefault="001E3D88" w:rsidP="0045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4524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573F7D4C" w:rsidR="0021017A" w:rsidRPr="0060060B" w:rsidRDefault="0045246F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67AA8D8A" w:rsidR="0021017A" w:rsidRPr="00731A52" w:rsidRDefault="00731A52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3235F4C0" w:rsidR="0021017A" w:rsidRPr="0060060B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31559137" w:rsidR="0021017A" w:rsidRPr="001E3D88" w:rsidRDefault="0045246F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</w:tbl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49F417EB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37A059C6" w:rsidR="00E03DBA" w:rsidRPr="0021017A" w:rsidRDefault="002373A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A8" w:rsidRPr="0021017A" w14:paraId="65BDBD9F" w14:textId="77777777" w:rsidTr="00E03DBA">
        <w:tc>
          <w:tcPr>
            <w:tcW w:w="1003" w:type="dxa"/>
            <w:shd w:val="clear" w:color="auto" w:fill="auto"/>
          </w:tcPr>
          <w:p w14:paraId="31C011FC" w14:textId="77777777" w:rsidR="002373A8" w:rsidRPr="0021017A" w:rsidRDefault="002373A8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07ECFDB" w14:textId="11B2B439" w:rsidR="002373A8" w:rsidRPr="00310315" w:rsidRDefault="002373A8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1417" w:type="dxa"/>
            <w:shd w:val="clear" w:color="auto" w:fill="auto"/>
          </w:tcPr>
          <w:p w14:paraId="0BF8E033" w14:textId="70A2D09B" w:rsidR="002373A8" w:rsidRDefault="002373A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6C7A1BF3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2373A8">
              <w:rPr>
                <w:rFonts w:ascii="Times New Roman" w:hAnsi="Times New Roman" w:cs="Times New Roman"/>
                <w:sz w:val="24"/>
                <w:szCs w:val="24"/>
              </w:rPr>
              <w:t xml:space="preserve">часу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461671DE" w:rsidR="00731A52" w:rsidRPr="00B57E89" w:rsidRDefault="002373A8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10310" w:rsidRPr="0021017A" w14:paraId="04C3D7A8" w14:textId="77777777" w:rsidTr="00E03DBA">
        <w:tc>
          <w:tcPr>
            <w:tcW w:w="1003" w:type="dxa"/>
            <w:shd w:val="clear" w:color="auto" w:fill="auto"/>
          </w:tcPr>
          <w:p w14:paraId="6B79A98E" w14:textId="77777777" w:rsidR="00C10310" w:rsidRPr="0021017A" w:rsidRDefault="00C10310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56A9D81" w14:textId="491363CD" w:rsidR="00C10310" w:rsidRPr="009F3944" w:rsidRDefault="00C10310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310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істини. Діалектика</w:t>
            </w:r>
          </w:p>
        </w:tc>
        <w:tc>
          <w:tcPr>
            <w:tcW w:w="1417" w:type="dxa"/>
            <w:shd w:val="clear" w:color="auto" w:fill="auto"/>
          </w:tcPr>
          <w:p w14:paraId="56292D83" w14:textId="39C78410" w:rsidR="00C10310" w:rsidRDefault="00C10310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7C299843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  <w:r w:rsidR="00D7353F">
              <w:rPr>
                <w:rFonts w:ascii="Times New Roman" w:hAnsi="Times New Roman" w:cs="Times New Roman"/>
                <w:sz w:val="24"/>
                <w:szCs w:val="24"/>
              </w:rPr>
              <w:t>. Філософія історії</w:t>
            </w:r>
          </w:p>
        </w:tc>
        <w:tc>
          <w:tcPr>
            <w:tcW w:w="1417" w:type="dxa"/>
            <w:shd w:val="clear" w:color="auto" w:fill="auto"/>
          </w:tcPr>
          <w:p w14:paraId="5A1F3283" w14:textId="08CE91FB" w:rsidR="00731A52" w:rsidRPr="00731A52" w:rsidRDefault="00C10310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21017A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AA20E2F" w:rsidR="00731A52" w:rsidRPr="00731A52" w:rsidRDefault="00C10310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604D2EF8" w14:textId="3B84D06B" w:rsidR="00543271" w:rsidRPr="00E03DBA" w:rsidRDefault="00543271" w:rsidP="005432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543271" w:rsidRPr="0021017A" w14:paraId="41C54069" w14:textId="77777777" w:rsidTr="002373A8">
        <w:tc>
          <w:tcPr>
            <w:tcW w:w="1003" w:type="dxa"/>
            <w:shd w:val="clear" w:color="auto" w:fill="auto"/>
          </w:tcPr>
          <w:p w14:paraId="0C0FCD0B" w14:textId="77777777" w:rsidR="00543271" w:rsidRPr="0021017A" w:rsidRDefault="00543271" w:rsidP="002373A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39D684" w14:textId="77777777" w:rsidR="00543271" w:rsidRPr="0021017A" w:rsidRDefault="00543271" w:rsidP="002373A8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26E776A6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18BF78FA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0490CAEB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543271" w:rsidRPr="0021017A" w14:paraId="47A7B39B" w14:textId="77777777" w:rsidTr="002373A8">
        <w:tc>
          <w:tcPr>
            <w:tcW w:w="1003" w:type="dxa"/>
            <w:shd w:val="clear" w:color="auto" w:fill="auto"/>
          </w:tcPr>
          <w:p w14:paraId="4744C7F9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34B86E67" w14:textId="3B0D421B" w:rsidR="00543271" w:rsidRPr="0021017A" w:rsidRDefault="00731A52" w:rsidP="002373A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270422E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601FF0D5" w14:textId="77777777" w:rsidTr="002373A8">
        <w:tc>
          <w:tcPr>
            <w:tcW w:w="1003" w:type="dxa"/>
            <w:shd w:val="clear" w:color="auto" w:fill="auto"/>
          </w:tcPr>
          <w:p w14:paraId="71A7DB74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F9AE7C0" w14:textId="6D84B5C6" w:rsidR="00543271" w:rsidRPr="0021017A" w:rsidRDefault="00731A52" w:rsidP="002373A8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04B99F46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06C4B1A7" w14:textId="77777777" w:rsidTr="002373A8">
        <w:tc>
          <w:tcPr>
            <w:tcW w:w="1003" w:type="dxa"/>
            <w:shd w:val="clear" w:color="auto" w:fill="auto"/>
          </w:tcPr>
          <w:p w14:paraId="694E6D77" w14:textId="77777777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CA4BBF" w14:textId="77777777" w:rsidR="00543271" w:rsidRPr="0021017A" w:rsidRDefault="00543271" w:rsidP="002373A8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6BC885DF" w14:textId="35AAD191" w:rsidR="00543271" w:rsidRPr="0021017A" w:rsidRDefault="00543271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4B28961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44AED0F1" w14:textId="1CBF81B5" w:rsidR="0021017A" w:rsidRDefault="00E5410F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4D1864" w:rsidR="0021017A" w:rsidRPr="00731A52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69D9B04B" w14:textId="34C0D8AC" w:rsidR="00731A52" w:rsidRDefault="00731A52" w:rsidP="00731A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C724A" w14:textId="77777777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</w:p>
    <w:p w14:paraId="7E04D5B6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Соціокультурне призначення філософії.</w:t>
      </w:r>
    </w:p>
    <w:p w14:paraId="6A394A63" w14:textId="5871C8CF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Давнього Сходу. Антична філософія</w:t>
      </w:r>
    </w:p>
    <w:p w14:paraId="68D41659" w14:textId="77777777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Зародження логіки. Закони формальної логіки.</w:t>
      </w:r>
    </w:p>
    <w:p w14:paraId="42E8AB4D" w14:textId="71C7952E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Діалектика</w:t>
      </w:r>
      <w:r>
        <w:rPr>
          <w:rFonts w:ascii="Times New Roman" w:hAnsi="Times New Roman" w:cs="Times New Roman"/>
          <w:sz w:val="24"/>
          <w:szCs w:val="24"/>
        </w:rPr>
        <w:t xml:space="preserve"> в античній філософії</w:t>
      </w:r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354836DB" w14:textId="6B3A9EBD" w:rsidR="00731A52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Роль морально-естетичного начала в тлумаченні 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0AA08414" w:rsidR="009F3944" w:rsidRPr="009F3944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Середніх віків та Відродження</w:t>
      </w:r>
    </w:p>
    <w:p w14:paraId="4AF7B25B" w14:textId="11080B7F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3944">
        <w:rPr>
          <w:rFonts w:ascii="Times New Roman" w:hAnsi="Times New Roman" w:cs="Times New Roman"/>
          <w:sz w:val="24"/>
          <w:szCs w:val="24"/>
        </w:rPr>
        <w:t xml:space="preserve">роблема особистості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944">
        <w:rPr>
          <w:rFonts w:ascii="Times New Roman" w:hAnsi="Times New Roman" w:cs="Times New Roman"/>
          <w:sz w:val="24"/>
          <w:szCs w:val="24"/>
        </w:rPr>
        <w:t xml:space="preserve"> філософії Відродження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79913" w14:textId="02040FB2" w:rsidR="00731A52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Філософія Нового та Просвітництва. Німецька класична філософія</w:t>
      </w:r>
    </w:p>
    <w:p w14:paraId="16615811" w14:textId="7ACB92E6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 xml:space="preserve">Раціоналізм (Р. Декарт, Г. </w:t>
      </w:r>
      <w:proofErr w:type="spellStart"/>
      <w:r w:rsidRPr="009F3944">
        <w:rPr>
          <w:rFonts w:ascii="Times New Roman" w:hAnsi="Times New Roman" w:cs="Times New Roman"/>
          <w:sz w:val="24"/>
          <w:szCs w:val="24"/>
        </w:rPr>
        <w:t>Лейбниць</w:t>
      </w:r>
      <w:proofErr w:type="spellEnd"/>
      <w:r w:rsidRPr="009F3944">
        <w:rPr>
          <w:rFonts w:ascii="Times New Roman" w:hAnsi="Times New Roman" w:cs="Times New Roman"/>
          <w:sz w:val="24"/>
          <w:szCs w:val="24"/>
        </w:rPr>
        <w:t>, В. Спіноза)</w:t>
      </w:r>
    </w:p>
    <w:p w14:paraId="70DAD66F" w14:textId="05823E49" w:rsidR="009F3944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Сучасна світова філософія</w:t>
      </w:r>
    </w:p>
    <w:p w14:paraId="709C3B9A" w14:textId="3460CC0D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Релігійна філософія XX ст.</w:t>
      </w:r>
    </w:p>
    <w:p w14:paraId="108ED0B0" w14:textId="5380DC8A" w:rsidR="00731A52" w:rsidRPr="009F3944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в Україні</w:t>
      </w:r>
    </w:p>
    <w:p w14:paraId="63761A47" w14:textId="67FA5AFB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Філософські ідеї в культурі Київської Русі.</w:t>
      </w:r>
    </w:p>
    <w:p w14:paraId="44DAF015" w14:textId="19FD932C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в Києво-Могилянськ</w:t>
      </w:r>
      <w:r w:rsidR="00E16429">
        <w:rPr>
          <w:rFonts w:ascii="Times New Roman" w:hAnsi="Times New Roman" w:cs="Times New Roman"/>
          <w:sz w:val="24"/>
          <w:szCs w:val="24"/>
        </w:rPr>
        <w:t>і</w:t>
      </w:r>
      <w:r w:rsidRPr="009F3944">
        <w:rPr>
          <w:rFonts w:ascii="Times New Roman" w:hAnsi="Times New Roman" w:cs="Times New Roman"/>
          <w:sz w:val="24"/>
          <w:szCs w:val="24"/>
        </w:rPr>
        <w:t>й академії.</w:t>
      </w:r>
    </w:p>
    <w:p w14:paraId="10F53639" w14:textId="6889A740" w:rsidR="00731A52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Гр. Сковороди.</w:t>
      </w:r>
    </w:p>
    <w:p w14:paraId="1C014697" w14:textId="1A977466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"Філософія серця" П. Юркевича.</w:t>
      </w:r>
    </w:p>
    <w:p w14:paraId="3F592BD8" w14:textId="4F8469C8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5BAB3D02" w14:textId="460034C5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</w:t>
      </w:r>
      <w:r w:rsidRPr="001E3D88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b/>
          <w:bCs/>
          <w:sz w:val="24"/>
          <w:szCs w:val="24"/>
        </w:rPr>
        <w:t>розуміння світу</w:t>
      </w:r>
    </w:p>
    <w:p w14:paraId="54FE46D7" w14:textId="57F772C9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</w:t>
      </w:r>
    </w:p>
    <w:p w14:paraId="4AFB5C6A" w14:textId="28152EB8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53506871" w14:textId="2A2DD537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</w:p>
    <w:p w14:paraId="2D0797A5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</w:t>
      </w:r>
    </w:p>
    <w:p w14:paraId="4F74DC34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Сутність відчуження, форми його вияву та шляхи подолання</w:t>
      </w:r>
    </w:p>
    <w:p w14:paraId="791B1DA8" w14:textId="5130A230" w:rsidR="00731A52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Пошук сенсу людського життя.</w:t>
      </w:r>
    </w:p>
    <w:p w14:paraId="4EC39469" w14:textId="51CAE979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Свідомість як проблема філософії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</w:t>
      </w:r>
    </w:p>
    <w:p w14:paraId="66D57753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Індивідуальні та колективні форми самосвідомості.</w:t>
      </w:r>
    </w:p>
    <w:p w14:paraId="6151E229" w14:textId="264FA0CB" w:rsidR="00731A52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Специфіка національної самосвідомості.</w:t>
      </w:r>
    </w:p>
    <w:p w14:paraId="32CF16D9" w14:textId="4DAC59F9" w:rsidR="00840008" w:rsidRPr="0084000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</w:p>
    <w:p w14:paraId="49786334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Суперечність і процесуальність буття світу і людини.</w:t>
      </w:r>
    </w:p>
    <w:p w14:paraId="17E2B316" w14:textId="14FE8275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Причинні та телеологічні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59A6">
        <w:rPr>
          <w:rFonts w:ascii="Times New Roman" w:hAnsi="Times New Roman" w:cs="Times New Roman"/>
          <w:sz w:val="24"/>
          <w:szCs w:val="24"/>
        </w:rPr>
        <w:t>язки.</w:t>
      </w:r>
    </w:p>
    <w:p w14:paraId="14DD0CD3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Циклічність та поступовість в розвитку.</w:t>
      </w:r>
    </w:p>
    <w:p w14:paraId="5575956A" w14:textId="7E6C1E8D" w:rsidR="0084000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Прогрес і регрес.</w:t>
      </w:r>
    </w:p>
    <w:p w14:paraId="4021666C" w14:textId="1AF1DE66" w:rsidR="00731A52" w:rsidRPr="007B59A6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A6">
        <w:rPr>
          <w:rFonts w:ascii="Times New Roman" w:hAnsi="Times New Roman" w:cs="Times New Roman"/>
          <w:b/>
          <w:bCs/>
          <w:sz w:val="24"/>
          <w:szCs w:val="24"/>
        </w:rPr>
        <w:t>Соціальне буття та його специфіка</w:t>
      </w:r>
    </w:p>
    <w:p w14:paraId="2E445C37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Техніка як соціокультурний феномен.</w:t>
      </w:r>
    </w:p>
    <w:p w14:paraId="211165E2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Науково-технічний прогрес: сутність, наслідки, перспективи.</w:t>
      </w:r>
    </w:p>
    <w:p w14:paraId="376CCB70" w14:textId="02EEDFEE" w:rsidR="007B59A6" w:rsidRP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Технократизм і проблеми гуманізації техніки.</w:t>
      </w:r>
    </w:p>
    <w:p w14:paraId="4BEDAF31" w14:textId="7866D738" w:rsidR="00840008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792E" w14:textId="77777777" w:rsidR="00840008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lastRenderedPageBreak/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1"/>
        <w:gridCol w:w="817"/>
        <w:gridCol w:w="817"/>
        <w:gridCol w:w="817"/>
        <w:gridCol w:w="820"/>
        <w:gridCol w:w="792"/>
        <w:gridCol w:w="788"/>
        <w:gridCol w:w="788"/>
        <w:gridCol w:w="792"/>
        <w:gridCol w:w="799"/>
        <w:gridCol w:w="799"/>
        <w:gridCol w:w="795"/>
      </w:tblGrid>
      <w:tr w:rsidR="007B59A6" w:rsidRPr="006B3753" w14:paraId="23A610DF" w14:textId="77777777" w:rsidTr="007B59A6">
        <w:trPr>
          <w:trHeight w:val="340"/>
        </w:trPr>
        <w:tc>
          <w:tcPr>
            <w:tcW w:w="413" w:type="pct"/>
          </w:tcPr>
          <w:p w14:paraId="0A613566" w14:textId="77777777" w:rsidR="007B59A6" w:rsidRPr="006B3753" w:rsidRDefault="007B59A6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11"/>
          </w:tcPr>
          <w:p w14:paraId="7041D196" w14:textId="4A1107B3" w:rsidR="007B59A6" w:rsidRPr="006B3753" w:rsidRDefault="007B59A6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7B59A6" w:rsidRPr="006B3753" w:rsidRDefault="007B59A6" w:rsidP="00237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7"/>
          </w:tcPr>
          <w:p w14:paraId="422BB2BF" w14:textId="63FD84A0" w:rsidR="007B59A6" w:rsidRPr="006B3753" w:rsidRDefault="007B59A6" w:rsidP="002373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2373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2373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1CEA549A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0" w:type="pct"/>
            <w:vAlign w:val="center"/>
          </w:tcPr>
          <w:p w14:paraId="283C5E11" w14:textId="6BA50B8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586E5CCD" w14:textId="114BF1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14:paraId="03954721" w14:textId="54077E19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2373A8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2373A8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2373A8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1F01A02" w14:textId="5C57F75C" w:rsidR="0021017A" w:rsidRPr="0021017A" w:rsidRDefault="006B3753" w:rsidP="0021017A">
      <w:pPr>
        <w:pStyle w:val="2"/>
        <w:spacing w:after="0" w:line="240" w:lineRule="auto"/>
        <w:ind w:left="0" w:firstLine="709"/>
        <w:jc w:val="both"/>
        <w:rPr>
          <w:lang w:val="uk-UA"/>
        </w:rPr>
      </w:pPr>
      <w:r>
        <w:rPr>
          <w:lang w:val="uk-UA"/>
        </w:rPr>
        <w:t>\</w:t>
      </w:r>
    </w:p>
    <w:p w14:paraId="73226BE8" w14:textId="77777777" w:rsidR="0021017A" w:rsidRDefault="0021017A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7C78B2A0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1ACAC41" w14:textId="77777777" w:rsidR="00361239" w:rsidRPr="00331B73" w:rsidRDefault="00361239" w:rsidP="00361239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2858F017" w14:textId="77777777" w:rsidR="00361239" w:rsidRPr="00331B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2</w:t>
      </w:r>
      <w:r>
        <w:rPr>
          <w:rFonts w:ascii="Times New Roman" w:hAnsi="Times New Roman" w:cs="Times New Roman"/>
          <w:spacing w:val="-6"/>
          <w:sz w:val="28"/>
          <w:szCs w:val="28"/>
        </w:rPr>
        <w:t>16 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76FF57DA" w14:textId="77777777" w:rsidR="00361239" w:rsidRPr="00331B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432 с.</w:t>
      </w:r>
    </w:p>
    <w:p w14:paraId="7BAB036C" w14:textId="031AFDB8" w:rsidR="00A04738" w:rsidRDefault="00A04738" w:rsidP="00A0473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4738">
        <w:rPr>
          <w:rFonts w:ascii="Times New Roman" w:hAnsi="Times New Roman" w:cs="Times New Roman"/>
          <w:spacing w:val="-6"/>
          <w:sz w:val="28"/>
          <w:szCs w:val="28"/>
        </w:rPr>
        <w:t>Індійська філософія: посібник для студентів вищих навчальних закладів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 за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ред. Т. Кононенка. Харків : Фоліо, 2019. 142 с.</w:t>
      </w:r>
    </w:p>
    <w:p w14:paraId="3CDA3A8F" w14:textId="47F7775D" w:rsid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7" w:history="1">
        <w:r w:rsidRPr="00AE340A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 \</w:t>
        </w:r>
      </w:hyperlink>
    </w:p>
    <w:p w14:paraId="1FDF0104" w14:textId="4BE9FBA1" w:rsidR="0079265B" w:rsidRDefault="0079265B" w:rsidP="0079265B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посібник / Ю. М. 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Вільчинський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Л. В. Северин-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Мрачковська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О.Б. Гаєвська та ін. Київ  : КНЕУ, 2019. 368 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8" w:history="1"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775437BC" w14:textId="35805A19" w:rsid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Філософія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підручник / В.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Бліхар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М. М. Цимбалюк, Н. В. 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Гайворонюк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В. В.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Левкулич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Б. Б. Шандра, В. Ю.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Свищо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 вид. 2-ге, перероб. та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  Ужгород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Говерла, 2021. 440 с.</w:t>
      </w:r>
    </w:p>
    <w:p w14:paraId="37D6A61B" w14:textId="194E991A" w:rsid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І.С. Добронравова, В.В. Ільїн; за ред. Л. В. Губернський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вид. 2-ге, перероб, і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14:paraId="5E5A7DF7" w14:textId="75AFA99F" w:rsidR="00C10310" w:rsidRPr="0079265B" w:rsidRDefault="00C10310" w:rsidP="009E4A55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Фюрст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265B">
        <w:rPr>
          <w:rFonts w:ascii="Times New Roman" w:hAnsi="Times New Roman" w:cs="Times New Roman"/>
          <w:spacing w:val="-6"/>
          <w:sz w:val="28"/>
          <w:szCs w:val="28"/>
        </w:rPr>
        <w:t>М.</w:t>
      </w: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Тринкс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Ю. </w:t>
      </w: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[підручник]; пер. з нім. В.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Кебуладзе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Вид. 2-е. Київ: Дух і Літера, 2019. 536 с.</w:t>
      </w:r>
    </w:p>
    <w:p w14:paraId="72AAECA9" w14:textId="3D396813" w:rsidR="00361239" w:rsidRP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Ханстантинов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В.О. Філософія : курс лекцій. Миколаїв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МНАУ,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2018. 149 с.</w:t>
      </w:r>
    </w:p>
    <w:p w14:paraId="40AF3572" w14:textId="469C3BB2" w:rsidR="00361239" w:rsidRPr="00613F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Філософія: Підручник. Львів: Місіонер, 2020. 784 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CA235E0" w14:textId="5F68C433" w:rsidR="00361239" w:rsidRP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Slyusar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V.,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Kozlovets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M.,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Horokhova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L.,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Chaplinska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O.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advertising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postpanoptic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Humanities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Studies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Collection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Papers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3F73">
        <w:rPr>
          <w:rFonts w:ascii="Times New Roman" w:hAnsi="Times New Roman" w:cs="Times New Roman"/>
          <w:sz w:val="28"/>
          <w:szCs w:val="28"/>
        </w:rPr>
        <w:t xml:space="preserve"> 2021. 8 (85). P.48–56.</w:t>
      </w:r>
    </w:p>
    <w:p w14:paraId="513BB1D7" w14:textId="664D0A24" w:rsidR="00361239" w:rsidRPr="00361239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Khrystokin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G.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Yastrebova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A. O.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dialogue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possible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post-truth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era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? (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Media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philosophy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social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communication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studies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Philosophical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Sciences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2023. № 1 (93). P. 29 – 40.</w:t>
      </w:r>
    </w:p>
    <w:p w14:paraId="11CD166F" w14:textId="15E4D11A" w:rsidR="00361239" w:rsidRPr="00613F73" w:rsidRDefault="00361239" w:rsidP="00361239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Yakovleva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Kushnir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Sabovchyk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A.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trends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technological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revolution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(STR)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transformation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science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education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systems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paradigm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sustainable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development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E3S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Web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Conferences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2021. №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277 doi:10.1051/e3sconf/202127706006</w:t>
      </w:r>
    </w:p>
    <w:p w14:paraId="15F99597" w14:textId="77777777" w:rsidR="00361239" w:rsidRDefault="00361239" w:rsidP="00361239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14:paraId="22EC72B6" w14:textId="77777777" w:rsidR="00361239" w:rsidRPr="006B3753" w:rsidRDefault="00361239" w:rsidP="00361239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Допоміжна </w:t>
      </w:r>
      <w:r w:rsidRPr="000A064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література</w:t>
      </w:r>
    </w:p>
    <w:p w14:paraId="63F97413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14:paraId="73E6F370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14:paraId="7E15F729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14:paraId="2BB7DA41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14:paraId="473CBAEB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14:paraId="7FDB91E6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14:paraId="25791E2A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14:paraId="3287039B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00A21CB1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14:paraId="66335B6F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14:paraId="5B47A6D0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14:paraId="66D757AC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14:paraId="6E4B40B7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14:paraId="57FEA783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14:paraId="5F6D3051" w14:textId="77777777" w:rsidR="00361239" w:rsidRPr="00613F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Ślusar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W.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Problem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przemocy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i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w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kontekście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transformacji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społecznych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/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Pokój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Humanistyka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wobec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wyzwań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współczesności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red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: R.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Sapeńko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/P.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Pochyły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 –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Zielona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Góra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morpho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, 2017.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S. 24 – 51.</w:t>
      </w:r>
    </w:p>
    <w:p w14:paraId="7AE38A8F" w14:textId="77777777" w:rsidR="00361239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Акоста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Уріель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Велика українська енциклопедія, т. 1 / Упорядник д. і. н.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Киридон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А. М. К</w:t>
      </w:r>
      <w:r>
        <w:rPr>
          <w:rFonts w:ascii="Times New Roman" w:hAnsi="Times New Roman" w:cs="Times New Roman"/>
          <w:spacing w:val="-6"/>
          <w:sz w:val="28"/>
          <w:szCs w:val="28"/>
        </w:rPr>
        <w:t>иїв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: Державна наукова установа "Енциклопедичне видавництво", 2016. С. 520 – 521.</w:t>
      </w:r>
    </w:p>
    <w:p w14:paraId="7B136337" w14:textId="77777777" w:rsidR="00361239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Євенок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О. О., 2017. 450 с.</w:t>
      </w:r>
    </w:p>
    <w:p w14:paraId="064788D0" w14:textId="19F0833B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14:paraId="01584698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14:paraId="3298DD15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lastRenderedPageBreak/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14:paraId="2D663A62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14:paraId="45DA9915" w14:textId="77777777" w:rsidR="00361239" w:rsidRPr="008F10C7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14:paraId="6E2F83CB" w14:textId="77777777" w:rsidR="00361239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FDFFE14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3F231E81" w14:textId="77777777" w:rsidR="00361239" w:rsidRPr="00331B73" w:rsidRDefault="00361239" w:rsidP="00361239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14:paraId="41562184" w14:textId="77777777" w:rsidR="00361239" w:rsidRPr="008A66F8" w:rsidRDefault="00361239" w:rsidP="00361239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2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205098F3" w14:textId="77777777" w:rsidR="00361239" w:rsidRPr="008A66F8" w:rsidRDefault="00361239" w:rsidP="0036123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9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4F086D81" w14:textId="77777777" w:rsidR="00361239" w:rsidRPr="008F10C7" w:rsidRDefault="00361239" w:rsidP="0036123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0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115DD5CB" w14:textId="77777777" w:rsidR="00361239" w:rsidRPr="008F10C7" w:rsidRDefault="00361239" w:rsidP="00361239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1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14:paraId="3F4BDB26" w14:textId="77777777" w:rsidR="00A04738" w:rsidRPr="00A04738" w:rsidRDefault="00361239" w:rsidP="0044553D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bCs/>
          <w:sz w:val="28"/>
          <w:szCs w:val="28"/>
        </w:rPr>
      </w:pPr>
      <w:r w:rsidRPr="00A04738"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2" w:history="1">
        <w:r w:rsidRPr="00A04738">
          <w:rPr>
            <w:rStyle w:val="ac"/>
            <w:sz w:val="28"/>
            <w:szCs w:val="28"/>
          </w:rPr>
          <w:t>http://platonanet.org.ua/</w:t>
        </w:r>
      </w:hyperlink>
      <w:r w:rsidRPr="00A04738">
        <w:rPr>
          <w:sz w:val="28"/>
          <w:szCs w:val="28"/>
        </w:rPr>
        <w:t xml:space="preserve"> </w:t>
      </w:r>
      <w:bookmarkEnd w:id="2"/>
    </w:p>
    <w:p w14:paraId="3A3D1578" w14:textId="699F5BE1" w:rsidR="008A66F8" w:rsidRPr="00A04738" w:rsidRDefault="00A04738" w:rsidP="007E1C9F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sz w:val="28"/>
          <w:szCs w:val="28"/>
        </w:rPr>
      </w:pPr>
      <w:proofErr w:type="spellStart"/>
      <w:r w:rsidRPr="00A04738">
        <w:rPr>
          <w:sz w:val="28"/>
          <w:szCs w:val="28"/>
        </w:rPr>
        <w:t>Stanford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Encyclopedia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of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Philosophy</w:t>
      </w:r>
      <w:proofErr w:type="spellEnd"/>
      <w:r w:rsidRPr="00A04738">
        <w:rPr>
          <w:sz w:val="28"/>
          <w:szCs w:val="28"/>
        </w:rPr>
        <w:t xml:space="preserve">. </w:t>
      </w:r>
      <w:hyperlink r:id="rId13" w:history="1">
        <w:r w:rsidRPr="00B45AC0">
          <w:rPr>
            <w:rStyle w:val="ac"/>
            <w:sz w:val="28"/>
            <w:szCs w:val="28"/>
          </w:rPr>
          <w:t>https://plato.stanford.edu/</w:t>
        </w:r>
      </w:hyperlink>
      <w:r>
        <w:rPr>
          <w:sz w:val="28"/>
          <w:szCs w:val="28"/>
        </w:rPr>
        <w:t xml:space="preserve"> </w:t>
      </w:r>
      <w:r w:rsidRPr="00A04738">
        <w:rPr>
          <w:sz w:val="28"/>
          <w:szCs w:val="28"/>
        </w:rPr>
        <w:t xml:space="preserve"> </w:t>
      </w:r>
    </w:p>
    <w:sectPr w:rsidR="008A66F8" w:rsidRPr="00A04738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799C" w14:textId="77777777" w:rsidR="00A641B4" w:rsidRDefault="00A641B4" w:rsidP="00C11856">
      <w:pPr>
        <w:spacing w:after="0" w:line="240" w:lineRule="auto"/>
      </w:pPr>
      <w:r>
        <w:separator/>
      </w:r>
    </w:p>
  </w:endnote>
  <w:endnote w:type="continuationSeparator" w:id="0">
    <w:p w14:paraId="0314D4F4" w14:textId="77777777" w:rsidR="00A641B4" w:rsidRDefault="00A641B4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CBB0" w14:textId="77777777" w:rsidR="00A641B4" w:rsidRDefault="00A641B4" w:rsidP="00C11856">
      <w:pPr>
        <w:spacing w:after="0" w:line="240" w:lineRule="auto"/>
      </w:pPr>
      <w:r>
        <w:separator/>
      </w:r>
    </w:p>
  </w:footnote>
  <w:footnote w:type="continuationSeparator" w:id="0">
    <w:p w14:paraId="1D355FB8" w14:textId="77777777" w:rsidR="00A641B4" w:rsidRDefault="00A641B4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4"/>
      <w:gridCol w:w="6183"/>
      <w:gridCol w:w="1789"/>
    </w:tblGrid>
    <w:tr w:rsidR="002373A8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2373A8" w:rsidRPr="00F36365" w:rsidRDefault="002373A8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158BCFB0" w:rsidR="002373A8" w:rsidRPr="00F36365" w:rsidRDefault="002373A8" w:rsidP="00F33F74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Ф-31.08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F33F74">
            <w:rPr>
              <w:rFonts w:ascii="Times New Roman" w:hAnsi="Times New Roman" w:cs="Times New Roman"/>
              <w:b/>
              <w:sz w:val="16"/>
              <w:szCs w:val="16"/>
            </w:rPr>
            <w:t>292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/ОК.4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 w:rsidR="00F33F74">
            <w:rPr>
              <w:rFonts w:ascii="Times New Roman" w:hAnsi="Times New Roman" w:cs="Times New Roman"/>
              <w:b/>
              <w:sz w:val="16"/>
              <w:szCs w:val="16"/>
            </w:rPr>
            <w:t>3</w:t>
          </w:r>
        </w:p>
      </w:tc>
    </w:tr>
    <w:tr w:rsidR="002373A8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2B3294CB" w:rsidR="002373A8" w:rsidRPr="00F36365" w:rsidRDefault="002373A8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F33F74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6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2373A8" w:rsidRDefault="002373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4"/>
  </w:num>
  <w:num w:numId="5">
    <w:abstractNumId w:val="18"/>
  </w:num>
  <w:num w:numId="6">
    <w:abstractNumId w:val="0"/>
  </w:num>
  <w:num w:numId="7">
    <w:abstractNumId w:val="22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26"/>
  </w:num>
  <w:num w:numId="15">
    <w:abstractNumId w:val="9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24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7F3"/>
    <w:rsid w:val="00023FA6"/>
    <w:rsid w:val="00051FCE"/>
    <w:rsid w:val="00065364"/>
    <w:rsid w:val="00083389"/>
    <w:rsid w:val="00087D56"/>
    <w:rsid w:val="000A379B"/>
    <w:rsid w:val="000A38FF"/>
    <w:rsid w:val="000B3EC9"/>
    <w:rsid w:val="000D243F"/>
    <w:rsid w:val="000D5625"/>
    <w:rsid w:val="001023E7"/>
    <w:rsid w:val="00181003"/>
    <w:rsid w:val="001C42DD"/>
    <w:rsid w:val="001D6B2C"/>
    <w:rsid w:val="001E3CFB"/>
    <w:rsid w:val="001E3D88"/>
    <w:rsid w:val="001F5A47"/>
    <w:rsid w:val="0021017A"/>
    <w:rsid w:val="0022566F"/>
    <w:rsid w:val="002373A8"/>
    <w:rsid w:val="00240F5E"/>
    <w:rsid w:val="0027438A"/>
    <w:rsid w:val="002C21A7"/>
    <w:rsid w:val="002D3E39"/>
    <w:rsid w:val="002E1F3A"/>
    <w:rsid w:val="002E39BD"/>
    <w:rsid w:val="002F5F01"/>
    <w:rsid w:val="00310315"/>
    <w:rsid w:val="00317F49"/>
    <w:rsid w:val="00324306"/>
    <w:rsid w:val="00331B73"/>
    <w:rsid w:val="00355E63"/>
    <w:rsid w:val="00361239"/>
    <w:rsid w:val="003753FE"/>
    <w:rsid w:val="003928BC"/>
    <w:rsid w:val="00393643"/>
    <w:rsid w:val="003A7C2D"/>
    <w:rsid w:val="003B4850"/>
    <w:rsid w:val="00402248"/>
    <w:rsid w:val="004176A6"/>
    <w:rsid w:val="00417FBD"/>
    <w:rsid w:val="004241CB"/>
    <w:rsid w:val="00433D46"/>
    <w:rsid w:val="00437863"/>
    <w:rsid w:val="0045246F"/>
    <w:rsid w:val="00453998"/>
    <w:rsid w:val="00543271"/>
    <w:rsid w:val="0057203F"/>
    <w:rsid w:val="00581429"/>
    <w:rsid w:val="0059327B"/>
    <w:rsid w:val="005A0AF9"/>
    <w:rsid w:val="005B6129"/>
    <w:rsid w:val="005C4E80"/>
    <w:rsid w:val="005F3F51"/>
    <w:rsid w:val="0060060B"/>
    <w:rsid w:val="00606B07"/>
    <w:rsid w:val="0065421E"/>
    <w:rsid w:val="00656558"/>
    <w:rsid w:val="00666705"/>
    <w:rsid w:val="00692599"/>
    <w:rsid w:val="006929CC"/>
    <w:rsid w:val="006B3753"/>
    <w:rsid w:val="00714FFA"/>
    <w:rsid w:val="0071682B"/>
    <w:rsid w:val="0072625F"/>
    <w:rsid w:val="007305F0"/>
    <w:rsid w:val="00731A52"/>
    <w:rsid w:val="00732A40"/>
    <w:rsid w:val="00741620"/>
    <w:rsid w:val="0074274F"/>
    <w:rsid w:val="0075782A"/>
    <w:rsid w:val="0079265B"/>
    <w:rsid w:val="007B3E87"/>
    <w:rsid w:val="007B59A6"/>
    <w:rsid w:val="007C61E6"/>
    <w:rsid w:val="00840008"/>
    <w:rsid w:val="00886855"/>
    <w:rsid w:val="008A66F8"/>
    <w:rsid w:val="008F10C7"/>
    <w:rsid w:val="00913D7F"/>
    <w:rsid w:val="009506A5"/>
    <w:rsid w:val="00957028"/>
    <w:rsid w:val="00980525"/>
    <w:rsid w:val="00983569"/>
    <w:rsid w:val="009941C7"/>
    <w:rsid w:val="009B1F74"/>
    <w:rsid w:val="009B30D0"/>
    <w:rsid w:val="009B3AE0"/>
    <w:rsid w:val="009B586C"/>
    <w:rsid w:val="009F3944"/>
    <w:rsid w:val="009F748A"/>
    <w:rsid w:val="00A00785"/>
    <w:rsid w:val="00A02A28"/>
    <w:rsid w:val="00A04738"/>
    <w:rsid w:val="00A1285A"/>
    <w:rsid w:val="00A43B93"/>
    <w:rsid w:val="00A575F0"/>
    <w:rsid w:val="00A641B4"/>
    <w:rsid w:val="00A83EE8"/>
    <w:rsid w:val="00A9005A"/>
    <w:rsid w:val="00AA42A4"/>
    <w:rsid w:val="00AC581F"/>
    <w:rsid w:val="00AD5703"/>
    <w:rsid w:val="00AD5D69"/>
    <w:rsid w:val="00AD7562"/>
    <w:rsid w:val="00AF3BC7"/>
    <w:rsid w:val="00AF4E03"/>
    <w:rsid w:val="00AF79B5"/>
    <w:rsid w:val="00B13A69"/>
    <w:rsid w:val="00B53D16"/>
    <w:rsid w:val="00B70FFF"/>
    <w:rsid w:val="00B75B84"/>
    <w:rsid w:val="00BE289A"/>
    <w:rsid w:val="00BF27FC"/>
    <w:rsid w:val="00C06923"/>
    <w:rsid w:val="00C07775"/>
    <w:rsid w:val="00C10310"/>
    <w:rsid w:val="00C11856"/>
    <w:rsid w:val="00C20B68"/>
    <w:rsid w:val="00C2485F"/>
    <w:rsid w:val="00C854D9"/>
    <w:rsid w:val="00C94010"/>
    <w:rsid w:val="00C9658E"/>
    <w:rsid w:val="00CB074D"/>
    <w:rsid w:val="00D14F26"/>
    <w:rsid w:val="00D44E43"/>
    <w:rsid w:val="00D50CE1"/>
    <w:rsid w:val="00D7353F"/>
    <w:rsid w:val="00D85905"/>
    <w:rsid w:val="00D87E67"/>
    <w:rsid w:val="00DA54D9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5224"/>
    <w:rsid w:val="00E46363"/>
    <w:rsid w:val="00E5410F"/>
    <w:rsid w:val="00E72E62"/>
    <w:rsid w:val="00E819B6"/>
    <w:rsid w:val="00EA4E8C"/>
    <w:rsid w:val="00EE0437"/>
    <w:rsid w:val="00F33F74"/>
    <w:rsid w:val="00F3539B"/>
    <w:rsid w:val="00F42E98"/>
    <w:rsid w:val="00F5149D"/>
    <w:rsid w:val="00F541ED"/>
    <w:rsid w:val="00FF0A75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Relationship Id="rId13" Type="http://schemas.openxmlformats.org/officeDocument/2006/relationships/hyperlink" Target="https://plato.stanford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ztu.edu.ua/ftextslocal/Litvinchuk.pdf%20\" TargetMode="External"/><Relationship Id="rId12" Type="http://schemas.openxmlformats.org/officeDocument/2006/relationships/hyperlink" Target="http://platonanet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ph/cgiirbis_64.exe?C21COM=F&amp;I21DBN=EC&amp;P21DBN=EC&amp;S21FMT=&amp;S21ALL=&amp;Z21ID=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idruchniki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tuir.ztu.edu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4114</Words>
  <Characters>23456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Resonance PC1</cp:lastModifiedBy>
  <cp:revision>6</cp:revision>
  <dcterms:created xsi:type="dcterms:W3CDTF">2023-09-17T09:24:00Z</dcterms:created>
  <dcterms:modified xsi:type="dcterms:W3CDTF">2023-09-17T10:40:00Z</dcterms:modified>
</cp:coreProperties>
</file>