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B0657" w14:textId="5CA4AED9" w:rsidR="007B5378" w:rsidRPr="00B32C01" w:rsidRDefault="00643006" w:rsidP="00883F50">
      <w:pPr>
        <w:spacing w:after="0" w:line="240" w:lineRule="auto"/>
        <w:jc w:val="center"/>
        <w:rPr>
          <w:rFonts w:cs="Times New Roman"/>
          <w:b/>
          <w:sz w:val="24"/>
          <w:szCs w:val="24"/>
          <w:lang w:val="uk-UA"/>
        </w:rPr>
      </w:pPr>
      <w:r w:rsidRPr="00B32C01">
        <w:rPr>
          <w:rFonts w:cs="Times New Roman"/>
          <w:b/>
          <w:bCs/>
          <w:color w:val="000000" w:themeColor="text1"/>
          <w:sz w:val="24"/>
          <w:szCs w:val="24"/>
          <w:lang w:val="uk-UA"/>
        </w:rPr>
        <w:t xml:space="preserve">Навчальна дисципліна: </w:t>
      </w:r>
      <w:r w:rsidR="00126C35" w:rsidRPr="00036536">
        <w:rPr>
          <w:b/>
          <w:color w:val="000000"/>
          <w:lang w:val="uk-UA"/>
        </w:rPr>
        <w:t>Біологічна оцінка якості води</w:t>
      </w:r>
    </w:p>
    <w:p w14:paraId="2F3283E9" w14:textId="5A9FDBFC" w:rsidR="00643006" w:rsidRPr="00CB5388" w:rsidRDefault="00643006" w:rsidP="00CB5388">
      <w:pPr>
        <w:spacing w:after="0" w:line="240" w:lineRule="auto"/>
        <w:jc w:val="both"/>
        <w:rPr>
          <w:rFonts w:cs="Times New Roman"/>
          <w:b/>
          <w:sz w:val="24"/>
          <w:szCs w:val="24"/>
          <w:lang w:val="uk-UA"/>
        </w:rPr>
      </w:pPr>
      <w:r w:rsidRPr="00CB5388">
        <w:rPr>
          <w:rFonts w:cs="Times New Roman"/>
          <w:b/>
          <w:sz w:val="24"/>
          <w:szCs w:val="24"/>
          <w:lang w:val="uk-UA"/>
        </w:rPr>
        <w:t>Викладач:</w:t>
      </w:r>
    </w:p>
    <w:p w14:paraId="78A99278" w14:textId="77777777" w:rsidR="00643006" w:rsidRPr="00CB5388" w:rsidRDefault="00643006" w:rsidP="00CB53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B050"/>
          <w:sz w:val="24"/>
          <w:szCs w:val="24"/>
          <w:lang w:val="uk-UA" w:eastAsia="uk-UA"/>
        </w:rPr>
      </w:pPr>
      <w:bookmarkStart w:id="0" w:name="_Hlk50100457"/>
      <w:r w:rsidRPr="00CB5388">
        <w:rPr>
          <w:rFonts w:eastAsia="Times New Roman" w:cs="Times New Roman"/>
          <w:b/>
          <w:bCs/>
          <w:color w:val="00B050"/>
          <w:sz w:val="24"/>
          <w:szCs w:val="24"/>
          <w:shd w:val="clear" w:color="auto" w:fill="FFFFFF"/>
          <w:lang w:val="uk-UA" w:eastAsia="uk-UA"/>
        </w:rPr>
        <w:t>Олена Іванівна Уваєва</w:t>
      </w:r>
    </w:p>
    <w:p w14:paraId="1C650726" w14:textId="77777777" w:rsidR="00643006" w:rsidRPr="00CB5388" w:rsidRDefault="00643006" w:rsidP="00CB5388">
      <w:pPr>
        <w:spacing w:after="0" w:line="240" w:lineRule="auto"/>
        <w:outlineLvl w:val="2"/>
        <w:rPr>
          <w:rFonts w:cs="Times New Roman"/>
          <w:sz w:val="24"/>
          <w:szCs w:val="24"/>
          <w:lang w:val="uk-UA"/>
        </w:rPr>
      </w:pPr>
      <w:r w:rsidRPr="00CB5388">
        <w:rPr>
          <w:rFonts w:cs="Times New Roman"/>
          <w:sz w:val="24"/>
          <w:szCs w:val="24"/>
          <w:lang w:val="uk-UA"/>
        </w:rPr>
        <w:t xml:space="preserve">Доктор біологічних наук, </w:t>
      </w:r>
    </w:p>
    <w:p w14:paraId="6ACFF287" w14:textId="77777777" w:rsidR="00643006" w:rsidRPr="00CB5388" w:rsidRDefault="00643006" w:rsidP="00CB5388">
      <w:pPr>
        <w:spacing w:after="0" w:line="240" w:lineRule="auto"/>
        <w:outlineLvl w:val="2"/>
        <w:rPr>
          <w:rFonts w:cs="Times New Roman"/>
          <w:sz w:val="24"/>
          <w:szCs w:val="24"/>
          <w:lang w:val="uk-UA"/>
        </w:rPr>
      </w:pPr>
      <w:r w:rsidRPr="00CB5388">
        <w:rPr>
          <w:rFonts w:cs="Times New Roman"/>
          <w:sz w:val="24"/>
          <w:szCs w:val="24"/>
          <w:lang w:val="uk-UA"/>
        </w:rPr>
        <w:t xml:space="preserve">професор кафедри екології </w:t>
      </w:r>
    </w:p>
    <w:p w14:paraId="469807F3" w14:textId="77777777" w:rsidR="00643006" w:rsidRPr="00CB5388" w:rsidRDefault="00643006" w:rsidP="00CB5388">
      <w:pPr>
        <w:spacing w:after="0" w:line="240" w:lineRule="auto"/>
        <w:rPr>
          <w:rFonts w:cs="Times New Roman"/>
          <w:sz w:val="24"/>
          <w:szCs w:val="24"/>
          <w:lang w:val="uk-UA"/>
        </w:rPr>
      </w:pPr>
      <w:r w:rsidRPr="00CB5388">
        <w:rPr>
          <w:rFonts w:cs="Times New Roman"/>
          <w:sz w:val="24"/>
          <w:szCs w:val="24"/>
          <w:lang w:val="uk-UA"/>
        </w:rPr>
        <w:t xml:space="preserve">Державного університету </w:t>
      </w:r>
    </w:p>
    <w:p w14:paraId="5175C620" w14:textId="77777777" w:rsidR="00643006" w:rsidRPr="00CB5388" w:rsidRDefault="00643006" w:rsidP="00CB5388">
      <w:pPr>
        <w:spacing w:after="0" w:line="240" w:lineRule="auto"/>
        <w:rPr>
          <w:rFonts w:cs="Times New Roman"/>
          <w:color w:val="000000" w:themeColor="text1"/>
          <w:sz w:val="24"/>
          <w:szCs w:val="24"/>
          <w:lang w:val="uk-UA"/>
        </w:rPr>
      </w:pPr>
      <w:r w:rsidRPr="00CB5388">
        <w:rPr>
          <w:rFonts w:cs="Times New Roman"/>
          <w:sz w:val="24"/>
          <w:szCs w:val="24"/>
          <w:lang w:val="uk-UA"/>
        </w:rPr>
        <w:t>«</w:t>
      </w:r>
      <w:r w:rsidRPr="00CB5388">
        <w:rPr>
          <w:rFonts w:cs="Times New Roman"/>
          <w:color w:val="000000" w:themeColor="text1"/>
          <w:sz w:val="24"/>
          <w:szCs w:val="24"/>
          <w:lang w:val="uk-UA"/>
        </w:rPr>
        <w:t xml:space="preserve">Житомирська політехніка»   </w:t>
      </w:r>
    </w:p>
    <w:p w14:paraId="31C69DEE" w14:textId="77777777" w:rsidR="00CB5388" w:rsidRPr="00CB5388" w:rsidRDefault="00CB5388" w:rsidP="00CB5388">
      <w:pPr>
        <w:tabs>
          <w:tab w:val="left" w:pos="1287"/>
        </w:tabs>
        <w:spacing w:after="0" w:line="240" w:lineRule="auto"/>
        <w:rPr>
          <w:color w:val="000000" w:themeColor="text1"/>
          <w:sz w:val="24"/>
          <w:szCs w:val="24"/>
        </w:rPr>
      </w:pPr>
      <w:hyperlink r:id="rId5" w:history="1">
        <w:r w:rsidRPr="00CB5388">
          <w:rPr>
            <w:rStyle w:val="a5"/>
            <w:color w:val="000000" w:themeColor="text1"/>
            <w:sz w:val="24"/>
            <w:szCs w:val="24"/>
            <w:u w:val="none"/>
          </w:rPr>
          <w:t>uvayeva@ztu.edu.ua</w:t>
        </w:r>
      </w:hyperlink>
    </w:p>
    <w:p w14:paraId="319DAE8D" w14:textId="794DBCE8" w:rsidR="00643006" w:rsidRPr="00CB5388" w:rsidRDefault="00643006" w:rsidP="00CB53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val="uk-UA" w:eastAsia="uk-UA"/>
        </w:rPr>
      </w:pPr>
      <w:proofErr w:type="spellStart"/>
      <w:r w:rsidRPr="00CB5388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val="uk-UA" w:eastAsia="uk-UA"/>
        </w:rPr>
        <w:t>тел</w:t>
      </w:r>
      <w:proofErr w:type="spellEnd"/>
      <w:r w:rsidRPr="00CB5388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val="uk-UA" w:eastAsia="uk-UA"/>
        </w:rPr>
        <w:t>.: </w:t>
      </w:r>
      <w:r w:rsidR="00CB5388" w:rsidRPr="00CB5388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val="uk-UA" w:eastAsia="uk-UA"/>
        </w:rPr>
        <w:t>+38</w:t>
      </w:r>
      <w:hyperlink r:id="rId6" w:history="1">
        <w:r w:rsidRPr="00CB5388">
          <w:rPr>
            <w:rFonts w:eastAsia="Times New Roman" w:cs="Times New Roman"/>
            <w:color w:val="000000" w:themeColor="text1"/>
            <w:sz w:val="24"/>
            <w:szCs w:val="24"/>
            <w:lang w:val="uk-UA" w:eastAsia="uk-UA"/>
          </w:rPr>
          <w:t>0967207579</w:t>
        </w:r>
      </w:hyperlink>
    </w:p>
    <w:bookmarkEnd w:id="0"/>
    <w:p w14:paraId="7D6722A8" w14:textId="0692014A" w:rsidR="00643006" w:rsidRDefault="00643006" w:rsidP="00883F50">
      <w:pPr>
        <w:spacing w:after="0" w:line="240" w:lineRule="auto"/>
        <w:jc w:val="center"/>
        <w:rPr>
          <w:rFonts w:cs="Times New Roman"/>
          <w:b/>
          <w:sz w:val="24"/>
          <w:szCs w:val="24"/>
          <w:lang w:val="uk-UA"/>
        </w:rPr>
      </w:pPr>
    </w:p>
    <w:p w14:paraId="2A483346" w14:textId="3457F699" w:rsidR="00A24A95" w:rsidRDefault="00C02D2E" w:rsidP="00883F50">
      <w:pPr>
        <w:spacing w:after="0" w:line="240" w:lineRule="auto"/>
        <w:jc w:val="center"/>
        <w:rPr>
          <w:rFonts w:cs="Times New Roman"/>
          <w:b/>
          <w:sz w:val="24"/>
          <w:szCs w:val="24"/>
          <w:lang w:val="uk-UA"/>
        </w:rPr>
      </w:pPr>
      <w:r>
        <w:rPr>
          <w:rFonts w:cs="Times New Roman"/>
          <w:b/>
          <w:sz w:val="24"/>
          <w:szCs w:val="24"/>
          <w:lang w:val="uk-UA"/>
        </w:rPr>
        <w:t>3</w:t>
      </w:r>
      <w:r w:rsidR="00A24A95">
        <w:rPr>
          <w:rFonts w:cs="Times New Roman"/>
          <w:b/>
          <w:sz w:val="24"/>
          <w:szCs w:val="24"/>
          <w:lang w:val="uk-UA"/>
        </w:rPr>
        <w:t xml:space="preserve"> лекції, </w:t>
      </w:r>
      <w:r>
        <w:rPr>
          <w:rFonts w:cs="Times New Roman"/>
          <w:b/>
          <w:sz w:val="24"/>
          <w:szCs w:val="24"/>
          <w:lang w:val="uk-UA"/>
        </w:rPr>
        <w:t>4</w:t>
      </w:r>
      <w:r w:rsidR="00A24A95">
        <w:rPr>
          <w:rFonts w:cs="Times New Roman"/>
          <w:b/>
          <w:sz w:val="24"/>
          <w:szCs w:val="24"/>
          <w:lang w:val="uk-UA"/>
        </w:rPr>
        <w:t xml:space="preserve"> практичні роботи.</w:t>
      </w:r>
    </w:p>
    <w:p w14:paraId="3D63E643" w14:textId="77777777" w:rsidR="00A24A95" w:rsidRPr="00B32C01" w:rsidRDefault="00A24A95" w:rsidP="00883F50">
      <w:pPr>
        <w:spacing w:after="0" w:line="240" w:lineRule="auto"/>
        <w:jc w:val="center"/>
        <w:rPr>
          <w:rFonts w:cs="Times New Roman"/>
          <w:b/>
          <w:sz w:val="24"/>
          <w:szCs w:val="24"/>
          <w:lang w:val="uk-UA"/>
        </w:rPr>
      </w:pPr>
    </w:p>
    <w:p w14:paraId="7B2EF932" w14:textId="60A03BC0" w:rsidR="007B5378" w:rsidRPr="00B32C01" w:rsidRDefault="007B5378" w:rsidP="00883F50">
      <w:pPr>
        <w:spacing w:after="0" w:line="240" w:lineRule="auto"/>
        <w:jc w:val="center"/>
        <w:rPr>
          <w:rFonts w:cs="Times New Roman"/>
          <w:b/>
          <w:sz w:val="24"/>
          <w:szCs w:val="24"/>
          <w:lang w:val="uk-UA"/>
        </w:rPr>
      </w:pPr>
      <w:r w:rsidRPr="00B32C01">
        <w:rPr>
          <w:rFonts w:cs="Times New Roman"/>
          <w:b/>
          <w:sz w:val="24"/>
          <w:szCs w:val="24"/>
          <w:lang w:val="uk-UA"/>
        </w:rPr>
        <w:t xml:space="preserve">До </w:t>
      </w:r>
      <w:r w:rsidRPr="00B32C01">
        <w:rPr>
          <w:rFonts w:cs="Times New Roman"/>
          <w:b/>
          <w:color w:val="00B050"/>
          <w:sz w:val="24"/>
          <w:szCs w:val="24"/>
          <w:lang w:val="uk-UA"/>
        </w:rPr>
        <w:t xml:space="preserve">екзамену </w:t>
      </w:r>
      <w:r w:rsidR="00AC0443" w:rsidRPr="00B32C01">
        <w:rPr>
          <w:rFonts w:cs="Times New Roman"/>
          <w:b/>
          <w:color w:val="00B050"/>
          <w:sz w:val="24"/>
          <w:szCs w:val="24"/>
          <w:lang w:val="uk-UA"/>
        </w:rPr>
        <w:t xml:space="preserve"> </w:t>
      </w:r>
      <w:r w:rsidRPr="00B32C01">
        <w:rPr>
          <w:rFonts w:cs="Times New Roman"/>
          <w:b/>
          <w:sz w:val="24"/>
          <w:szCs w:val="24"/>
          <w:lang w:val="uk-UA"/>
        </w:rPr>
        <w:t>потрібно:</w:t>
      </w:r>
    </w:p>
    <w:p w14:paraId="34A1527F" w14:textId="2BE690DA" w:rsidR="007B5378" w:rsidRPr="00B32C01" w:rsidRDefault="007B5378" w:rsidP="00883F50">
      <w:pPr>
        <w:spacing w:after="0" w:line="240" w:lineRule="auto"/>
        <w:jc w:val="center"/>
        <w:rPr>
          <w:rFonts w:cs="Times New Roman"/>
          <w:b/>
          <w:sz w:val="24"/>
          <w:szCs w:val="24"/>
          <w:lang w:val="uk-UA"/>
        </w:rPr>
      </w:pPr>
    </w:p>
    <w:p w14:paraId="474FD64F" w14:textId="558F65FE" w:rsidR="007B5378" w:rsidRPr="00B32C01" w:rsidRDefault="007B5378" w:rsidP="00883F50">
      <w:pPr>
        <w:spacing w:after="0" w:line="240" w:lineRule="auto"/>
        <w:jc w:val="center"/>
        <w:rPr>
          <w:rFonts w:cs="Times New Roman"/>
          <w:b/>
          <w:sz w:val="24"/>
          <w:szCs w:val="24"/>
          <w:lang w:val="uk-UA"/>
        </w:rPr>
      </w:pPr>
      <w:r w:rsidRPr="00B32C01">
        <w:rPr>
          <w:rFonts w:cs="Times New Roman"/>
          <w:b/>
          <w:sz w:val="24"/>
          <w:szCs w:val="24"/>
          <w:lang w:val="uk-UA"/>
        </w:rPr>
        <w:t xml:space="preserve">1) </w:t>
      </w:r>
      <w:r w:rsidRPr="00B32C01">
        <w:rPr>
          <w:rFonts w:cs="Times New Roman"/>
          <w:b/>
          <w:color w:val="00B050"/>
          <w:sz w:val="24"/>
          <w:szCs w:val="24"/>
          <w:lang w:val="uk-UA"/>
        </w:rPr>
        <w:t>Опрацювати теоретичні питання:</w:t>
      </w:r>
    </w:p>
    <w:p w14:paraId="13B07C57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3E1C46">
        <w:rPr>
          <w:color w:val="000000"/>
          <w:sz w:val="24"/>
          <w:szCs w:val="24"/>
        </w:rPr>
        <w:t xml:space="preserve">Предмет, </w:t>
      </w:r>
      <w:proofErr w:type="spellStart"/>
      <w:r w:rsidRPr="003E1C46">
        <w:rPr>
          <w:color w:val="000000"/>
          <w:sz w:val="24"/>
          <w:szCs w:val="24"/>
        </w:rPr>
        <w:t>об’єкт</w:t>
      </w:r>
      <w:proofErr w:type="spellEnd"/>
      <w:r w:rsidRPr="003E1C46">
        <w:rPr>
          <w:color w:val="000000"/>
          <w:sz w:val="24"/>
          <w:szCs w:val="24"/>
        </w:rPr>
        <w:t xml:space="preserve">, </w:t>
      </w:r>
      <w:proofErr w:type="spellStart"/>
      <w:r w:rsidRPr="003E1C46">
        <w:rPr>
          <w:color w:val="000000"/>
          <w:sz w:val="24"/>
          <w:szCs w:val="24"/>
        </w:rPr>
        <w:t>завдання</w:t>
      </w:r>
      <w:proofErr w:type="spellEnd"/>
      <w:r w:rsidRPr="003E1C46">
        <w:rPr>
          <w:color w:val="000000"/>
          <w:sz w:val="24"/>
          <w:szCs w:val="24"/>
        </w:rPr>
        <w:t xml:space="preserve">, </w:t>
      </w:r>
      <w:proofErr w:type="spellStart"/>
      <w:r w:rsidRPr="003E1C46">
        <w:rPr>
          <w:color w:val="000000"/>
          <w:sz w:val="24"/>
          <w:szCs w:val="24"/>
        </w:rPr>
        <w:t>методи</w:t>
      </w:r>
      <w:proofErr w:type="spellEnd"/>
      <w:r w:rsidRPr="003E1C46">
        <w:rPr>
          <w:color w:val="000000"/>
          <w:sz w:val="24"/>
          <w:szCs w:val="24"/>
        </w:rPr>
        <w:t xml:space="preserve"> та структура </w:t>
      </w:r>
      <w:proofErr w:type="spellStart"/>
      <w:r w:rsidRPr="003E1C46">
        <w:rPr>
          <w:color w:val="000000"/>
          <w:sz w:val="24"/>
          <w:szCs w:val="24"/>
        </w:rPr>
        <w:t>сучасної</w:t>
      </w:r>
      <w:proofErr w:type="spellEnd"/>
      <w:r w:rsidRPr="003E1C46">
        <w:rPr>
          <w:color w:val="000000"/>
          <w:sz w:val="24"/>
          <w:szCs w:val="24"/>
        </w:rPr>
        <w:t xml:space="preserve"> біоіндикації. </w:t>
      </w:r>
    </w:p>
    <w:p w14:paraId="749ED3DE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Історія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розвитку</w:t>
      </w:r>
      <w:proofErr w:type="spellEnd"/>
      <w:r w:rsidRPr="003E1C46">
        <w:rPr>
          <w:color w:val="000000"/>
          <w:sz w:val="24"/>
          <w:szCs w:val="24"/>
        </w:rPr>
        <w:t xml:space="preserve"> біоіндикації, як науки. </w:t>
      </w:r>
    </w:p>
    <w:p w14:paraId="0C32E9AE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Закономірності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впливу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екологічних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факторів</w:t>
      </w:r>
      <w:proofErr w:type="spellEnd"/>
      <w:r w:rsidRPr="003E1C46">
        <w:rPr>
          <w:color w:val="000000"/>
          <w:sz w:val="24"/>
          <w:szCs w:val="24"/>
        </w:rPr>
        <w:t xml:space="preserve"> на </w:t>
      </w:r>
      <w:proofErr w:type="spellStart"/>
      <w:r w:rsidRPr="003E1C46">
        <w:rPr>
          <w:color w:val="000000"/>
          <w:sz w:val="24"/>
          <w:szCs w:val="24"/>
        </w:rPr>
        <w:t>живі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організми</w:t>
      </w:r>
      <w:proofErr w:type="spellEnd"/>
      <w:r w:rsidRPr="003E1C46">
        <w:rPr>
          <w:color w:val="000000"/>
          <w:sz w:val="24"/>
          <w:szCs w:val="24"/>
        </w:rPr>
        <w:t xml:space="preserve">: закон оптимуму. </w:t>
      </w:r>
    </w:p>
    <w:p w14:paraId="183B7FC5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Антропогенні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фактори</w:t>
      </w:r>
      <w:proofErr w:type="spellEnd"/>
      <w:r w:rsidRPr="003E1C46">
        <w:rPr>
          <w:color w:val="000000"/>
          <w:sz w:val="24"/>
          <w:szCs w:val="24"/>
        </w:rPr>
        <w:t xml:space="preserve">, </w:t>
      </w:r>
      <w:proofErr w:type="spellStart"/>
      <w:r w:rsidRPr="003E1C46">
        <w:rPr>
          <w:color w:val="000000"/>
          <w:sz w:val="24"/>
          <w:szCs w:val="24"/>
        </w:rPr>
        <w:t>що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спричиняють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стрес</w:t>
      </w:r>
      <w:proofErr w:type="spellEnd"/>
      <w:r w:rsidRPr="003E1C46">
        <w:rPr>
          <w:color w:val="000000"/>
          <w:sz w:val="24"/>
          <w:szCs w:val="24"/>
        </w:rPr>
        <w:t>.</w:t>
      </w:r>
    </w:p>
    <w:p w14:paraId="3DA16DF3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Визначення</w:t>
      </w:r>
      <w:proofErr w:type="spellEnd"/>
      <w:r w:rsidRPr="003E1C46">
        <w:rPr>
          <w:color w:val="000000"/>
          <w:sz w:val="24"/>
          <w:szCs w:val="24"/>
        </w:rPr>
        <w:t xml:space="preserve"> й </w:t>
      </w:r>
      <w:proofErr w:type="spellStart"/>
      <w:r w:rsidRPr="003E1C46">
        <w:rPr>
          <w:color w:val="000000"/>
          <w:sz w:val="24"/>
          <w:szCs w:val="24"/>
        </w:rPr>
        <w:t>переваги</w:t>
      </w:r>
      <w:proofErr w:type="spellEnd"/>
      <w:r w:rsidRPr="003E1C46">
        <w:rPr>
          <w:color w:val="000000"/>
          <w:sz w:val="24"/>
          <w:szCs w:val="24"/>
        </w:rPr>
        <w:t xml:space="preserve"> біоіндикації перед </w:t>
      </w:r>
      <w:proofErr w:type="spellStart"/>
      <w:r w:rsidRPr="003E1C46">
        <w:rPr>
          <w:color w:val="000000"/>
          <w:sz w:val="24"/>
          <w:szCs w:val="24"/>
        </w:rPr>
        <w:t>хімічними</w:t>
      </w:r>
      <w:proofErr w:type="spellEnd"/>
      <w:r w:rsidRPr="003E1C46">
        <w:rPr>
          <w:color w:val="000000"/>
          <w:sz w:val="24"/>
          <w:szCs w:val="24"/>
        </w:rPr>
        <w:t xml:space="preserve"> та </w:t>
      </w:r>
      <w:proofErr w:type="spellStart"/>
      <w:r w:rsidRPr="003E1C46">
        <w:rPr>
          <w:color w:val="000000"/>
          <w:sz w:val="24"/>
          <w:szCs w:val="24"/>
        </w:rPr>
        <w:t>фізикохімічними</w:t>
      </w:r>
      <w:proofErr w:type="spellEnd"/>
      <w:r w:rsidRPr="003E1C46">
        <w:rPr>
          <w:color w:val="000000"/>
          <w:sz w:val="24"/>
          <w:szCs w:val="24"/>
        </w:rPr>
        <w:t xml:space="preserve"> методами </w:t>
      </w:r>
      <w:proofErr w:type="spellStart"/>
      <w:r w:rsidRPr="003E1C46">
        <w:rPr>
          <w:color w:val="000000"/>
          <w:sz w:val="24"/>
          <w:szCs w:val="24"/>
        </w:rPr>
        <w:t>аналізу</w:t>
      </w:r>
      <w:proofErr w:type="spellEnd"/>
      <w:r w:rsidRPr="003E1C46">
        <w:rPr>
          <w:color w:val="000000"/>
          <w:sz w:val="24"/>
          <w:szCs w:val="24"/>
        </w:rPr>
        <w:t xml:space="preserve">. </w:t>
      </w:r>
    </w:p>
    <w:p w14:paraId="7503E4C2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Основні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принципи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застосування</w:t>
      </w:r>
      <w:proofErr w:type="spellEnd"/>
      <w:r w:rsidRPr="003E1C46">
        <w:rPr>
          <w:color w:val="000000"/>
          <w:sz w:val="24"/>
          <w:szCs w:val="24"/>
        </w:rPr>
        <w:t xml:space="preserve"> біоіндикації. </w:t>
      </w:r>
    </w:p>
    <w:p w14:paraId="316BCC61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Доцільність</w:t>
      </w:r>
      <w:proofErr w:type="spellEnd"/>
      <w:r w:rsidRPr="003E1C46">
        <w:rPr>
          <w:color w:val="000000"/>
          <w:sz w:val="24"/>
          <w:szCs w:val="24"/>
        </w:rPr>
        <w:t xml:space="preserve"> біоіндикації. </w:t>
      </w:r>
      <w:proofErr w:type="spellStart"/>
      <w:r w:rsidRPr="003E1C46">
        <w:rPr>
          <w:color w:val="000000"/>
          <w:sz w:val="24"/>
          <w:szCs w:val="24"/>
        </w:rPr>
        <w:t>Абсолютні</w:t>
      </w:r>
      <w:proofErr w:type="spellEnd"/>
      <w:r w:rsidRPr="003E1C46">
        <w:rPr>
          <w:color w:val="000000"/>
          <w:sz w:val="24"/>
          <w:szCs w:val="24"/>
        </w:rPr>
        <w:t xml:space="preserve"> та </w:t>
      </w:r>
      <w:proofErr w:type="spellStart"/>
      <w:r w:rsidRPr="003E1C46">
        <w:rPr>
          <w:color w:val="000000"/>
          <w:sz w:val="24"/>
          <w:szCs w:val="24"/>
        </w:rPr>
        <w:t>відносні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калібровані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стандарти</w:t>
      </w:r>
      <w:proofErr w:type="spellEnd"/>
      <w:r w:rsidRPr="003E1C46">
        <w:rPr>
          <w:color w:val="000000"/>
          <w:sz w:val="24"/>
          <w:szCs w:val="24"/>
        </w:rPr>
        <w:t xml:space="preserve">. </w:t>
      </w:r>
    </w:p>
    <w:p w14:paraId="0F8C8048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Рівні</w:t>
      </w:r>
      <w:proofErr w:type="spellEnd"/>
      <w:r w:rsidRPr="003E1C46">
        <w:rPr>
          <w:color w:val="000000"/>
          <w:sz w:val="24"/>
          <w:szCs w:val="24"/>
        </w:rPr>
        <w:t xml:space="preserve"> біоіндикації і </w:t>
      </w:r>
      <w:proofErr w:type="spellStart"/>
      <w:r w:rsidRPr="003E1C46">
        <w:rPr>
          <w:color w:val="000000"/>
          <w:sz w:val="24"/>
          <w:szCs w:val="24"/>
        </w:rPr>
        <w:t>принципи</w:t>
      </w:r>
      <w:proofErr w:type="spellEnd"/>
      <w:r w:rsidRPr="003E1C46">
        <w:rPr>
          <w:color w:val="000000"/>
          <w:sz w:val="24"/>
          <w:szCs w:val="24"/>
        </w:rPr>
        <w:t xml:space="preserve"> добору </w:t>
      </w:r>
      <w:proofErr w:type="spellStart"/>
      <w:r w:rsidRPr="003E1C46">
        <w:rPr>
          <w:color w:val="000000"/>
          <w:sz w:val="24"/>
          <w:szCs w:val="24"/>
        </w:rPr>
        <w:t>біологічних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показників</w:t>
      </w:r>
      <w:proofErr w:type="spellEnd"/>
      <w:r w:rsidRPr="003E1C46">
        <w:rPr>
          <w:color w:val="000000"/>
          <w:sz w:val="24"/>
          <w:szCs w:val="24"/>
        </w:rPr>
        <w:t xml:space="preserve"> для біоіндикації. </w:t>
      </w:r>
    </w:p>
    <w:p w14:paraId="1C21F1DF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Поняття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біоіндикатор</w:t>
      </w:r>
      <w:proofErr w:type="spellEnd"/>
      <w:r w:rsidRPr="003E1C46">
        <w:rPr>
          <w:color w:val="000000"/>
          <w:sz w:val="24"/>
          <w:szCs w:val="24"/>
        </w:rPr>
        <w:t xml:space="preserve">. </w:t>
      </w:r>
      <w:proofErr w:type="spellStart"/>
      <w:r w:rsidRPr="003E1C46">
        <w:rPr>
          <w:color w:val="000000"/>
          <w:sz w:val="24"/>
          <w:szCs w:val="24"/>
        </w:rPr>
        <w:t>Чутливість</w:t>
      </w:r>
      <w:proofErr w:type="spellEnd"/>
      <w:r w:rsidRPr="003E1C46">
        <w:rPr>
          <w:color w:val="000000"/>
          <w:sz w:val="24"/>
          <w:szCs w:val="24"/>
        </w:rPr>
        <w:t xml:space="preserve"> і </w:t>
      </w:r>
      <w:proofErr w:type="spellStart"/>
      <w:r w:rsidRPr="003E1C46">
        <w:rPr>
          <w:color w:val="000000"/>
          <w:sz w:val="24"/>
          <w:szCs w:val="24"/>
        </w:rPr>
        <w:t>вірогідність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біоіндикаторів</w:t>
      </w:r>
      <w:proofErr w:type="spellEnd"/>
      <w:r w:rsidRPr="003E1C46">
        <w:rPr>
          <w:color w:val="000000"/>
          <w:sz w:val="24"/>
          <w:szCs w:val="24"/>
        </w:rPr>
        <w:t xml:space="preserve">. </w:t>
      </w:r>
      <w:proofErr w:type="spellStart"/>
      <w:r w:rsidRPr="003E1C46">
        <w:rPr>
          <w:color w:val="000000"/>
          <w:sz w:val="24"/>
          <w:szCs w:val="24"/>
        </w:rPr>
        <w:t>Вимоги</w:t>
      </w:r>
      <w:proofErr w:type="spellEnd"/>
      <w:r w:rsidRPr="003E1C46">
        <w:rPr>
          <w:color w:val="000000"/>
          <w:sz w:val="24"/>
          <w:szCs w:val="24"/>
        </w:rPr>
        <w:t xml:space="preserve"> до </w:t>
      </w:r>
      <w:proofErr w:type="spellStart"/>
      <w:r w:rsidRPr="003E1C46">
        <w:rPr>
          <w:color w:val="000000"/>
          <w:sz w:val="24"/>
          <w:szCs w:val="24"/>
        </w:rPr>
        <w:t>біоіндикаторів</w:t>
      </w:r>
      <w:proofErr w:type="spellEnd"/>
      <w:r w:rsidRPr="003E1C46">
        <w:rPr>
          <w:color w:val="000000"/>
          <w:sz w:val="24"/>
          <w:szCs w:val="24"/>
        </w:rPr>
        <w:t xml:space="preserve">. </w:t>
      </w:r>
    </w:p>
    <w:p w14:paraId="5D48B5D3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Неспецифічна</w:t>
      </w:r>
      <w:proofErr w:type="spellEnd"/>
      <w:r w:rsidRPr="003E1C46">
        <w:rPr>
          <w:color w:val="000000"/>
          <w:sz w:val="24"/>
          <w:szCs w:val="24"/>
        </w:rPr>
        <w:t xml:space="preserve"> і </w:t>
      </w:r>
      <w:proofErr w:type="spellStart"/>
      <w:r w:rsidRPr="003E1C46">
        <w:rPr>
          <w:color w:val="000000"/>
          <w:sz w:val="24"/>
          <w:szCs w:val="24"/>
        </w:rPr>
        <w:t>специфічна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біоіндикація</w:t>
      </w:r>
      <w:proofErr w:type="spellEnd"/>
      <w:r w:rsidRPr="003E1C46">
        <w:rPr>
          <w:color w:val="000000"/>
          <w:sz w:val="24"/>
          <w:szCs w:val="24"/>
        </w:rPr>
        <w:t>.</w:t>
      </w:r>
    </w:p>
    <w:p w14:paraId="49745A3C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Поняття</w:t>
      </w:r>
      <w:proofErr w:type="spellEnd"/>
      <w:r w:rsidRPr="003E1C46">
        <w:rPr>
          <w:color w:val="000000"/>
          <w:sz w:val="24"/>
          <w:szCs w:val="24"/>
        </w:rPr>
        <w:t xml:space="preserve"> про </w:t>
      </w:r>
      <w:proofErr w:type="spellStart"/>
      <w:r w:rsidRPr="003E1C46">
        <w:rPr>
          <w:color w:val="000000"/>
          <w:sz w:val="24"/>
          <w:szCs w:val="24"/>
        </w:rPr>
        <w:t>забруднення</w:t>
      </w:r>
      <w:proofErr w:type="spellEnd"/>
      <w:r w:rsidRPr="003E1C46">
        <w:rPr>
          <w:color w:val="000000"/>
          <w:sz w:val="24"/>
          <w:szCs w:val="24"/>
        </w:rPr>
        <w:t xml:space="preserve">. </w:t>
      </w:r>
      <w:proofErr w:type="spellStart"/>
      <w:r w:rsidRPr="003E1C46">
        <w:rPr>
          <w:color w:val="000000"/>
          <w:sz w:val="24"/>
          <w:szCs w:val="24"/>
        </w:rPr>
        <w:t>Основні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речовини</w:t>
      </w:r>
      <w:proofErr w:type="spellEnd"/>
      <w:r w:rsidRPr="003E1C46">
        <w:rPr>
          <w:color w:val="000000"/>
          <w:sz w:val="24"/>
          <w:szCs w:val="24"/>
        </w:rPr>
        <w:t xml:space="preserve"> – </w:t>
      </w:r>
      <w:proofErr w:type="spellStart"/>
      <w:r w:rsidRPr="003E1C46">
        <w:rPr>
          <w:color w:val="000000"/>
          <w:sz w:val="24"/>
          <w:szCs w:val="24"/>
        </w:rPr>
        <w:t>забруднювачі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атмосфери</w:t>
      </w:r>
      <w:proofErr w:type="spellEnd"/>
      <w:r w:rsidRPr="003E1C46">
        <w:rPr>
          <w:color w:val="000000"/>
          <w:sz w:val="24"/>
          <w:szCs w:val="24"/>
        </w:rPr>
        <w:t xml:space="preserve">, водного </w:t>
      </w:r>
      <w:proofErr w:type="spellStart"/>
      <w:r w:rsidRPr="003E1C46">
        <w:rPr>
          <w:color w:val="000000"/>
          <w:sz w:val="24"/>
          <w:szCs w:val="24"/>
        </w:rPr>
        <w:t>басейну</w:t>
      </w:r>
      <w:proofErr w:type="spellEnd"/>
      <w:r w:rsidRPr="003E1C46">
        <w:rPr>
          <w:color w:val="000000"/>
          <w:sz w:val="24"/>
          <w:szCs w:val="24"/>
        </w:rPr>
        <w:t xml:space="preserve">, </w:t>
      </w:r>
      <w:proofErr w:type="spellStart"/>
      <w:r w:rsidRPr="003E1C46">
        <w:rPr>
          <w:color w:val="000000"/>
          <w:sz w:val="24"/>
          <w:szCs w:val="24"/>
        </w:rPr>
        <w:t>ґрунтів</w:t>
      </w:r>
      <w:proofErr w:type="spellEnd"/>
      <w:r w:rsidRPr="003E1C46">
        <w:rPr>
          <w:color w:val="000000"/>
          <w:sz w:val="24"/>
          <w:szCs w:val="24"/>
        </w:rPr>
        <w:t xml:space="preserve">. </w:t>
      </w:r>
    </w:p>
    <w:p w14:paraId="0FB68FEF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Джерела</w:t>
      </w:r>
      <w:proofErr w:type="spellEnd"/>
      <w:r w:rsidRPr="003E1C46">
        <w:rPr>
          <w:color w:val="000000"/>
          <w:sz w:val="24"/>
          <w:szCs w:val="24"/>
        </w:rPr>
        <w:t xml:space="preserve"> антропогенного </w:t>
      </w:r>
      <w:proofErr w:type="spellStart"/>
      <w:r w:rsidRPr="003E1C46">
        <w:rPr>
          <w:color w:val="000000"/>
          <w:sz w:val="24"/>
          <w:szCs w:val="24"/>
        </w:rPr>
        <w:t>забруднення</w:t>
      </w:r>
      <w:proofErr w:type="spellEnd"/>
      <w:r w:rsidRPr="003E1C46">
        <w:rPr>
          <w:color w:val="000000"/>
          <w:sz w:val="24"/>
          <w:szCs w:val="24"/>
        </w:rPr>
        <w:t xml:space="preserve">. </w:t>
      </w:r>
    </w:p>
    <w:p w14:paraId="69BC7905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Класифікація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забруднень</w:t>
      </w:r>
      <w:proofErr w:type="spellEnd"/>
      <w:r w:rsidRPr="003E1C46">
        <w:rPr>
          <w:color w:val="000000"/>
          <w:sz w:val="24"/>
          <w:szCs w:val="24"/>
        </w:rPr>
        <w:t xml:space="preserve">: </w:t>
      </w:r>
      <w:proofErr w:type="spellStart"/>
      <w:r w:rsidRPr="003E1C46">
        <w:rPr>
          <w:color w:val="000000"/>
          <w:sz w:val="24"/>
          <w:szCs w:val="24"/>
        </w:rPr>
        <w:t>природні</w:t>
      </w:r>
      <w:proofErr w:type="spellEnd"/>
      <w:r w:rsidRPr="003E1C46">
        <w:rPr>
          <w:color w:val="000000"/>
          <w:sz w:val="24"/>
          <w:szCs w:val="24"/>
        </w:rPr>
        <w:t xml:space="preserve"> та </w:t>
      </w:r>
      <w:proofErr w:type="spellStart"/>
      <w:r w:rsidRPr="003E1C46">
        <w:rPr>
          <w:color w:val="000000"/>
          <w:sz w:val="24"/>
          <w:szCs w:val="24"/>
        </w:rPr>
        <w:t>антропогенні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забруднення</w:t>
      </w:r>
      <w:proofErr w:type="spellEnd"/>
      <w:r w:rsidRPr="003E1C46">
        <w:rPr>
          <w:color w:val="000000"/>
          <w:sz w:val="24"/>
          <w:szCs w:val="24"/>
        </w:rPr>
        <w:t xml:space="preserve">. </w:t>
      </w:r>
      <w:proofErr w:type="spellStart"/>
      <w:r w:rsidRPr="003E1C46">
        <w:rPr>
          <w:color w:val="000000"/>
          <w:sz w:val="24"/>
          <w:szCs w:val="24"/>
        </w:rPr>
        <w:t>Фізичні</w:t>
      </w:r>
      <w:proofErr w:type="spellEnd"/>
      <w:r w:rsidRPr="003E1C46">
        <w:rPr>
          <w:color w:val="000000"/>
          <w:sz w:val="24"/>
          <w:szCs w:val="24"/>
        </w:rPr>
        <w:t xml:space="preserve">, </w:t>
      </w:r>
      <w:proofErr w:type="spellStart"/>
      <w:r w:rsidRPr="003E1C46">
        <w:rPr>
          <w:color w:val="000000"/>
          <w:sz w:val="24"/>
          <w:szCs w:val="24"/>
        </w:rPr>
        <w:t>хімічні</w:t>
      </w:r>
      <w:proofErr w:type="spellEnd"/>
      <w:r w:rsidRPr="003E1C46">
        <w:rPr>
          <w:color w:val="000000"/>
          <w:sz w:val="24"/>
          <w:szCs w:val="24"/>
        </w:rPr>
        <w:t xml:space="preserve"> та </w:t>
      </w:r>
      <w:proofErr w:type="spellStart"/>
      <w:r w:rsidRPr="003E1C46">
        <w:rPr>
          <w:color w:val="000000"/>
          <w:sz w:val="24"/>
          <w:szCs w:val="24"/>
        </w:rPr>
        <w:t>біологічні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забруднення</w:t>
      </w:r>
      <w:proofErr w:type="spellEnd"/>
      <w:r w:rsidRPr="003E1C46">
        <w:rPr>
          <w:color w:val="000000"/>
          <w:sz w:val="24"/>
          <w:szCs w:val="24"/>
        </w:rPr>
        <w:t xml:space="preserve">. </w:t>
      </w:r>
    </w:p>
    <w:p w14:paraId="7E7BB3AB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Критерії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оцінки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забруднення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навколишнього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середовища</w:t>
      </w:r>
      <w:proofErr w:type="spellEnd"/>
      <w:r w:rsidRPr="003E1C46">
        <w:rPr>
          <w:color w:val="000000"/>
          <w:sz w:val="24"/>
          <w:szCs w:val="24"/>
        </w:rPr>
        <w:t xml:space="preserve">. </w:t>
      </w:r>
    </w:p>
    <w:p w14:paraId="6AA894D0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Методи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визначення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забруднень</w:t>
      </w:r>
      <w:proofErr w:type="spellEnd"/>
      <w:r w:rsidRPr="003E1C46">
        <w:rPr>
          <w:color w:val="000000"/>
          <w:sz w:val="24"/>
          <w:szCs w:val="24"/>
        </w:rPr>
        <w:t xml:space="preserve">. Методика добору проб. </w:t>
      </w:r>
    </w:p>
    <w:p w14:paraId="6061ECC4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Кількісні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критерії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оцінки</w:t>
      </w:r>
      <w:proofErr w:type="spellEnd"/>
      <w:r w:rsidRPr="003E1C46">
        <w:rPr>
          <w:color w:val="000000"/>
          <w:sz w:val="24"/>
          <w:szCs w:val="24"/>
        </w:rPr>
        <w:t xml:space="preserve"> фактичного </w:t>
      </w:r>
      <w:proofErr w:type="spellStart"/>
      <w:r w:rsidRPr="003E1C46">
        <w:rPr>
          <w:color w:val="000000"/>
          <w:sz w:val="24"/>
          <w:szCs w:val="24"/>
        </w:rPr>
        <w:t>рівня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забруднень</w:t>
      </w:r>
      <w:proofErr w:type="spellEnd"/>
      <w:r w:rsidRPr="003E1C46">
        <w:rPr>
          <w:color w:val="000000"/>
          <w:sz w:val="24"/>
          <w:szCs w:val="24"/>
        </w:rPr>
        <w:t xml:space="preserve">. Роль </w:t>
      </w:r>
      <w:proofErr w:type="spellStart"/>
      <w:r w:rsidRPr="003E1C46">
        <w:rPr>
          <w:color w:val="000000"/>
          <w:sz w:val="24"/>
          <w:szCs w:val="24"/>
        </w:rPr>
        <w:t>галузей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господарства</w:t>
      </w:r>
      <w:proofErr w:type="spellEnd"/>
      <w:r w:rsidRPr="003E1C46">
        <w:rPr>
          <w:color w:val="000000"/>
          <w:sz w:val="24"/>
          <w:szCs w:val="24"/>
        </w:rPr>
        <w:t xml:space="preserve"> у </w:t>
      </w:r>
      <w:proofErr w:type="spellStart"/>
      <w:r w:rsidRPr="003E1C46">
        <w:rPr>
          <w:color w:val="000000"/>
          <w:sz w:val="24"/>
          <w:szCs w:val="24"/>
        </w:rPr>
        <w:t>виникненні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екологічних</w:t>
      </w:r>
      <w:proofErr w:type="spellEnd"/>
      <w:r w:rsidRPr="003E1C46">
        <w:rPr>
          <w:color w:val="000000"/>
          <w:sz w:val="24"/>
          <w:szCs w:val="24"/>
        </w:rPr>
        <w:t xml:space="preserve"> проблем.</w:t>
      </w:r>
    </w:p>
    <w:p w14:paraId="27C5090D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Молекулярний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рівень</w:t>
      </w:r>
      <w:proofErr w:type="spellEnd"/>
      <w:r w:rsidRPr="003E1C46">
        <w:rPr>
          <w:color w:val="000000"/>
          <w:sz w:val="24"/>
          <w:szCs w:val="24"/>
        </w:rPr>
        <w:t xml:space="preserve">: </w:t>
      </w:r>
      <w:proofErr w:type="spellStart"/>
      <w:r w:rsidRPr="003E1C46">
        <w:rPr>
          <w:color w:val="000000"/>
          <w:sz w:val="24"/>
          <w:szCs w:val="24"/>
        </w:rPr>
        <w:t>діагностичне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значення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біохімічних</w:t>
      </w:r>
      <w:proofErr w:type="spellEnd"/>
      <w:r w:rsidRPr="003E1C46">
        <w:rPr>
          <w:color w:val="000000"/>
          <w:sz w:val="24"/>
          <w:szCs w:val="24"/>
        </w:rPr>
        <w:t xml:space="preserve"> і </w:t>
      </w:r>
      <w:proofErr w:type="spellStart"/>
      <w:r w:rsidRPr="003E1C46">
        <w:rPr>
          <w:color w:val="000000"/>
          <w:sz w:val="24"/>
          <w:szCs w:val="24"/>
        </w:rPr>
        <w:t>фізіологічних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показників</w:t>
      </w:r>
      <w:proofErr w:type="spellEnd"/>
      <w:r w:rsidRPr="003E1C46">
        <w:rPr>
          <w:color w:val="000000"/>
          <w:sz w:val="24"/>
          <w:szCs w:val="24"/>
        </w:rPr>
        <w:t xml:space="preserve">; </w:t>
      </w:r>
      <w:proofErr w:type="spellStart"/>
      <w:r w:rsidRPr="003E1C46">
        <w:rPr>
          <w:color w:val="000000"/>
          <w:sz w:val="24"/>
          <w:szCs w:val="24"/>
        </w:rPr>
        <w:t>показові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ушкодження</w:t>
      </w:r>
      <w:proofErr w:type="spellEnd"/>
      <w:r w:rsidRPr="003E1C46">
        <w:rPr>
          <w:color w:val="000000"/>
          <w:sz w:val="24"/>
          <w:szCs w:val="24"/>
        </w:rPr>
        <w:t xml:space="preserve"> молекулярного </w:t>
      </w:r>
      <w:proofErr w:type="spellStart"/>
      <w:r w:rsidRPr="003E1C46">
        <w:rPr>
          <w:color w:val="000000"/>
          <w:sz w:val="24"/>
          <w:szCs w:val="24"/>
        </w:rPr>
        <w:t>рівня</w:t>
      </w:r>
      <w:proofErr w:type="spellEnd"/>
      <w:r w:rsidRPr="003E1C46">
        <w:rPr>
          <w:color w:val="000000"/>
          <w:sz w:val="24"/>
          <w:szCs w:val="24"/>
        </w:rPr>
        <w:t xml:space="preserve">. </w:t>
      </w:r>
    </w:p>
    <w:p w14:paraId="4CF8F623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Клітинний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рівень</w:t>
      </w:r>
      <w:proofErr w:type="spellEnd"/>
      <w:r w:rsidRPr="003E1C46">
        <w:rPr>
          <w:color w:val="000000"/>
          <w:sz w:val="24"/>
          <w:szCs w:val="24"/>
        </w:rPr>
        <w:t xml:space="preserve"> біоіндикації.</w:t>
      </w:r>
    </w:p>
    <w:p w14:paraId="06078252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Тканинний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рівень</w:t>
      </w:r>
      <w:proofErr w:type="spellEnd"/>
      <w:r w:rsidRPr="003E1C46">
        <w:rPr>
          <w:color w:val="000000"/>
          <w:sz w:val="24"/>
          <w:szCs w:val="24"/>
        </w:rPr>
        <w:t xml:space="preserve"> біоіндикації: </w:t>
      </w:r>
      <w:proofErr w:type="spellStart"/>
      <w:r w:rsidRPr="003E1C46">
        <w:rPr>
          <w:color w:val="000000"/>
          <w:sz w:val="24"/>
          <w:szCs w:val="24"/>
        </w:rPr>
        <w:t>загальна</w:t>
      </w:r>
      <w:proofErr w:type="spellEnd"/>
      <w:r w:rsidRPr="003E1C46">
        <w:rPr>
          <w:color w:val="000000"/>
          <w:sz w:val="24"/>
          <w:szCs w:val="24"/>
        </w:rPr>
        <w:t xml:space="preserve"> характеристика </w:t>
      </w:r>
      <w:proofErr w:type="spellStart"/>
      <w:r w:rsidRPr="003E1C46">
        <w:rPr>
          <w:color w:val="000000"/>
          <w:sz w:val="24"/>
          <w:szCs w:val="24"/>
        </w:rPr>
        <w:t>анатомоморфологічних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відхилень</w:t>
      </w:r>
      <w:proofErr w:type="spellEnd"/>
      <w:r w:rsidRPr="003E1C46">
        <w:rPr>
          <w:color w:val="000000"/>
          <w:sz w:val="24"/>
          <w:szCs w:val="24"/>
        </w:rPr>
        <w:t xml:space="preserve"> у </w:t>
      </w:r>
      <w:proofErr w:type="spellStart"/>
      <w:r w:rsidRPr="003E1C46">
        <w:rPr>
          <w:color w:val="000000"/>
          <w:sz w:val="24"/>
          <w:szCs w:val="24"/>
        </w:rPr>
        <w:t>результаті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стресових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впливів</w:t>
      </w:r>
      <w:proofErr w:type="spellEnd"/>
      <w:r w:rsidRPr="003E1C46">
        <w:rPr>
          <w:color w:val="000000"/>
          <w:sz w:val="24"/>
          <w:szCs w:val="24"/>
        </w:rPr>
        <w:t xml:space="preserve">; </w:t>
      </w:r>
      <w:proofErr w:type="spellStart"/>
      <w:r w:rsidRPr="003E1C46">
        <w:rPr>
          <w:color w:val="000000"/>
          <w:sz w:val="24"/>
          <w:szCs w:val="24"/>
        </w:rPr>
        <w:t>макроскопічні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зміни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морфології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рослин</w:t>
      </w:r>
      <w:proofErr w:type="spellEnd"/>
      <w:r w:rsidRPr="003E1C46">
        <w:rPr>
          <w:color w:val="000000"/>
          <w:sz w:val="24"/>
          <w:szCs w:val="24"/>
        </w:rPr>
        <w:t xml:space="preserve">; </w:t>
      </w:r>
      <w:proofErr w:type="spellStart"/>
      <w:r w:rsidRPr="003E1C46">
        <w:rPr>
          <w:color w:val="000000"/>
          <w:sz w:val="24"/>
          <w:szCs w:val="24"/>
        </w:rPr>
        <w:t>патологічні</w:t>
      </w:r>
      <w:proofErr w:type="spellEnd"/>
      <w:r w:rsidRPr="003E1C46">
        <w:rPr>
          <w:color w:val="000000"/>
          <w:sz w:val="24"/>
          <w:szCs w:val="24"/>
        </w:rPr>
        <w:t xml:space="preserve"> прояви у </w:t>
      </w:r>
      <w:proofErr w:type="spellStart"/>
      <w:r w:rsidRPr="003E1C46">
        <w:rPr>
          <w:color w:val="000000"/>
          <w:sz w:val="24"/>
          <w:szCs w:val="24"/>
        </w:rPr>
        <w:t>тварин</w:t>
      </w:r>
      <w:proofErr w:type="spellEnd"/>
      <w:r w:rsidRPr="003E1C46">
        <w:rPr>
          <w:color w:val="000000"/>
          <w:sz w:val="24"/>
          <w:szCs w:val="24"/>
        </w:rPr>
        <w:t xml:space="preserve">. </w:t>
      </w:r>
    </w:p>
    <w:p w14:paraId="691F42F4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Організмовий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рівень</w:t>
      </w:r>
      <w:proofErr w:type="spellEnd"/>
      <w:r w:rsidRPr="003E1C46">
        <w:rPr>
          <w:color w:val="000000"/>
          <w:sz w:val="24"/>
          <w:szCs w:val="24"/>
        </w:rPr>
        <w:t xml:space="preserve"> біоіндикації: </w:t>
      </w:r>
      <w:proofErr w:type="spellStart"/>
      <w:r w:rsidRPr="003E1C46">
        <w:rPr>
          <w:color w:val="000000"/>
          <w:sz w:val="24"/>
          <w:szCs w:val="24"/>
        </w:rPr>
        <w:t>зміна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забарвлення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листя</w:t>
      </w:r>
      <w:proofErr w:type="spellEnd"/>
      <w:r w:rsidRPr="003E1C46">
        <w:rPr>
          <w:color w:val="000000"/>
          <w:sz w:val="24"/>
          <w:szCs w:val="24"/>
        </w:rPr>
        <w:t xml:space="preserve"> й </w:t>
      </w:r>
      <w:proofErr w:type="spellStart"/>
      <w:r w:rsidRPr="003E1C46">
        <w:rPr>
          <w:color w:val="000000"/>
          <w:sz w:val="24"/>
          <w:szCs w:val="24"/>
        </w:rPr>
        <w:t>тіла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тварин</w:t>
      </w:r>
      <w:proofErr w:type="spellEnd"/>
      <w:r w:rsidRPr="003E1C46">
        <w:rPr>
          <w:color w:val="000000"/>
          <w:sz w:val="24"/>
          <w:szCs w:val="24"/>
        </w:rPr>
        <w:t xml:space="preserve">, </w:t>
      </w:r>
      <w:proofErr w:type="spellStart"/>
      <w:r w:rsidRPr="003E1C46">
        <w:rPr>
          <w:color w:val="000000"/>
          <w:sz w:val="24"/>
          <w:szCs w:val="24"/>
        </w:rPr>
        <w:t>скульптури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поверхні</w:t>
      </w:r>
      <w:proofErr w:type="spellEnd"/>
      <w:r w:rsidRPr="003E1C46">
        <w:rPr>
          <w:color w:val="000000"/>
          <w:sz w:val="24"/>
          <w:szCs w:val="24"/>
        </w:rPr>
        <w:t xml:space="preserve">; </w:t>
      </w:r>
      <w:proofErr w:type="spellStart"/>
      <w:r w:rsidRPr="003E1C46">
        <w:rPr>
          <w:color w:val="000000"/>
          <w:sz w:val="24"/>
          <w:szCs w:val="24"/>
        </w:rPr>
        <w:t>зміна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розмірів</w:t>
      </w:r>
      <w:proofErr w:type="spellEnd"/>
      <w:r w:rsidRPr="003E1C46">
        <w:rPr>
          <w:color w:val="000000"/>
          <w:sz w:val="24"/>
          <w:szCs w:val="24"/>
        </w:rPr>
        <w:t xml:space="preserve"> і </w:t>
      </w:r>
      <w:proofErr w:type="spellStart"/>
      <w:r w:rsidRPr="003E1C46">
        <w:rPr>
          <w:color w:val="000000"/>
          <w:sz w:val="24"/>
          <w:szCs w:val="24"/>
        </w:rPr>
        <w:t>продуктивності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рослин</w:t>
      </w:r>
      <w:proofErr w:type="spellEnd"/>
      <w:r w:rsidRPr="003E1C46">
        <w:rPr>
          <w:color w:val="000000"/>
          <w:sz w:val="24"/>
          <w:szCs w:val="24"/>
        </w:rPr>
        <w:t xml:space="preserve"> і </w:t>
      </w:r>
      <w:proofErr w:type="spellStart"/>
      <w:r w:rsidRPr="003E1C46">
        <w:rPr>
          <w:color w:val="000000"/>
          <w:sz w:val="24"/>
          <w:szCs w:val="24"/>
        </w:rPr>
        <w:t>тварин</w:t>
      </w:r>
      <w:proofErr w:type="spellEnd"/>
      <w:r w:rsidRPr="003E1C46">
        <w:rPr>
          <w:color w:val="000000"/>
          <w:sz w:val="24"/>
          <w:szCs w:val="24"/>
        </w:rPr>
        <w:t xml:space="preserve">; </w:t>
      </w:r>
      <w:proofErr w:type="spellStart"/>
      <w:r w:rsidRPr="003E1C46">
        <w:rPr>
          <w:color w:val="000000"/>
          <w:sz w:val="24"/>
          <w:szCs w:val="24"/>
        </w:rPr>
        <w:t>зміна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темпів</w:t>
      </w:r>
      <w:proofErr w:type="spellEnd"/>
      <w:r w:rsidRPr="003E1C46">
        <w:rPr>
          <w:color w:val="000000"/>
          <w:sz w:val="24"/>
          <w:szCs w:val="24"/>
        </w:rPr>
        <w:t xml:space="preserve"> росту, </w:t>
      </w:r>
      <w:proofErr w:type="spellStart"/>
      <w:r w:rsidRPr="003E1C46">
        <w:rPr>
          <w:color w:val="000000"/>
          <w:sz w:val="24"/>
          <w:szCs w:val="24"/>
        </w:rPr>
        <w:t>екобіоморфних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ознак</w:t>
      </w:r>
      <w:proofErr w:type="spellEnd"/>
      <w:r w:rsidRPr="003E1C46">
        <w:rPr>
          <w:color w:val="000000"/>
          <w:sz w:val="24"/>
          <w:szCs w:val="24"/>
        </w:rPr>
        <w:t xml:space="preserve">, </w:t>
      </w:r>
      <w:proofErr w:type="spellStart"/>
      <w:r w:rsidRPr="003E1C46">
        <w:rPr>
          <w:color w:val="000000"/>
          <w:sz w:val="24"/>
          <w:szCs w:val="24"/>
        </w:rPr>
        <w:t>показники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пошкодження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тварин</w:t>
      </w:r>
      <w:proofErr w:type="spellEnd"/>
      <w:r w:rsidRPr="003E1C46">
        <w:rPr>
          <w:color w:val="000000"/>
          <w:sz w:val="24"/>
          <w:szCs w:val="24"/>
        </w:rPr>
        <w:t>.</w:t>
      </w:r>
    </w:p>
    <w:p w14:paraId="6F586933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Ссавці</w:t>
      </w:r>
      <w:proofErr w:type="spellEnd"/>
      <w:r w:rsidRPr="003E1C46">
        <w:rPr>
          <w:color w:val="000000"/>
          <w:sz w:val="24"/>
          <w:szCs w:val="24"/>
        </w:rPr>
        <w:t xml:space="preserve"> – </w:t>
      </w:r>
      <w:proofErr w:type="spellStart"/>
      <w:r w:rsidRPr="003E1C46">
        <w:rPr>
          <w:color w:val="000000"/>
          <w:sz w:val="24"/>
          <w:szCs w:val="24"/>
        </w:rPr>
        <w:t>біоіндикатори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забруднення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наземних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екосистем</w:t>
      </w:r>
      <w:proofErr w:type="spellEnd"/>
      <w:r w:rsidRPr="003E1C46">
        <w:rPr>
          <w:color w:val="000000"/>
          <w:sz w:val="24"/>
          <w:szCs w:val="24"/>
        </w:rPr>
        <w:t xml:space="preserve">. </w:t>
      </w:r>
      <w:proofErr w:type="spellStart"/>
      <w:r w:rsidRPr="003E1C46">
        <w:rPr>
          <w:color w:val="000000"/>
          <w:sz w:val="24"/>
          <w:szCs w:val="24"/>
        </w:rPr>
        <w:t>Ентомоіндикація</w:t>
      </w:r>
      <w:proofErr w:type="spellEnd"/>
      <w:r w:rsidRPr="003E1C46">
        <w:rPr>
          <w:color w:val="000000"/>
          <w:sz w:val="24"/>
          <w:szCs w:val="24"/>
        </w:rPr>
        <w:t>.</w:t>
      </w:r>
    </w:p>
    <w:p w14:paraId="2DC8AC36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Популяційний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рівень</w:t>
      </w:r>
      <w:proofErr w:type="spellEnd"/>
      <w:r w:rsidRPr="003E1C46">
        <w:rPr>
          <w:color w:val="000000"/>
          <w:sz w:val="24"/>
          <w:szCs w:val="24"/>
        </w:rPr>
        <w:t xml:space="preserve">: </w:t>
      </w:r>
      <w:proofErr w:type="spellStart"/>
      <w:r w:rsidRPr="003E1C46">
        <w:rPr>
          <w:color w:val="000000"/>
          <w:sz w:val="24"/>
          <w:szCs w:val="24"/>
        </w:rPr>
        <w:t>добір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показових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видів</w:t>
      </w:r>
      <w:proofErr w:type="spellEnd"/>
      <w:r w:rsidRPr="003E1C46">
        <w:rPr>
          <w:color w:val="000000"/>
          <w:sz w:val="24"/>
          <w:szCs w:val="24"/>
        </w:rPr>
        <w:t xml:space="preserve">; </w:t>
      </w:r>
      <w:proofErr w:type="spellStart"/>
      <w:r w:rsidRPr="003E1C46">
        <w:rPr>
          <w:color w:val="000000"/>
          <w:sz w:val="24"/>
          <w:szCs w:val="24"/>
        </w:rPr>
        <w:t>показники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популяційного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рівня</w:t>
      </w:r>
      <w:proofErr w:type="spellEnd"/>
      <w:r w:rsidRPr="003E1C46">
        <w:rPr>
          <w:color w:val="000000"/>
          <w:sz w:val="24"/>
          <w:szCs w:val="24"/>
        </w:rPr>
        <w:t xml:space="preserve">; </w:t>
      </w:r>
      <w:proofErr w:type="spellStart"/>
      <w:r w:rsidRPr="003E1C46">
        <w:rPr>
          <w:color w:val="000000"/>
          <w:sz w:val="24"/>
          <w:szCs w:val="24"/>
        </w:rPr>
        <w:t>вплив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антропогенних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стресорів</w:t>
      </w:r>
      <w:proofErr w:type="spellEnd"/>
      <w:r w:rsidRPr="003E1C46">
        <w:rPr>
          <w:color w:val="000000"/>
          <w:sz w:val="24"/>
          <w:szCs w:val="24"/>
        </w:rPr>
        <w:t xml:space="preserve"> на </w:t>
      </w:r>
      <w:proofErr w:type="spellStart"/>
      <w:r w:rsidRPr="003E1C46">
        <w:rPr>
          <w:color w:val="000000"/>
          <w:sz w:val="24"/>
          <w:szCs w:val="24"/>
        </w:rPr>
        <w:t>динаміку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популяцій</w:t>
      </w:r>
      <w:proofErr w:type="spellEnd"/>
      <w:r w:rsidRPr="003E1C46">
        <w:rPr>
          <w:color w:val="000000"/>
          <w:sz w:val="24"/>
          <w:szCs w:val="24"/>
        </w:rPr>
        <w:t xml:space="preserve">; </w:t>
      </w:r>
      <w:proofErr w:type="spellStart"/>
      <w:r w:rsidRPr="003E1C46">
        <w:rPr>
          <w:color w:val="000000"/>
          <w:sz w:val="24"/>
          <w:szCs w:val="24"/>
        </w:rPr>
        <w:t>вплив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антропогенних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стресорів</w:t>
      </w:r>
      <w:proofErr w:type="spellEnd"/>
      <w:r w:rsidRPr="003E1C46">
        <w:rPr>
          <w:color w:val="000000"/>
          <w:sz w:val="24"/>
          <w:szCs w:val="24"/>
        </w:rPr>
        <w:t xml:space="preserve"> на характер </w:t>
      </w:r>
      <w:proofErr w:type="spellStart"/>
      <w:r w:rsidRPr="003E1C46">
        <w:rPr>
          <w:color w:val="000000"/>
          <w:sz w:val="24"/>
          <w:szCs w:val="24"/>
        </w:rPr>
        <w:t>поширення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рослин</w:t>
      </w:r>
      <w:proofErr w:type="spellEnd"/>
      <w:r w:rsidRPr="003E1C46">
        <w:rPr>
          <w:color w:val="000000"/>
          <w:sz w:val="24"/>
          <w:szCs w:val="24"/>
        </w:rPr>
        <w:t xml:space="preserve"> і </w:t>
      </w:r>
      <w:proofErr w:type="spellStart"/>
      <w:r w:rsidRPr="003E1C46">
        <w:rPr>
          <w:color w:val="000000"/>
          <w:sz w:val="24"/>
          <w:szCs w:val="24"/>
        </w:rPr>
        <w:t>тварин</w:t>
      </w:r>
      <w:proofErr w:type="spellEnd"/>
      <w:r w:rsidRPr="003E1C46">
        <w:rPr>
          <w:color w:val="000000"/>
          <w:sz w:val="24"/>
          <w:szCs w:val="24"/>
        </w:rPr>
        <w:t xml:space="preserve">. </w:t>
      </w:r>
    </w:p>
    <w:p w14:paraId="06834FA3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Біоіндикація</w:t>
      </w:r>
      <w:proofErr w:type="spellEnd"/>
      <w:r w:rsidRPr="003E1C46">
        <w:rPr>
          <w:color w:val="000000"/>
          <w:sz w:val="24"/>
          <w:szCs w:val="24"/>
        </w:rPr>
        <w:t xml:space="preserve"> на </w:t>
      </w:r>
      <w:proofErr w:type="spellStart"/>
      <w:r w:rsidRPr="003E1C46">
        <w:rPr>
          <w:color w:val="000000"/>
          <w:sz w:val="24"/>
          <w:szCs w:val="24"/>
        </w:rPr>
        <w:t>екосистемному</w:t>
      </w:r>
      <w:proofErr w:type="spellEnd"/>
      <w:r w:rsidRPr="003E1C46">
        <w:rPr>
          <w:color w:val="000000"/>
          <w:sz w:val="24"/>
          <w:szCs w:val="24"/>
        </w:rPr>
        <w:t xml:space="preserve"> та </w:t>
      </w:r>
      <w:proofErr w:type="spellStart"/>
      <w:r w:rsidRPr="003E1C46">
        <w:rPr>
          <w:color w:val="000000"/>
          <w:sz w:val="24"/>
          <w:szCs w:val="24"/>
        </w:rPr>
        <w:t>біоценотичному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рівні</w:t>
      </w:r>
      <w:proofErr w:type="spellEnd"/>
      <w:r w:rsidRPr="003E1C46">
        <w:rPr>
          <w:color w:val="000000"/>
          <w:sz w:val="24"/>
          <w:szCs w:val="24"/>
        </w:rPr>
        <w:t>.</w:t>
      </w:r>
    </w:p>
    <w:p w14:paraId="7692E6A5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Особливості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біоіндикаціїза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макрофітами</w:t>
      </w:r>
      <w:proofErr w:type="spellEnd"/>
    </w:p>
    <w:p w14:paraId="7CA73E40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Екологічні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групи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макрофітів</w:t>
      </w:r>
      <w:proofErr w:type="spellEnd"/>
    </w:p>
    <w:p w14:paraId="370C1643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Просторовий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розподіл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макрофітів</w:t>
      </w:r>
      <w:proofErr w:type="spellEnd"/>
      <w:r w:rsidRPr="003E1C46">
        <w:rPr>
          <w:color w:val="000000"/>
          <w:sz w:val="24"/>
          <w:szCs w:val="24"/>
        </w:rPr>
        <w:t xml:space="preserve"> у </w:t>
      </w:r>
      <w:proofErr w:type="spellStart"/>
      <w:r w:rsidRPr="003E1C46">
        <w:rPr>
          <w:color w:val="000000"/>
          <w:sz w:val="24"/>
          <w:szCs w:val="24"/>
        </w:rPr>
        <w:t>водоймі</w:t>
      </w:r>
      <w:proofErr w:type="spellEnd"/>
      <w:r w:rsidRPr="003E1C46">
        <w:rPr>
          <w:color w:val="000000"/>
          <w:sz w:val="24"/>
          <w:szCs w:val="24"/>
        </w:rPr>
        <w:t xml:space="preserve"> </w:t>
      </w:r>
    </w:p>
    <w:p w14:paraId="65BEC94D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Види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макрофітів</w:t>
      </w:r>
      <w:proofErr w:type="spellEnd"/>
      <w:r w:rsidRPr="003E1C46">
        <w:rPr>
          <w:color w:val="000000"/>
          <w:sz w:val="24"/>
          <w:szCs w:val="24"/>
        </w:rPr>
        <w:t xml:space="preserve"> — </w:t>
      </w:r>
      <w:proofErr w:type="spellStart"/>
      <w:r w:rsidRPr="003E1C46">
        <w:rPr>
          <w:color w:val="000000"/>
          <w:sz w:val="24"/>
          <w:szCs w:val="24"/>
        </w:rPr>
        <w:t>індикатори</w:t>
      </w:r>
      <w:proofErr w:type="spellEnd"/>
      <w:r w:rsidRPr="003E1C46">
        <w:rPr>
          <w:color w:val="000000"/>
          <w:sz w:val="24"/>
          <w:szCs w:val="24"/>
        </w:rPr>
        <w:t xml:space="preserve"> умов </w:t>
      </w:r>
      <w:proofErr w:type="spellStart"/>
      <w:r w:rsidRPr="003E1C46">
        <w:rPr>
          <w:color w:val="000000"/>
          <w:sz w:val="24"/>
          <w:szCs w:val="24"/>
        </w:rPr>
        <w:t>середовища</w:t>
      </w:r>
      <w:proofErr w:type="spellEnd"/>
    </w:p>
    <w:p w14:paraId="633D7B51" w14:textId="77777777" w:rsidR="00126C35" w:rsidRPr="003E1C46" w:rsidRDefault="00126C35" w:rsidP="00126C35">
      <w:pPr>
        <w:pStyle w:val="a3"/>
        <w:numPr>
          <w:ilvl w:val="0"/>
          <w:numId w:val="6"/>
        </w:numPr>
        <w:tabs>
          <w:tab w:val="left" w:pos="1452"/>
        </w:tabs>
        <w:spacing w:after="0" w:line="240" w:lineRule="auto"/>
        <w:rPr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lastRenderedPageBreak/>
        <w:t>Визначення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якості</w:t>
      </w:r>
      <w:proofErr w:type="spellEnd"/>
      <w:r w:rsidRPr="003E1C46">
        <w:rPr>
          <w:color w:val="000000"/>
          <w:sz w:val="24"/>
          <w:szCs w:val="24"/>
        </w:rPr>
        <w:t xml:space="preserve"> води за </w:t>
      </w:r>
      <w:proofErr w:type="spellStart"/>
      <w:r w:rsidRPr="003E1C46">
        <w:rPr>
          <w:color w:val="000000"/>
          <w:sz w:val="24"/>
          <w:szCs w:val="24"/>
        </w:rPr>
        <w:t>макрофітами</w:t>
      </w:r>
      <w:proofErr w:type="spellEnd"/>
    </w:p>
    <w:p w14:paraId="48B0C54A" w14:textId="77777777" w:rsidR="00126C35" w:rsidRPr="003E1C46" w:rsidRDefault="00126C35" w:rsidP="00126C35">
      <w:pPr>
        <w:pStyle w:val="a3"/>
        <w:numPr>
          <w:ilvl w:val="0"/>
          <w:numId w:val="6"/>
        </w:numPr>
        <w:tabs>
          <w:tab w:val="left" w:pos="1452"/>
        </w:tabs>
        <w:spacing w:after="0" w:line="240" w:lineRule="auto"/>
        <w:rPr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Макрофітний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індекс</w:t>
      </w:r>
      <w:proofErr w:type="spellEnd"/>
      <w:r w:rsidRPr="003E1C46">
        <w:rPr>
          <w:color w:val="000000"/>
          <w:sz w:val="24"/>
          <w:szCs w:val="24"/>
        </w:rPr>
        <w:t xml:space="preserve"> (МІ) </w:t>
      </w:r>
    </w:p>
    <w:p w14:paraId="408D932E" w14:textId="77777777" w:rsidR="00126C35" w:rsidRPr="003E1C46" w:rsidRDefault="00126C35" w:rsidP="00126C35">
      <w:pPr>
        <w:pStyle w:val="a3"/>
        <w:numPr>
          <w:ilvl w:val="0"/>
          <w:numId w:val="6"/>
        </w:numPr>
        <w:tabs>
          <w:tab w:val="left" w:pos="972"/>
        </w:tabs>
        <w:spacing w:after="0" w:line="240" w:lineRule="auto"/>
        <w:rPr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Визначення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індексу</w:t>
      </w:r>
      <w:proofErr w:type="spellEnd"/>
      <w:r w:rsidRPr="003E1C46">
        <w:rPr>
          <w:color w:val="000000"/>
          <w:sz w:val="24"/>
          <w:szCs w:val="24"/>
        </w:rPr>
        <w:t xml:space="preserve"> Майера.</w:t>
      </w:r>
    </w:p>
    <w:p w14:paraId="125429C0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</w:rPr>
      </w:pPr>
      <w:r w:rsidRPr="003E1C46">
        <w:rPr>
          <w:color w:val="000000"/>
          <w:sz w:val="24"/>
          <w:szCs w:val="24"/>
        </w:rPr>
        <w:t xml:space="preserve">Методика </w:t>
      </w:r>
      <w:proofErr w:type="spellStart"/>
      <w:r w:rsidRPr="003E1C46">
        <w:rPr>
          <w:color w:val="000000"/>
          <w:sz w:val="24"/>
          <w:szCs w:val="24"/>
        </w:rPr>
        <w:t>відбору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гідробіологічних</w:t>
      </w:r>
      <w:proofErr w:type="spellEnd"/>
      <w:r w:rsidRPr="003E1C46">
        <w:rPr>
          <w:color w:val="000000"/>
          <w:sz w:val="24"/>
          <w:szCs w:val="24"/>
        </w:rPr>
        <w:t xml:space="preserve"> проб.</w:t>
      </w:r>
    </w:p>
    <w:p w14:paraId="41D25CA7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Обробка</w:t>
      </w:r>
      <w:proofErr w:type="spellEnd"/>
      <w:r w:rsidRPr="003E1C46">
        <w:rPr>
          <w:color w:val="000000"/>
          <w:sz w:val="24"/>
          <w:szCs w:val="24"/>
        </w:rPr>
        <w:t xml:space="preserve"> проб для </w:t>
      </w:r>
      <w:proofErr w:type="spellStart"/>
      <w:r w:rsidRPr="003E1C46">
        <w:rPr>
          <w:color w:val="000000"/>
          <w:sz w:val="24"/>
          <w:szCs w:val="24"/>
        </w:rPr>
        <w:t>визначення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біотичного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індексу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Вудівісса</w:t>
      </w:r>
      <w:proofErr w:type="spellEnd"/>
      <w:r w:rsidRPr="003E1C46">
        <w:rPr>
          <w:color w:val="000000"/>
          <w:sz w:val="24"/>
          <w:szCs w:val="24"/>
        </w:rPr>
        <w:t>.</w:t>
      </w:r>
    </w:p>
    <w:p w14:paraId="3E394B75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</w:rPr>
      </w:pPr>
      <w:r w:rsidRPr="003E1C46">
        <w:rPr>
          <w:color w:val="000000"/>
          <w:sz w:val="24"/>
          <w:szCs w:val="24"/>
        </w:rPr>
        <w:t xml:space="preserve">Характеристика </w:t>
      </w:r>
      <w:proofErr w:type="spellStart"/>
      <w:r w:rsidRPr="003E1C46">
        <w:rPr>
          <w:color w:val="000000"/>
          <w:sz w:val="24"/>
          <w:szCs w:val="24"/>
        </w:rPr>
        <w:t>деяких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видів</w:t>
      </w:r>
      <w:proofErr w:type="spellEnd"/>
      <w:r w:rsidRPr="003E1C46">
        <w:rPr>
          <w:color w:val="000000"/>
          <w:sz w:val="24"/>
          <w:szCs w:val="24"/>
        </w:rPr>
        <w:t xml:space="preserve"> та </w:t>
      </w:r>
      <w:proofErr w:type="spellStart"/>
      <w:r w:rsidRPr="003E1C46">
        <w:rPr>
          <w:color w:val="000000"/>
          <w:sz w:val="24"/>
          <w:szCs w:val="24"/>
        </w:rPr>
        <w:t>груп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макробезхребетних</w:t>
      </w:r>
      <w:proofErr w:type="spellEnd"/>
      <w:r w:rsidRPr="003E1C46">
        <w:rPr>
          <w:color w:val="000000"/>
          <w:sz w:val="24"/>
          <w:szCs w:val="24"/>
        </w:rPr>
        <w:t>.</w:t>
      </w:r>
    </w:p>
    <w:p w14:paraId="79489BDC" w14:textId="15AEEB89" w:rsidR="007B5378" w:rsidRPr="00ED744A" w:rsidRDefault="007B5378" w:rsidP="00883F5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728EA3E9" w14:textId="2975CF44" w:rsidR="007B5378" w:rsidRDefault="007B5378" w:rsidP="00883F50">
      <w:pPr>
        <w:spacing w:after="0" w:line="240" w:lineRule="auto"/>
        <w:jc w:val="center"/>
        <w:rPr>
          <w:rFonts w:cs="Times New Roman"/>
          <w:b/>
          <w:color w:val="00B050"/>
          <w:sz w:val="24"/>
          <w:szCs w:val="24"/>
          <w:lang w:val="uk-UA"/>
        </w:rPr>
      </w:pPr>
      <w:r w:rsidRPr="00DD47B5">
        <w:rPr>
          <w:rFonts w:cs="Times New Roman"/>
          <w:b/>
          <w:color w:val="00B050"/>
          <w:sz w:val="24"/>
          <w:szCs w:val="24"/>
          <w:lang w:val="uk-UA"/>
        </w:rPr>
        <w:t>Література</w:t>
      </w:r>
    </w:p>
    <w:p w14:paraId="53BF6CA7" w14:textId="77777777" w:rsidR="00ED744A" w:rsidRPr="00721277" w:rsidRDefault="00ED744A" w:rsidP="00ED744A">
      <w:pPr>
        <w:widowControl w:val="0"/>
        <w:numPr>
          <w:ilvl w:val="0"/>
          <w:numId w:val="8"/>
        </w:numPr>
        <w:adjustRightInd w:val="0"/>
        <w:spacing w:after="0" w:line="240" w:lineRule="auto"/>
        <w:jc w:val="both"/>
        <w:textAlignment w:val="baseline"/>
        <w:rPr>
          <w:color w:val="000000"/>
          <w:sz w:val="24"/>
          <w:szCs w:val="24"/>
          <w:lang w:val="uk-UA"/>
        </w:rPr>
      </w:pPr>
      <w:r w:rsidRPr="00721277">
        <w:rPr>
          <w:color w:val="000000"/>
          <w:sz w:val="24"/>
          <w:szCs w:val="24"/>
          <w:lang w:val="uk-UA"/>
        </w:rPr>
        <w:t>Карпова Г., Зуб Л., Мельничук В., Проців Г. Оцінка екологічного стану водойм методами біоіндикації. Перші кроки до оцінки якості води. — Бережани,2010. — 32 с.</w:t>
      </w:r>
    </w:p>
    <w:p w14:paraId="48B71D66" w14:textId="77777777" w:rsidR="00ED744A" w:rsidRPr="00721277" w:rsidRDefault="00ED744A" w:rsidP="00ED744A">
      <w:pPr>
        <w:widowControl w:val="0"/>
        <w:numPr>
          <w:ilvl w:val="0"/>
          <w:numId w:val="8"/>
        </w:numPr>
        <w:adjustRightInd w:val="0"/>
        <w:spacing w:after="0" w:line="240" w:lineRule="auto"/>
        <w:jc w:val="both"/>
        <w:textAlignment w:val="baseline"/>
        <w:rPr>
          <w:color w:val="000000"/>
          <w:sz w:val="24"/>
          <w:szCs w:val="24"/>
          <w:lang w:val="uk-UA"/>
        </w:rPr>
      </w:pPr>
      <w:r w:rsidRPr="00721277">
        <w:rPr>
          <w:color w:val="000000"/>
          <w:sz w:val="24"/>
          <w:szCs w:val="24"/>
          <w:lang w:val="uk-UA"/>
        </w:rPr>
        <w:t xml:space="preserve">Притула Н.М. </w:t>
      </w:r>
      <w:proofErr w:type="spellStart"/>
      <w:r w:rsidRPr="00721277">
        <w:rPr>
          <w:color w:val="000000"/>
          <w:sz w:val="24"/>
          <w:szCs w:val="24"/>
          <w:lang w:val="uk-UA"/>
        </w:rPr>
        <w:t>Біоіндикація</w:t>
      </w:r>
      <w:proofErr w:type="spellEnd"/>
      <w:r w:rsidRPr="00721277">
        <w:rPr>
          <w:color w:val="000000"/>
          <w:sz w:val="24"/>
          <w:szCs w:val="24"/>
          <w:lang w:val="uk-UA"/>
        </w:rPr>
        <w:t xml:space="preserve"> : навчальний посібник для здобувачів ступеня вищої освіти бакалавра спеціальності «Екологія» освітньо-професійної програми «Екологія, охорона навколишнього середовища та збалансоване природокористування». Запоріжжя : ЗНУ, 2020. 141 с.</w:t>
      </w:r>
    </w:p>
    <w:p w14:paraId="4FAE491D" w14:textId="126C44AE" w:rsidR="007B5378" w:rsidRDefault="007B5378" w:rsidP="00ED744A">
      <w:pPr>
        <w:pStyle w:val="a3"/>
        <w:numPr>
          <w:ilvl w:val="0"/>
          <w:numId w:val="8"/>
        </w:numPr>
        <w:spacing w:after="0" w:line="240" w:lineRule="auto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Уваєва О.І., Коцюба І.Г., </w:t>
      </w:r>
      <w:proofErr w:type="spellStart"/>
      <w:r w:rsidRPr="00B32C01">
        <w:rPr>
          <w:rFonts w:cs="Times New Roman"/>
          <w:color w:val="000000" w:themeColor="text1"/>
          <w:sz w:val="24"/>
          <w:szCs w:val="24"/>
          <w:lang w:val="uk-UA"/>
        </w:rPr>
        <w:t>Єльнікова</w:t>
      </w:r>
      <w:proofErr w:type="spellEnd"/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 Т.О. Гідробіологія: навчальний посібник. – Житомир: Державний університет «Житомирська політехніка», 2020. – 196 с.</w:t>
      </w:r>
    </w:p>
    <w:p w14:paraId="201EFC3D" w14:textId="77777777" w:rsidR="00CE75C4" w:rsidRDefault="00CE75C4" w:rsidP="00CE75C4">
      <w:pPr>
        <w:spacing w:after="0" w:line="240" w:lineRule="auto"/>
        <w:rPr>
          <w:rFonts w:cs="Times New Roman"/>
          <w:color w:val="000000" w:themeColor="text1"/>
          <w:sz w:val="24"/>
          <w:szCs w:val="24"/>
          <w:lang w:val="uk-UA"/>
        </w:rPr>
      </w:pPr>
    </w:p>
    <w:p w14:paraId="4D134DBD" w14:textId="4C55C705" w:rsidR="00CE75C4" w:rsidRDefault="00CE75C4" w:rsidP="00CE75C4">
      <w:pPr>
        <w:spacing w:after="0" w:line="240" w:lineRule="auto"/>
        <w:rPr>
          <w:rFonts w:cs="Times New Roman"/>
          <w:color w:val="000000" w:themeColor="text1"/>
          <w:sz w:val="24"/>
          <w:szCs w:val="24"/>
          <w:lang w:val="uk-UA"/>
        </w:rPr>
      </w:pPr>
      <w:r>
        <w:rPr>
          <w:rFonts w:cs="Times New Roman"/>
          <w:color w:val="000000" w:themeColor="text1"/>
          <w:sz w:val="24"/>
          <w:szCs w:val="24"/>
          <w:lang w:val="uk-UA"/>
        </w:rPr>
        <w:t>Підручники можна скачати:</w:t>
      </w:r>
    </w:p>
    <w:p w14:paraId="5E9372AB" w14:textId="59AB0E2F" w:rsidR="00CE75C4" w:rsidRDefault="00CB5388" w:rsidP="00CE75C4">
      <w:pPr>
        <w:spacing w:after="0" w:line="240" w:lineRule="auto"/>
        <w:rPr>
          <w:rFonts w:cs="Times New Roman"/>
          <w:color w:val="000000" w:themeColor="text1"/>
          <w:sz w:val="24"/>
          <w:szCs w:val="24"/>
          <w:lang w:val="uk-UA"/>
        </w:rPr>
      </w:pPr>
      <w:hyperlink r:id="rId7" w:history="1">
        <w:r w:rsidR="00CE75C4" w:rsidRPr="001321A3">
          <w:rPr>
            <w:rStyle w:val="a5"/>
            <w:rFonts w:cs="Times New Roman"/>
            <w:sz w:val="24"/>
            <w:szCs w:val="24"/>
            <w:lang w:val="uk-UA"/>
          </w:rPr>
          <w:t>https://learn.ztu.edu.ua/mod/folder/view.php?id=112131</w:t>
        </w:r>
      </w:hyperlink>
    </w:p>
    <w:p w14:paraId="69AB45BE" w14:textId="77777777" w:rsidR="00CE75C4" w:rsidRPr="00CE75C4" w:rsidRDefault="00CE75C4" w:rsidP="00CE75C4">
      <w:pPr>
        <w:spacing w:after="0" w:line="240" w:lineRule="auto"/>
        <w:rPr>
          <w:rFonts w:cs="Times New Roman"/>
          <w:color w:val="000000" w:themeColor="text1"/>
          <w:sz w:val="24"/>
          <w:szCs w:val="24"/>
          <w:lang w:val="uk-UA"/>
        </w:rPr>
      </w:pPr>
    </w:p>
    <w:p w14:paraId="79D4C124" w14:textId="77777777" w:rsidR="00B164C2" w:rsidRPr="00B32C01" w:rsidRDefault="00B164C2" w:rsidP="00883F50">
      <w:pPr>
        <w:spacing w:after="0" w:line="240" w:lineRule="auto"/>
        <w:jc w:val="center"/>
        <w:rPr>
          <w:rFonts w:cs="Times New Roman"/>
          <w:b/>
          <w:sz w:val="24"/>
          <w:szCs w:val="24"/>
          <w:lang w:val="uk-UA"/>
        </w:rPr>
      </w:pPr>
    </w:p>
    <w:p w14:paraId="38E6F391" w14:textId="49A7C772" w:rsidR="00753169" w:rsidRPr="00B32C01" w:rsidRDefault="007B5378" w:rsidP="00CB5388">
      <w:pPr>
        <w:tabs>
          <w:tab w:val="left" w:pos="1287"/>
        </w:tabs>
        <w:spacing w:after="0" w:line="240" w:lineRule="auto"/>
        <w:rPr>
          <w:rFonts w:cs="Times New Roman"/>
          <w:bCs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bCs/>
          <w:color w:val="000000" w:themeColor="text1"/>
          <w:sz w:val="24"/>
          <w:szCs w:val="24"/>
          <w:lang w:val="uk-UA"/>
        </w:rPr>
        <w:t xml:space="preserve">2) </w:t>
      </w:r>
      <w:r w:rsidR="00753169" w:rsidRPr="00B32C01">
        <w:rPr>
          <w:rFonts w:cs="Times New Roman"/>
          <w:bCs/>
          <w:color w:val="000000" w:themeColor="text1"/>
          <w:sz w:val="24"/>
          <w:szCs w:val="24"/>
          <w:lang w:val="uk-UA"/>
        </w:rPr>
        <w:t>Надіслати на електронну пошту</w:t>
      </w:r>
      <w:r w:rsidR="00753169" w:rsidRPr="00B32C01">
        <w:rPr>
          <w:rFonts w:cs="Times New Roman"/>
          <w:b/>
          <w:color w:val="000000" w:themeColor="text1"/>
          <w:sz w:val="24"/>
          <w:szCs w:val="24"/>
          <w:lang w:val="uk-UA"/>
        </w:rPr>
        <w:t xml:space="preserve"> </w:t>
      </w:r>
      <w:hyperlink r:id="rId8" w:history="1">
        <w:r w:rsidR="00CB5388" w:rsidRPr="00CB5388">
          <w:rPr>
            <w:rStyle w:val="a5"/>
            <w:color w:val="000000" w:themeColor="text1"/>
            <w:sz w:val="24"/>
            <w:szCs w:val="24"/>
            <w:u w:val="none"/>
          </w:rPr>
          <w:t>uvayeva@ztu.edu.ua</w:t>
        </w:r>
      </w:hyperlink>
      <w:r w:rsidR="00CB5388">
        <w:rPr>
          <w:rStyle w:val="a5"/>
          <w:color w:val="000000" w:themeColor="text1"/>
          <w:sz w:val="24"/>
          <w:szCs w:val="24"/>
          <w:u w:val="none"/>
          <w:lang w:val="uk-UA"/>
        </w:rPr>
        <w:t xml:space="preserve"> </w:t>
      </w:r>
      <w:r w:rsidRPr="00B32C01">
        <w:rPr>
          <w:rFonts w:cs="Times New Roman"/>
          <w:b/>
          <w:color w:val="00B050"/>
          <w:sz w:val="24"/>
          <w:szCs w:val="24"/>
          <w:lang w:val="uk-UA"/>
        </w:rPr>
        <w:t>3 наукові статті</w:t>
      </w:r>
      <w:r w:rsidR="00753169" w:rsidRPr="00B32C01">
        <w:rPr>
          <w:rFonts w:cs="Times New Roman"/>
          <w:b/>
          <w:color w:val="00B050"/>
          <w:sz w:val="24"/>
          <w:szCs w:val="24"/>
          <w:lang w:val="uk-UA"/>
        </w:rPr>
        <w:t xml:space="preserve">. </w:t>
      </w:r>
      <w:r w:rsidR="00753169" w:rsidRPr="00B32C01">
        <w:rPr>
          <w:rFonts w:cs="Times New Roman"/>
          <w:bCs/>
          <w:color w:val="000000" w:themeColor="text1"/>
          <w:sz w:val="24"/>
          <w:szCs w:val="24"/>
          <w:lang w:val="uk-UA"/>
        </w:rPr>
        <w:t>Обов’язково підписати своє прізвище, групу, назву дисципліни</w:t>
      </w:r>
      <w:r w:rsidR="001572CE">
        <w:rPr>
          <w:rFonts w:cs="Times New Roman"/>
          <w:bCs/>
          <w:color w:val="000000" w:themeColor="text1"/>
          <w:sz w:val="24"/>
          <w:szCs w:val="24"/>
          <w:lang w:val="uk-UA"/>
        </w:rPr>
        <w:t>, назву теми, над якою працюєте</w:t>
      </w:r>
      <w:r w:rsidR="00753169" w:rsidRPr="00B32C01">
        <w:rPr>
          <w:rFonts w:cs="Times New Roman"/>
          <w:bCs/>
          <w:color w:val="000000" w:themeColor="text1"/>
          <w:sz w:val="24"/>
          <w:szCs w:val="24"/>
          <w:lang w:val="uk-UA"/>
        </w:rPr>
        <w:t xml:space="preserve">! </w:t>
      </w:r>
    </w:p>
    <w:p w14:paraId="3D7E3A4D" w14:textId="23D1B721" w:rsidR="00B556BE" w:rsidRDefault="00B164C2" w:rsidP="00883F50">
      <w:pPr>
        <w:spacing w:after="0" w:line="240" w:lineRule="auto"/>
        <w:jc w:val="both"/>
        <w:rPr>
          <w:rFonts w:eastAsia="Calibri"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b/>
          <w:color w:val="00B050"/>
          <w:sz w:val="24"/>
          <w:szCs w:val="24"/>
          <w:lang w:val="uk-UA"/>
        </w:rPr>
        <w:t xml:space="preserve"> </w:t>
      </w:r>
      <w:r w:rsidR="00753169" w:rsidRPr="00B32C01">
        <w:rPr>
          <w:rFonts w:cs="Times New Roman"/>
          <w:bCs/>
          <w:sz w:val="24"/>
          <w:szCs w:val="24"/>
          <w:lang w:val="uk-UA"/>
        </w:rPr>
        <w:t>П</w:t>
      </w:r>
      <w:r w:rsidRPr="00B32C01">
        <w:rPr>
          <w:rFonts w:cs="Times New Roman"/>
          <w:bCs/>
          <w:sz w:val="24"/>
          <w:szCs w:val="24"/>
          <w:lang w:val="uk-UA"/>
        </w:rPr>
        <w:t>ошук</w:t>
      </w:r>
      <w:r w:rsidR="00753169" w:rsidRPr="00B32C01">
        <w:rPr>
          <w:rFonts w:cs="Times New Roman"/>
          <w:bCs/>
          <w:sz w:val="24"/>
          <w:szCs w:val="24"/>
          <w:lang w:val="uk-UA"/>
        </w:rPr>
        <w:t xml:space="preserve"> здійснювати</w:t>
      </w:r>
      <w:r w:rsidRPr="00B32C01">
        <w:rPr>
          <w:rFonts w:cs="Times New Roman"/>
          <w:bCs/>
          <w:sz w:val="24"/>
          <w:szCs w:val="24"/>
          <w:lang w:val="uk-UA"/>
        </w:rPr>
        <w:t xml:space="preserve"> в</w:t>
      </w:r>
      <w:r w:rsidRPr="00B32C01">
        <w:rPr>
          <w:rFonts w:cs="Times New Roman"/>
          <w:b/>
          <w:sz w:val="24"/>
          <w:szCs w:val="24"/>
          <w:lang w:val="uk-UA"/>
        </w:rPr>
        <w:t xml:space="preserve">  </w:t>
      </w:r>
      <w:r w:rsidRPr="00B32C01">
        <w:rPr>
          <w:rFonts w:eastAsia="Calibri" w:cs="Times New Roman"/>
          <w:color w:val="000000" w:themeColor="text1"/>
          <w:sz w:val="24"/>
          <w:szCs w:val="24"/>
          <w:lang w:val="uk-UA"/>
        </w:rPr>
        <w:t xml:space="preserve">Інтернеті – </w:t>
      </w:r>
      <w:proofErr w:type="spellStart"/>
      <w:r w:rsidRPr="00B32C01">
        <w:rPr>
          <w:rFonts w:eastAsia="Calibri" w:cs="Times New Roman"/>
          <w:color w:val="000000" w:themeColor="text1"/>
          <w:sz w:val="24"/>
          <w:szCs w:val="24"/>
          <w:lang w:val="uk-UA"/>
        </w:rPr>
        <w:t>Google</w:t>
      </w:r>
      <w:proofErr w:type="spellEnd"/>
      <w:r w:rsidRPr="00B32C01">
        <w:rPr>
          <w:rFonts w:eastAsia="Calibri" w:cs="Times New Roman"/>
          <w:color w:val="000000" w:themeColor="text1"/>
          <w:sz w:val="24"/>
          <w:szCs w:val="24"/>
          <w:lang w:val="uk-UA"/>
        </w:rPr>
        <w:t xml:space="preserve"> Академія – Р</w:t>
      </w:r>
      <w:r w:rsidR="00117545">
        <w:rPr>
          <w:rFonts w:eastAsia="Calibri" w:cs="Times New Roman"/>
          <w:color w:val="000000" w:themeColor="text1"/>
          <w:sz w:val="24"/>
          <w:szCs w:val="24"/>
          <w:lang w:val="uk-UA"/>
        </w:rPr>
        <w:t>оз</w:t>
      </w:r>
      <w:r w:rsidRPr="00B32C01">
        <w:rPr>
          <w:rFonts w:eastAsia="Calibri" w:cs="Times New Roman"/>
          <w:color w:val="000000" w:themeColor="text1"/>
          <w:sz w:val="24"/>
          <w:szCs w:val="24"/>
          <w:lang w:val="uk-UA"/>
        </w:rPr>
        <w:t>ширен</w:t>
      </w:r>
      <w:r w:rsidR="00117545">
        <w:rPr>
          <w:rFonts w:eastAsia="Calibri" w:cs="Times New Roman"/>
          <w:color w:val="000000" w:themeColor="text1"/>
          <w:sz w:val="24"/>
          <w:szCs w:val="24"/>
          <w:lang w:val="uk-UA"/>
        </w:rPr>
        <w:t>и</w:t>
      </w:r>
      <w:r w:rsidRPr="00B32C01">
        <w:rPr>
          <w:rFonts w:eastAsia="Calibri" w:cs="Times New Roman"/>
          <w:color w:val="000000" w:themeColor="text1"/>
          <w:sz w:val="24"/>
          <w:szCs w:val="24"/>
          <w:lang w:val="uk-UA"/>
        </w:rPr>
        <w:t>й по</w:t>
      </w:r>
      <w:r w:rsidR="00117545">
        <w:rPr>
          <w:rFonts w:eastAsia="Calibri" w:cs="Times New Roman"/>
          <w:color w:val="000000" w:themeColor="text1"/>
          <w:sz w:val="24"/>
          <w:szCs w:val="24"/>
          <w:lang w:val="uk-UA"/>
        </w:rPr>
        <w:t>шук</w:t>
      </w:r>
      <w:r w:rsidRPr="00B32C01">
        <w:rPr>
          <w:rFonts w:eastAsia="Calibri" w:cs="Times New Roman"/>
          <w:color w:val="000000" w:themeColor="text1"/>
          <w:sz w:val="24"/>
          <w:szCs w:val="24"/>
          <w:lang w:val="uk-UA"/>
        </w:rPr>
        <w:t xml:space="preserve"> – ключові слова</w:t>
      </w:r>
      <w:r w:rsidR="00B556BE">
        <w:rPr>
          <w:rFonts w:eastAsia="Calibri" w:cs="Times New Roman"/>
          <w:color w:val="000000" w:themeColor="text1"/>
          <w:sz w:val="24"/>
          <w:szCs w:val="24"/>
          <w:lang w:val="uk-UA"/>
        </w:rPr>
        <w:t xml:space="preserve"> (</w:t>
      </w:r>
      <w:r w:rsidR="00B556BE" w:rsidRPr="00B556BE">
        <w:rPr>
          <w:rFonts w:eastAsia="Calibri" w:cs="Times New Roman"/>
          <w:i/>
          <w:iCs/>
          <w:color w:val="000000" w:themeColor="text1"/>
          <w:sz w:val="24"/>
          <w:szCs w:val="24"/>
          <w:lang w:val="uk-UA"/>
        </w:rPr>
        <w:t>написати 2-3 слова</w:t>
      </w:r>
      <w:r w:rsidR="00B556BE">
        <w:rPr>
          <w:rFonts w:eastAsia="Calibri" w:cs="Times New Roman"/>
          <w:color w:val="000000" w:themeColor="text1"/>
          <w:sz w:val="24"/>
          <w:szCs w:val="24"/>
          <w:lang w:val="uk-UA"/>
        </w:rPr>
        <w:t>).</w:t>
      </w:r>
    </w:p>
    <w:p w14:paraId="3F6B288E" w14:textId="69D7F65E" w:rsidR="00A55861" w:rsidRDefault="003E5F35" w:rsidP="003E5F35">
      <w:pPr>
        <w:spacing w:after="0" w:line="240" w:lineRule="auto"/>
        <w:jc w:val="center"/>
        <w:rPr>
          <w:rFonts w:eastAsia="Calibri" w:cs="Times New Roman"/>
          <w:color w:val="000000" w:themeColor="text1"/>
          <w:sz w:val="24"/>
          <w:szCs w:val="24"/>
          <w:lang w:val="uk-UA"/>
        </w:rPr>
      </w:pPr>
      <w:r>
        <w:object w:dxaOrig="17614" w:dyaOrig="9915" w14:anchorId="391C6E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4pt;height:231pt" o:ole="">
            <v:imagedata r:id="rId9" o:title=""/>
          </v:shape>
          <o:OLEObject Type="Embed" ProgID="Unknown" ShapeID="_x0000_i1025" DrawAspect="Content" ObjectID="_1756404973" r:id="rId10"/>
        </w:object>
      </w:r>
    </w:p>
    <w:p w14:paraId="44EA528E" w14:textId="74C65E1E" w:rsidR="007B5378" w:rsidRPr="00B32C01" w:rsidRDefault="00B556BE" w:rsidP="00883F50">
      <w:pPr>
        <w:spacing w:after="0" w:line="240" w:lineRule="auto"/>
        <w:jc w:val="both"/>
        <w:rPr>
          <w:rFonts w:cs="Times New Roman"/>
          <w:b/>
          <w:sz w:val="24"/>
          <w:szCs w:val="24"/>
          <w:lang w:val="uk-UA"/>
        </w:rPr>
      </w:pPr>
      <w:r w:rsidRPr="00117545">
        <w:rPr>
          <w:rFonts w:cs="Times New Roman"/>
          <w:b/>
          <w:color w:val="000000" w:themeColor="text1"/>
          <w:sz w:val="24"/>
          <w:szCs w:val="24"/>
          <w:lang w:val="uk-UA"/>
        </w:rPr>
        <w:t>Теми</w:t>
      </w:r>
      <w:r w:rsidRPr="00B32C01">
        <w:rPr>
          <w:rFonts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="001572CE">
        <w:rPr>
          <w:rFonts w:cs="Times New Roman"/>
          <w:bCs/>
          <w:color w:val="000000" w:themeColor="text1"/>
          <w:sz w:val="24"/>
          <w:szCs w:val="24"/>
          <w:lang w:val="uk-UA"/>
        </w:rPr>
        <w:t xml:space="preserve">для наукових статей </w:t>
      </w:r>
      <w:r w:rsidRPr="00B32C01">
        <w:rPr>
          <w:rFonts w:cs="Times New Roman"/>
          <w:bCs/>
          <w:color w:val="000000" w:themeColor="text1"/>
          <w:sz w:val="24"/>
          <w:szCs w:val="24"/>
          <w:lang w:val="uk-UA"/>
        </w:rPr>
        <w:t xml:space="preserve">вибрати </w:t>
      </w:r>
      <w:r>
        <w:rPr>
          <w:rFonts w:cs="Times New Roman"/>
          <w:bCs/>
          <w:color w:val="000000" w:themeColor="text1"/>
          <w:sz w:val="24"/>
          <w:szCs w:val="24"/>
          <w:lang w:val="uk-UA"/>
        </w:rPr>
        <w:t xml:space="preserve">самостійно </w:t>
      </w:r>
      <w:r w:rsidRPr="00B32C01">
        <w:rPr>
          <w:rFonts w:cs="Times New Roman"/>
          <w:bCs/>
          <w:color w:val="000000" w:themeColor="text1"/>
          <w:sz w:val="24"/>
          <w:szCs w:val="24"/>
          <w:lang w:val="uk-UA"/>
        </w:rPr>
        <w:t>з</w:t>
      </w:r>
      <w:r w:rsidR="007B5378" w:rsidRPr="00B32C01">
        <w:rPr>
          <w:rFonts w:cs="Times New Roman"/>
          <w:b/>
          <w:sz w:val="24"/>
          <w:szCs w:val="24"/>
          <w:lang w:val="uk-UA"/>
        </w:rPr>
        <w:t xml:space="preserve">: </w:t>
      </w:r>
    </w:p>
    <w:p w14:paraId="6FC6696E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Внесок вітчизняних учених у розвиток гідробіології (університети, науково-дослідні інститути, вчені-гідробіологи).</w:t>
      </w:r>
    </w:p>
    <w:p w14:paraId="29C7982C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Сучасні прилади, які використовують під час гідробіологічних досліджень.</w:t>
      </w:r>
    </w:p>
    <w:p w14:paraId="6925A986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Наукові напрямки науковців Інституту гідробіології НАН України.</w:t>
      </w:r>
    </w:p>
    <w:p w14:paraId="64E555D7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i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Наукові напрямки науковців Інституту </w:t>
      </w:r>
      <w:r w:rsidRPr="00B32C01">
        <w:rPr>
          <w:rFonts w:cs="Times New Roman"/>
          <w:color w:val="000000" w:themeColor="text1"/>
          <w:sz w:val="24"/>
          <w:szCs w:val="24"/>
          <w:shd w:val="clear" w:color="auto" w:fill="FFFFFF"/>
          <w:lang w:val="uk-UA"/>
        </w:rPr>
        <w:t>морської біології НАН України.</w:t>
      </w:r>
    </w:p>
    <w:p w14:paraId="4D1B02FB" w14:textId="77777777" w:rsidR="007B5378" w:rsidRPr="00B32C01" w:rsidRDefault="007B5378" w:rsidP="00883F5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proofErr w:type="spellStart"/>
      <w:r w:rsidRPr="00B32C01">
        <w:rPr>
          <w:rFonts w:cs="Times New Roman"/>
          <w:color w:val="000000" w:themeColor="text1"/>
          <w:sz w:val="24"/>
          <w:szCs w:val="24"/>
          <w:lang w:val="uk-UA"/>
        </w:rPr>
        <w:t>Біогеоміка</w:t>
      </w:r>
      <w:proofErr w:type="spellEnd"/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 – новий напрям у гідробіології і екології.</w:t>
      </w:r>
    </w:p>
    <w:p w14:paraId="204E23EA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Причини і наслідки «цвітіння водойм».</w:t>
      </w:r>
    </w:p>
    <w:p w14:paraId="70C47B7B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Зміна структури популяцій (розмірну, вікову, статеву) черевоногих молюсків під впливом забруднюючих речовин (</w:t>
      </w:r>
      <w:proofErr w:type="spellStart"/>
      <w:r w:rsidRPr="00B32C01">
        <w:rPr>
          <w:rFonts w:cs="Times New Roman"/>
          <w:color w:val="000000" w:themeColor="text1"/>
          <w:sz w:val="24"/>
          <w:szCs w:val="24"/>
          <w:lang w:val="uk-UA"/>
        </w:rPr>
        <w:t>полютантів</w:t>
      </w:r>
      <w:proofErr w:type="spellEnd"/>
      <w:r w:rsidRPr="00B32C01">
        <w:rPr>
          <w:rFonts w:cs="Times New Roman"/>
          <w:color w:val="000000" w:themeColor="text1"/>
          <w:sz w:val="24"/>
          <w:szCs w:val="24"/>
          <w:lang w:val="uk-UA"/>
        </w:rPr>
        <w:t>).</w:t>
      </w:r>
    </w:p>
    <w:p w14:paraId="3CC215B8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proofErr w:type="spellStart"/>
      <w:r w:rsidRPr="00B32C01">
        <w:rPr>
          <w:rFonts w:cs="Times New Roman"/>
          <w:color w:val="000000" w:themeColor="text1"/>
          <w:sz w:val="24"/>
          <w:szCs w:val="24"/>
          <w:lang w:val="uk-UA"/>
        </w:rPr>
        <w:t>Інвазивні</w:t>
      </w:r>
      <w:proofErr w:type="spellEnd"/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 види молюсків в Україні.</w:t>
      </w:r>
    </w:p>
    <w:p w14:paraId="7CC80D61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Зміна структури популяцій (розмірну, вікову, статеву) двостулкових молюсків під впливом забруднюючих речовин (</w:t>
      </w:r>
      <w:proofErr w:type="spellStart"/>
      <w:r w:rsidRPr="00B32C01">
        <w:rPr>
          <w:rFonts w:cs="Times New Roman"/>
          <w:color w:val="000000" w:themeColor="text1"/>
          <w:sz w:val="24"/>
          <w:szCs w:val="24"/>
          <w:lang w:val="uk-UA"/>
        </w:rPr>
        <w:t>полютантів</w:t>
      </w:r>
      <w:proofErr w:type="spellEnd"/>
      <w:r w:rsidRPr="00B32C01">
        <w:rPr>
          <w:rFonts w:cs="Times New Roman"/>
          <w:color w:val="000000" w:themeColor="text1"/>
          <w:sz w:val="24"/>
          <w:szCs w:val="24"/>
          <w:lang w:val="uk-UA"/>
        </w:rPr>
        <w:t>).</w:t>
      </w:r>
    </w:p>
    <w:p w14:paraId="21B644C4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lastRenderedPageBreak/>
        <w:t>Роль фільтраційної роботи молюсків в очищенні водних об’єктів.</w:t>
      </w:r>
    </w:p>
    <w:p w14:paraId="6878D6DC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Роль </w:t>
      </w:r>
      <w:proofErr w:type="spellStart"/>
      <w:r w:rsidRPr="00B32C01">
        <w:rPr>
          <w:rFonts w:cs="Times New Roman"/>
          <w:color w:val="000000" w:themeColor="text1"/>
          <w:sz w:val="24"/>
          <w:szCs w:val="24"/>
          <w:lang w:val="uk-UA"/>
        </w:rPr>
        <w:t>перифітону</w:t>
      </w:r>
      <w:proofErr w:type="spellEnd"/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 у біологічному очищенні водойм.</w:t>
      </w:r>
    </w:p>
    <w:p w14:paraId="7ED7B6F2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proofErr w:type="spellStart"/>
      <w:r w:rsidRPr="00B32C01">
        <w:rPr>
          <w:rFonts w:cs="Times New Roman"/>
          <w:color w:val="000000" w:themeColor="text1"/>
          <w:sz w:val="24"/>
          <w:szCs w:val="24"/>
          <w:lang w:val="uk-UA"/>
        </w:rPr>
        <w:t>Інвазивні</w:t>
      </w:r>
      <w:proofErr w:type="spellEnd"/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 види ракоподібних в Україні.</w:t>
      </w:r>
    </w:p>
    <w:p w14:paraId="349259E0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Вплив зростання мінералізації прісних водойм України на гідробіонтів.</w:t>
      </w:r>
    </w:p>
    <w:p w14:paraId="6D8EB8DE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cs="Times New Roman"/>
          <w:color w:val="000000" w:themeColor="text1"/>
          <w:sz w:val="24"/>
          <w:szCs w:val="24"/>
          <w:lang w:val="uk-UA"/>
        </w:rPr>
      </w:pPr>
      <w:r w:rsidRPr="00117545">
        <w:rPr>
          <w:rStyle w:val="a4"/>
          <w:rFonts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uk-UA"/>
        </w:rPr>
        <w:t>Вплив обміління</w:t>
      </w:r>
      <w:r w:rsidRPr="00B32C01">
        <w:rPr>
          <w:rFonts w:cs="Times New Roman"/>
          <w:color w:val="000000" w:themeColor="text1"/>
          <w:sz w:val="24"/>
          <w:szCs w:val="24"/>
          <w:shd w:val="clear" w:color="auto" w:fill="FFFFFF"/>
          <w:lang w:val="uk-UA"/>
        </w:rPr>
        <w:t> річки Дніпро на гідробіонтів.</w:t>
      </w:r>
    </w:p>
    <w:p w14:paraId="17571C54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Пристосування гідробіонтів до </w:t>
      </w:r>
      <w:r w:rsidRPr="00B32C01">
        <w:rPr>
          <w:rStyle w:val="fontstyle48"/>
          <w:rFonts w:cs="Times New Roman"/>
          <w:color w:val="000000" w:themeColor="text1"/>
          <w:sz w:val="24"/>
          <w:szCs w:val="24"/>
          <w:lang w:val="uk-UA"/>
        </w:rPr>
        <w:t>вод різної солоності.</w:t>
      </w:r>
    </w:p>
    <w:p w14:paraId="03E689C7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Порушення сольового обміну гідробіонтів під впливом </w:t>
      </w:r>
      <w:proofErr w:type="spellStart"/>
      <w:r w:rsidRPr="00B32C01">
        <w:rPr>
          <w:rFonts w:cs="Times New Roman"/>
          <w:color w:val="000000" w:themeColor="text1"/>
          <w:sz w:val="24"/>
          <w:szCs w:val="24"/>
          <w:lang w:val="uk-UA"/>
        </w:rPr>
        <w:t>полютантів</w:t>
      </w:r>
      <w:proofErr w:type="spellEnd"/>
      <w:r w:rsidRPr="00B32C01">
        <w:rPr>
          <w:rFonts w:cs="Times New Roman"/>
          <w:color w:val="000000" w:themeColor="text1"/>
          <w:sz w:val="24"/>
          <w:szCs w:val="24"/>
          <w:lang w:val="uk-UA"/>
        </w:rPr>
        <w:t>.</w:t>
      </w:r>
    </w:p>
    <w:p w14:paraId="3E4040CE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Причини літніх заморів гідробіонтів. </w:t>
      </w:r>
    </w:p>
    <w:p w14:paraId="4202EA70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Вплив сполук фосфору на гідробіонтів.</w:t>
      </w:r>
    </w:p>
    <w:p w14:paraId="04E8AF18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Вплив високих літній температур у водних об’єктах України на гідробіонтів.</w:t>
      </w:r>
    </w:p>
    <w:p w14:paraId="6D91EE7A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Гідробіонти водойм-охолоджувачів атомних електростанцій України.</w:t>
      </w:r>
    </w:p>
    <w:p w14:paraId="1276B875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Реакція гідробіонтів на іонізуюче випромінювання.</w:t>
      </w:r>
    </w:p>
    <w:p w14:paraId="6F8F16F9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Здатність до акумуляції металів гідробіонтами.</w:t>
      </w:r>
    </w:p>
    <w:p w14:paraId="5F7150AE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Вплив забруднення водного середовища </w:t>
      </w:r>
      <w:proofErr w:type="spellStart"/>
      <w:r w:rsidRPr="00B32C01">
        <w:rPr>
          <w:rFonts w:cs="Times New Roman"/>
          <w:color w:val="000000" w:themeColor="text1"/>
          <w:sz w:val="24"/>
          <w:szCs w:val="24"/>
          <w:lang w:val="uk-UA"/>
        </w:rPr>
        <w:t>полютантами</w:t>
      </w:r>
      <w:proofErr w:type="spellEnd"/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 на фільтрацію гідробіонтами.</w:t>
      </w:r>
    </w:p>
    <w:p w14:paraId="193117BA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Вплив важких металів на гідробіонтів.</w:t>
      </w:r>
    </w:p>
    <w:p w14:paraId="0B67FF5C" w14:textId="77777777" w:rsidR="007B5378" w:rsidRPr="00B32C01" w:rsidRDefault="007B5378" w:rsidP="00883F5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b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Вплив забруднення водних об’єктів на чисельність гідробіонтів.</w:t>
      </w:r>
    </w:p>
    <w:p w14:paraId="2FBC1629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Вплив забруднення водних об’єктів на структуру популяцій (розмірну, вікову, статеву) гідробіонтів.</w:t>
      </w:r>
    </w:p>
    <w:p w14:paraId="5DAADD0A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i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Продуктивність вищих водяних рослин в умовах урбанізації ландшафту.</w:t>
      </w:r>
    </w:p>
    <w:p w14:paraId="7EEEA0AC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i/>
          <w:color w:val="000000" w:themeColor="text1"/>
          <w:sz w:val="24"/>
          <w:szCs w:val="24"/>
          <w:lang w:val="uk-UA"/>
        </w:rPr>
      </w:pPr>
      <w:proofErr w:type="spellStart"/>
      <w:r w:rsidRPr="00B32C01">
        <w:rPr>
          <w:rFonts w:cs="Times New Roman"/>
          <w:color w:val="000000" w:themeColor="text1"/>
          <w:sz w:val="24"/>
          <w:szCs w:val="24"/>
          <w:lang w:val="uk-UA"/>
        </w:rPr>
        <w:t>Продукційні</w:t>
      </w:r>
      <w:proofErr w:type="spellEnd"/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 характеристики </w:t>
      </w:r>
      <w:proofErr w:type="spellStart"/>
      <w:r w:rsidRPr="00B32C01">
        <w:rPr>
          <w:rFonts w:cs="Times New Roman"/>
          <w:color w:val="000000" w:themeColor="text1"/>
          <w:sz w:val="24"/>
          <w:szCs w:val="24"/>
          <w:lang w:val="uk-UA"/>
        </w:rPr>
        <w:t>хірономід</w:t>
      </w:r>
      <w:proofErr w:type="spellEnd"/>
      <w:r w:rsidRPr="00B32C01">
        <w:rPr>
          <w:rFonts w:cs="Times New Roman"/>
          <w:color w:val="000000" w:themeColor="text1"/>
          <w:sz w:val="24"/>
          <w:szCs w:val="24"/>
          <w:lang w:val="uk-UA"/>
        </w:rPr>
        <w:t>.</w:t>
      </w:r>
    </w:p>
    <w:p w14:paraId="2396D0BC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Вплив забруднення водних об’єктів пестицидами, гербіцидами на гідробіонтів.</w:t>
      </w:r>
    </w:p>
    <w:p w14:paraId="6BD285A6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Використання гідробіонтів для </w:t>
      </w:r>
      <w:proofErr w:type="spellStart"/>
      <w:r w:rsidRPr="00B32C01">
        <w:rPr>
          <w:rFonts w:cs="Times New Roman"/>
          <w:color w:val="000000" w:themeColor="text1"/>
          <w:sz w:val="24"/>
          <w:szCs w:val="24"/>
          <w:lang w:val="uk-UA"/>
        </w:rPr>
        <w:t>біоіндикаційних</w:t>
      </w:r>
      <w:proofErr w:type="spellEnd"/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 досліджень.</w:t>
      </w:r>
    </w:p>
    <w:p w14:paraId="065E2AD8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Вплив нафтового забруднення на </w:t>
      </w:r>
      <w:proofErr w:type="spellStart"/>
      <w:r w:rsidRPr="00B32C01">
        <w:rPr>
          <w:rFonts w:cs="Times New Roman"/>
          <w:color w:val="000000" w:themeColor="text1"/>
          <w:sz w:val="24"/>
          <w:szCs w:val="24"/>
          <w:lang w:val="uk-UA"/>
        </w:rPr>
        <w:t>гідробіоценози</w:t>
      </w:r>
      <w:proofErr w:type="spellEnd"/>
      <w:r w:rsidRPr="00B32C01">
        <w:rPr>
          <w:rFonts w:cs="Times New Roman"/>
          <w:color w:val="000000" w:themeColor="text1"/>
          <w:sz w:val="24"/>
          <w:szCs w:val="24"/>
          <w:lang w:val="uk-UA"/>
        </w:rPr>
        <w:t>.</w:t>
      </w:r>
    </w:p>
    <w:p w14:paraId="659E458E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proofErr w:type="spellStart"/>
      <w:r w:rsidRPr="00B32C01">
        <w:rPr>
          <w:rFonts w:cs="Times New Roman"/>
          <w:color w:val="000000" w:themeColor="text1"/>
          <w:sz w:val="24"/>
          <w:szCs w:val="24"/>
          <w:lang w:val="uk-UA"/>
        </w:rPr>
        <w:t>Консорція</w:t>
      </w:r>
      <w:proofErr w:type="spellEnd"/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 у </w:t>
      </w:r>
      <w:proofErr w:type="spellStart"/>
      <w:r w:rsidRPr="00B32C01">
        <w:rPr>
          <w:rFonts w:cs="Times New Roman"/>
          <w:color w:val="000000" w:themeColor="text1"/>
          <w:sz w:val="24"/>
          <w:szCs w:val="24"/>
          <w:lang w:val="uk-UA"/>
        </w:rPr>
        <w:t>гідробіоценозах</w:t>
      </w:r>
      <w:proofErr w:type="spellEnd"/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. </w:t>
      </w:r>
    </w:p>
    <w:p w14:paraId="03DF556C" w14:textId="77777777" w:rsidR="007B5378" w:rsidRPr="00B32C01" w:rsidRDefault="007B5378" w:rsidP="00883F5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Динаміка вищої водяної рослинності у зв’язку із антропогенним забрудненням.</w:t>
      </w:r>
    </w:p>
    <w:p w14:paraId="29DCB4E0" w14:textId="77777777" w:rsidR="007B5378" w:rsidRPr="00B32C01" w:rsidRDefault="007B5378" w:rsidP="00883F5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Результати розведення двостулкових молюсків на штучних рифах.</w:t>
      </w:r>
    </w:p>
    <w:p w14:paraId="1313C866" w14:textId="77777777" w:rsidR="007B5378" w:rsidRPr="00B32C01" w:rsidRDefault="007B5378" w:rsidP="00883F5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Вплив урбанізації на еколого-фізіологічні особливості гідробіонтів.</w:t>
      </w:r>
    </w:p>
    <w:p w14:paraId="78FBAE6B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Вплив мінеральних добрив на гідробіонтів.</w:t>
      </w:r>
    </w:p>
    <w:p w14:paraId="6A5F3601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Оцінка якості води за допомогою гідробіонтів.</w:t>
      </w:r>
    </w:p>
    <w:p w14:paraId="61A7BD5F" w14:textId="77777777" w:rsidR="007B5378" w:rsidRPr="00587580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Вплив токсичних речовин синьо-зелених водоростей на </w:t>
      </w:r>
      <w:r w:rsidRPr="00587580">
        <w:rPr>
          <w:rFonts w:cs="Times New Roman"/>
          <w:color w:val="000000" w:themeColor="text1"/>
          <w:sz w:val="24"/>
          <w:szCs w:val="24"/>
          <w:lang w:val="uk-UA"/>
        </w:rPr>
        <w:t>гідробіонтів.</w:t>
      </w:r>
    </w:p>
    <w:p w14:paraId="7B18CCC2" w14:textId="77777777" w:rsidR="007B5378" w:rsidRPr="00587580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i/>
          <w:color w:val="000000" w:themeColor="text1"/>
          <w:sz w:val="24"/>
          <w:szCs w:val="24"/>
          <w:lang w:val="uk-UA"/>
        </w:rPr>
      </w:pPr>
      <w:r w:rsidRPr="00587580">
        <w:rPr>
          <w:rFonts w:cs="Times New Roman"/>
          <w:color w:val="000000" w:themeColor="text1"/>
          <w:sz w:val="24"/>
          <w:szCs w:val="24"/>
          <w:lang w:val="uk-UA"/>
        </w:rPr>
        <w:t>Порушення Конвенції про охорону біологічного різноманіття</w:t>
      </w:r>
      <w:r w:rsidRPr="00587580">
        <w:rPr>
          <w:rFonts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587580">
        <w:rPr>
          <w:rFonts w:cs="Times New Roman"/>
          <w:color w:val="000000" w:themeColor="text1"/>
          <w:sz w:val="24"/>
          <w:szCs w:val="24"/>
          <w:shd w:val="clear" w:color="auto" w:fill="FFFFFF"/>
          <w:lang w:val="uk-UA"/>
        </w:rPr>
        <w:t>(</w:t>
      </w:r>
      <w:hyperlink r:id="rId11" w:tooltip="Ріо-де-Жанейро" w:history="1">
        <w:r w:rsidRPr="00587580">
          <w:rPr>
            <w:rStyle w:val="a5"/>
            <w:rFonts w:cs="Times New Roman"/>
            <w:color w:val="000000" w:themeColor="text1"/>
            <w:sz w:val="24"/>
            <w:szCs w:val="24"/>
            <w:u w:val="none"/>
            <w:shd w:val="clear" w:color="auto" w:fill="FFFFFF"/>
            <w:lang w:val="uk-UA"/>
          </w:rPr>
          <w:t>Ріо-де-Жанейро</w:t>
        </w:r>
      </w:hyperlink>
      <w:r w:rsidRPr="00587580">
        <w:rPr>
          <w:rFonts w:cs="Times New Roman"/>
          <w:color w:val="000000" w:themeColor="text1"/>
          <w:sz w:val="24"/>
          <w:szCs w:val="24"/>
          <w:lang w:val="uk-UA"/>
        </w:rPr>
        <w:t>,</w:t>
      </w:r>
      <w:r w:rsidRPr="00587580">
        <w:rPr>
          <w:rFonts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1992 р.)</w:t>
      </w:r>
    </w:p>
    <w:p w14:paraId="01743A39" w14:textId="77777777" w:rsidR="007B5378" w:rsidRPr="00587580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i/>
          <w:color w:val="000000" w:themeColor="text1"/>
          <w:sz w:val="24"/>
          <w:szCs w:val="24"/>
          <w:lang w:val="uk-UA"/>
        </w:rPr>
      </w:pPr>
      <w:r w:rsidRPr="00587580">
        <w:rPr>
          <w:rFonts w:cs="Times New Roman"/>
          <w:color w:val="000000" w:themeColor="text1"/>
          <w:sz w:val="24"/>
          <w:szCs w:val="24"/>
          <w:shd w:val="clear" w:color="auto" w:fill="FFFFFF"/>
          <w:lang w:val="uk-UA"/>
        </w:rPr>
        <w:t>Штучне вирощування мідій.</w:t>
      </w:r>
    </w:p>
    <w:p w14:paraId="62EA470A" w14:textId="77777777" w:rsidR="007B5378" w:rsidRPr="00587580" w:rsidRDefault="007B5378" w:rsidP="00883F5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proofErr w:type="spellStart"/>
      <w:r w:rsidRPr="00587580">
        <w:rPr>
          <w:rFonts w:cs="Times New Roman"/>
          <w:color w:val="000000" w:themeColor="text1"/>
          <w:sz w:val="24"/>
          <w:szCs w:val="24"/>
          <w:lang w:val="uk-UA"/>
        </w:rPr>
        <w:t>Гідроекологічні</w:t>
      </w:r>
      <w:proofErr w:type="spellEnd"/>
      <w:r w:rsidRPr="00587580">
        <w:rPr>
          <w:rFonts w:cs="Times New Roman"/>
          <w:color w:val="000000" w:themeColor="text1"/>
          <w:sz w:val="24"/>
          <w:szCs w:val="24"/>
          <w:lang w:val="uk-UA"/>
        </w:rPr>
        <w:t xml:space="preserve"> проблеми лиманів та шляхи їх вирішення.</w:t>
      </w:r>
    </w:p>
    <w:p w14:paraId="50B43C86" w14:textId="77777777" w:rsidR="007B5378" w:rsidRPr="00B32C01" w:rsidRDefault="007B5378" w:rsidP="00883F5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Вплив сміття у морі на гідробіонтів.</w:t>
      </w:r>
    </w:p>
    <w:p w14:paraId="2D82C995" w14:textId="77777777" w:rsidR="007B5378" w:rsidRPr="00B32C01" w:rsidRDefault="007B5378" w:rsidP="00883F5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Водна Рамкова Директива Європейського Союзу.</w:t>
      </w:r>
    </w:p>
    <w:p w14:paraId="0D7C17FF" w14:textId="77777777" w:rsidR="007B5378" w:rsidRPr="00B32C01" w:rsidRDefault="007B5378" w:rsidP="00883F5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proofErr w:type="spellStart"/>
      <w:r w:rsidRPr="00B32C01">
        <w:rPr>
          <w:rFonts w:cs="Times New Roman"/>
          <w:color w:val="000000" w:themeColor="text1"/>
          <w:sz w:val="24"/>
          <w:szCs w:val="24"/>
          <w:lang w:val="uk-UA"/>
        </w:rPr>
        <w:t>Парабени</w:t>
      </w:r>
      <w:proofErr w:type="spellEnd"/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 у водних екосистемах: ризик для </w:t>
      </w:r>
      <w:proofErr w:type="spellStart"/>
      <w:r w:rsidRPr="00B32C01">
        <w:rPr>
          <w:rFonts w:cs="Times New Roman"/>
          <w:color w:val="000000" w:themeColor="text1"/>
          <w:sz w:val="24"/>
          <w:szCs w:val="24"/>
          <w:lang w:val="uk-UA"/>
        </w:rPr>
        <w:t>гідробіоценозів</w:t>
      </w:r>
      <w:proofErr w:type="spellEnd"/>
      <w:r w:rsidRPr="00B32C01">
        <w:rPr>
          <w:rFonts w:cs="Times New Roman"/>
          <w:color w:val="000000" w:themeColor="text1"/>
          <w:sz w:val="24"/>
          <w:szCs w:val="24"/>
          <w:lang w:val="uk-UA"/>
        </w:rPr>
        <w:t>.</w:t>
      </w:r>
    </w:p>
    <w:p w14:paraId="6CB15452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proofErr w:type="spellStart"/>
      <w:r w:rsidRPr="00B32C01">
        <w:rPr>
          <w:rFonts w:cs="Times New Roman"/>
          <w:color w:val="000000" w:themeColor="text1"/>
          <w:sz w:val="24"/>
          <w:szCs w:val="24"/>
          <w:lang w:val="uk-UA"/>
        </w:rPr>
        <w:t>Інвазивні</w:t>
      </w:r>
      <w:proofErr w:type="spellEnd"/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 види безхребетних тварин у водних об’єктах України.</w:t>
      </w:r>
    </w:p>
    <w:p w14:paraId="69FCC0F4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proofErr w:type="spellStart"/>
      <w:r w:rsidRPr="00B32C01">
        <w:rPr>
          <w:rFonts w:cs="Times New Roman"/>
          <w:color w:val="000000" w:themeColor="text1"/>
          <w:sz w:val="24"/>
          <w:szCs w:val="24"/>
          <w:lang w:val="uk-UA"/>
        </w:rPr>
        <w:t>Інвазивні</w:t>
      </w:r>
      <w:proofErr w:type="spellEnd"/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 види хребетних тварин у водних об’єктах України.</w:t>
      </w:r>
    </w:p>
    <w:p w14:paraId="20833186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Рідкісні гідробіонти Дніпра.</w:t>
      </w:r>
    </w:p>
    <w:p w14:paraId="640FB632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Рідкісні гідробіонти Південного Бугу.</w:t>
      </w:r>
    </w:p>
    <w:p w14:paraId="32D1C264" w14:textId="42EA4777" w:rsidR="00F56586" w:rsidRPr="00B32C01" w:rsidRDefault="00F56586" w:rsidP="00883F50">
      <w:pPr>
        <w:spacing w:after="0" w:line="240" w:lineRule="auto"/>
        <w:rPr>
          <w:rFonts w:cs="Times New Roman"/>
          <w:sz w:val="24"/>
          <w:szCs w:val="24"/>
          <w:lang w:val="uk-UA"/>
        </w:rPr>
      </w:pPr>
    </w:p>
    <w:p w14:paraId="4C3A7347" w14:textId="519DE466" w:rsidR="00753169" w:rsidRPr="00B32C01" w:rsidRDefault="00753169" w:rsidP="00CB5388">
      <w:pPr>
        <w:tabs>
          <w:tab w:val="left" w:pos="1287"/>
        </w:tabs>
        <w:spacing w:after="0" w:line="240" w:lineRule="auto"/>
        <w:rPr>
          <w:rFonts w:cs="Times New Roman"/>
          <w:bCs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sz w:val="24"/>
          <w:szCs w:val="24"/>
          <w:lang w:val="uk-UA"/>
        </w:rPr>
        <w:t>3</w:t>
      </w:r>
      <w:r w:rsidR="007B5378" w:rsidRPr="00B32C01">
        <w:rPr>
          <w:rFonts w:cs="Times New Roman"/>
          <w:sz w:val="24"/>
          <w:szCs w:val="24"/>
          <w:lang w:val="uk-UA"/>
        </w:rPr>
        <w:t>)</w:t>
      </w:r>
      <w:r w:rsidRPr="00B32C01">
        <w:rPr>
          <w:rFonts w:cs="Times New Roman"/>
          <w:bCs/>
          <w:color w:val="000000" w:themeColor="text1"/>
          <w:sz w:val="24"/>
          <w:szCs w:val="24"/>
          <w:lang w:val="uk-UA"/>
        </w:rPr>
        <w:t xml:space="preserve"> Надіслати на електронну пошту</w:t>
      </w:r>
      <w:r w:rsidRPr="00B32C01">
        <w:rPr>
          <w:rFonts w:cs="Times New Roman"/>
          <w:b/>
          <w:color w:val="000000" w:themeColor="text1"/>
          <w:sz w:val="24"/>
          <w:szCs w:val="24"/>
          <w:lang w:val="uk-UA"/>
        </w:rPr>
        <w:t xml:space="preserve"> </w:t>
      </w:r>
      <w:hyperlink r:id="rId12" w:history="1">
        <w:r w:rsidR="00CB5388" w:rsidRPr="00CB5388">
          <w:rPr>
            <w:rStyle w:val="a5"/>
            <w:color w:val="000000" w:themeColor="text1"/>
            <w:sz w:val="24"/>
            <w:szCs w:val="24"/>
            <w:u w:val="none"/>
          </w:rPr>
          <w:t>uvayeva@ztu.edu.ua</w:t>
        </w:r>
      </w:hyperlink>
      <w:r w:rsidR="00CB5388">
        <w:rPr>
          <w:rStyle w:val="a5"/>
          <w:color w:val="000000" w:themeColor="text1"/>
          <w:sz w:val="24"/>
          <w:szCs w:val="24"/>
          <w:u w:val="none"/>
          <w:lang w:val="uk-UA"/>
        </w:rPr>
        <w:t xml:space="preserve"> </w:t>
      </w:r>
      <w:bookmarkStart w:id="1" w:name="_GoBack"/>
      <w:bookmarkEnd w:id="1"/>
      <w:r w:rsidRPr="00B32C01">
        <w:rPr>
          <w:rFonts w:cs="Times New Roman"/>
          <w:b/>
          <w:color w:val="00B050"/>
          <w:sz w:val="24"/>
          <w:szCs w:val="24"/>
          <w:lang w:val="uk-UA"/>
        </w:rPr>
        <w:t xml:space="preserve">3 мультимедійні презентації. </w:t>
      </w:r>
      <w:r w:rsidRPr="00B32C01">
        <w:rPr>
          <w:rFonts w:cs="Times New Roman"/>
          <w:bCs/>
          <w:color w:val="000000" w:themeColor="text1"/>
          <w:sz w:val="24"/>
          <w:szCs w:val="24"/>
          <w:lang w:val="uk-UA"/>
        </w:rPr>
        <w:t>Обов’язково підписати своє прізвище, групу, назву дисципліни</w:t>
      </w:r>
      <w:r w:rsidR="001572CE">
        <w:rPr>
          <w:rFonts w:cs="Times New Roman"/>
          <w:bCs/>
          <w:color w:val="000000" w:themeColor="text1"/>
          <w:sz w:val="24"/>
          <w:szCs w:val="24"/>
          <w:lang w:val="uk-UA"/>
        </w:rPr>
        <w:t>, назву теми, на яку презентація</w:t>
      </w:r>
      <w:r w:rsidRPr="00B32C01">
        <w:rPr>
          <w:rFonts w:cs="Times New Roman"/>
          <w:bCs/>
          <w:color w:val="000000" w:themeColor="text1"/>
          <w:sz w:val="24"/>
          <w:szCs w:val="24"/>
          <w:lang w:val="uk-UA"/>
        </w:rPr>
        <w:t xml:space="preserve">! </w:t>
      </w:r>
      <w:r w:rsidR="009E503A" w:rsidRPr="00B32C01">
        <w:rPr>
          <w:rFonts w:cs="Times New Roman"/>
          <w:bCs/>
          <w:color w:val="000000" w:themeColor="text1"/>
          <w:sz w:val="24"/>
          <w:szCs w:val="24"/>
          <w:lang w:val="uk-UA"/>
        </w:rPr>
        <w:t xml:space="preserve"> Тем</w:t>
      </w:r>
      <w:r w:rsidR="00B556BE">
        <w:rPr>
          <w:rFonts w:cs="Times New Roman"/>
          <w:bCs/>
          <w:color w:val="000000" w:themeColor="text1"/>
          <w:sz w:val="24"/>
          <w:szCs w:val="24"/>
          <w:lang w:val="uk-UA"/>
        </w:rPr>
        <w:t>и</w:t>
      </w:r>
      <w:r w:rsidR="00F56227">
        <w:rPr>
          <w:rFonts w:cs="Times New Roman"/>
          <w:bCs/>
          <w:color w:val="000000" w:themeColor="text1"/>
          <w:sz w:val="24"/>
          <w:szCs w:val="24"/>
          <w:lang w:val="uk-UA"/>
        </w:rPr>
        <w:t xml:space="preserve"> для презентації</w:t>
      </w:r>
      <w:r w:rsidR="009E503A" w:rsidRPr="00B32C01">
        <w:rPr>
          <w:rFonts w:cs="Times New Roman"/>
          <w:bCs/>
          <w:color w:val="000000" w:themeColor="text1"/>
          <w:sz w:val="24"/>
          <w:szCs w:val="24"/>
          <w:lang w:val="uk-UA"/>
        </w:rPr>
        <w:t xml:space="preserve"> вибрати </w:t>
      </w:r>
      <w:r w:rsidR="00B556BE">
        <w:rPr>
          <w:rFonts w:cs="Times New Roman"/>
          <w:bCs/>
          <w:color w:val="000000" w:themeColor="text1"/>
          <w:sz w:val="24"/>
          <w:szCs w:val="24"/>
          <w:lang w:val="uk-UA"/>
        </w:rPr>
        <w:t xml:space="preserve">самостійно </w:t>
      </w:r>
      <w:r w:rsidR="009E503A" w:rsidRPr="00B32C01">
        <w:rPr>
          <w:rFonts w:cs="Times New Roman"/>
          <w:bCs/>
          <w:color w:val="000000" w:themeColor="text1"/>
          <w:sz w:val="24"/>
          <w:szCs w:val="24"/>
          <w:lang w:val="uk-UA"/>
        </w:rPr>
        <w:t>з теоретичних питань</w:t>
      </w:r>
      <w:r w:rsidR="00191EE3">
        <w:rPr>
          <w:rFonts w:cs="Times New Roman"/>
          <w:bCs/>
          <w:color w:val="000000" w:themeColor="text1"/>
          <w:sz w:val="24"/>
          <w:szCs w:val="24"/>
          <w:lang w:val="uk-UA"/>
        </w:rPr>
        <w:t xml:space="preserve"> до екзамену</w:t>
      </w:r>
      <w:r w:rsidR="009E503A" w:rsidRPr="00B32C01">
        <w:rPr>
          <w:rFonts w:cs="Times New Roman"/>
          <w:bCs/>
          <w:color w:val="000000" w:themeColor="text1"/>
          <w:sz w:val="24"/>
          <w:szCs w:val="24"/>
          <w:lang w:val="uk-UA"/>
        </w:rPr>
        <w:t>.</w:t>
      </w:r>
    </w:p>
    <w:p w14:paraId="30C478A6" w14:textId="505E0097" w:rsidR="007B5378" w:rsidRPr="00B32C01" w:rsidRDefault="007B5378" w:rsidP="00883F50">
      <w:pPr>
        <w:spacing w:after="0" w:line="240" w:lineRule="auto"/>
        <w:rPr>
          <w:rFonts w:cs="Times New Roman"/>
          <w:sz w:val="24"/>
          <w:szCs w:val="24"/>
          <w:lang w:val="uk-UA"/>
        </w:rPr>
      </w:pPr>
    </w:p>
    <w:p w14:paraId="414976CC" w14:textId="77777777" w:rsidR="00753169" w:rsidRPr="00B32C01" w:rsidRDefault="00753169" w:rsidP="00883F50">
      <w:pPr>
        <w:spacing w:after="0" w:line="240" w:lineRule="auto"/>
        <w:rPr>
          <w:rFonts w:cs="Times New Roman"/>
          <w:sz w:val="24"/>
          <w:szCs w:val="24"/>
          <w:lang w:val="uk-UA"/>
        </w:rPr>
      </w:pPr>
    </w:p>
    <w:sectPr w:rsidR="00753169" w:rsidRPr="00B32C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0DAE"/>
    <w:multiLevelType w:val="hybridMultilevel"/>
    <w:tmpl w:val="015C8860"/>
    <w:lvl w:ilvl="0" w:tplc="0422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9760595"/>
    <w:multiLevelType w:val="hybridMultilevel"/>
    <w:tmpl w:val="174C18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BE9880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832CF"/>
    <w:multiLevelType w:val="hybridMultilevel"/>
    <w:tmpl w:val="B54CA3A6"/>
    <w:lvl w:ilvl="0" w:tplc="C7A6BF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D72B9"/>
    <w:multiLevelType w:val="hybridMultilevel"/>
    <w:tmpl w:val="D1AE94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02360"/>
    <w:multiLevelType w:val="hybridMultilevel"/>
    <w:tmpl w:val="3ABCAC6A"/>
    <w:lvl w:ilvl="0" w:tplc="E0AA7A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314D6"/>
    <w:multiLevelType w:val="hybridMultilevel"/>
    <w:tmpl w:val="764E0DBE"/>
    <w:lvl w:ilvl="0" w:tplc="9032435A">
      <w:start w:val="1"/>
      <w:numFmt w:val="decimal"/>
      <w:lvlText w:val="%1."/>
      <w:lvlJc w:val="left"/>
      <w:rPr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41FFC"/>
    <w:multiLevelType w:val="hybridMultilevel"/>
    <w:tmpl w:val="28B40262"/>
    <w:lvl w:ilvl="0" w:tplc="BD202B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C23B4"/>
    <w:multiLevelType w:val="hybridMultilevel"/>
    <w:tmpl w:val="76F294EC"/>
    <w:lvl w:ilvl="0" w:tplc="BFEC5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38"/>
    <w:rsid w:val="00117545"/>
    <w:rsid w:val="00126C35"/>
    <w:rsid w:val="001572CE"/>
    <w:rsid w:val="00191EE3"/>
    <w:rsid w:val="001A1438"/>
    <w:rsid w:val="003E5F35"/>
    <w:rsid w:val="00587580"/>
    <w:rsid w:val="00643006"/>
    <w:rsid w:val="00753169"/>
    <w:rsid w:val="007B5378"/>
    <w:rsid w:val="00883F50"/>
    <w:rsid w:val="009E503A"/>
    <w:rsid w:val="00A24A95"/>
    <w:rsid w:val="00A55861"/>
    <w:rsid w:val="00AC0443"/>
    <w:rsid w:val="00B164C2"/>
    <w:rsid w:val="00B32C01"/>
    <w:rsid w:val="00B556BE"/>
    <w:rsid w:val="00C02D2E"/>
    <w:rsid w:val="00CB5388"/>
    <w:rsid w:val="00CE75C4"/>
    <w:rsid w:val="00DD47B5"/>
    <w:rsid w:val="00ED744A"/>
    <w:rsid w:val="00F56227"/>
    <w:rsid w:val="00F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D6FA"/>
  <w15:chartTrackingRefBased/>
  <w15:docId w15:val="{4AA81E6F-5257-4459-A0AB-1A0B1432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5378"/>
    <w:pPr>
      <w:spacing w:after="200" w:line="276" w:lineRule="auto"/>
    </w:pPr>
    <w:rPr>
      <w:rFonts w:ascii="Times New Roman" w:hAnsi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378"/>
    <w:pPr>
      <w:ind w:left="720"/>
      <w:contextualSpacing/>
    </w:pPr>
  </w:style>
  <w:style w:type="paragraph" w:customStyle="1" w:styleId="Default">
    <w:name w:val="Default"/>
    <w:rsid w:val="007B5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style17">
    <w:name w:val="style17"/>
    <w:basedOn w:val="a"/>
    <w:rsid w:val="007B53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character" w:customStyle="1" w:styleId="fontstyle48">
    <w:name w:val="fontstyle48"/>
    <w:basedOn w:val="a0"/>
    <w:rsid w:val="007B5378"/>
  </w:style>
  <w:style w:type="paragraph" w:customStyle="1" w:styleId="style9">
    <w:name w:val="style9"/>
    <w:basedOn w:val="a"/>
    <w:rsid w:val="007B53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character" w:styleId="a4">
    <w:name w:val="Emphasis"/>
    <w:basedOn w:val="a0"/>
    <w:uiPriority w:val="20"/>
    <w:qFormat/>
    <w:rsid w:val="007B5378"/>
    <w:rPr>
      <w:i/>
      <w:iCs/>
    </w:rPr>
  </w:style>
  <w:style w:type="character" w:styleId="a5">
    <w:name w:val="Hyperlink"/>
    <w:basedOn w:val="a0"/>
    <w:uiPriority w:val="99"/>
    <w:unhideWhenUsed/>
    <w:rsid w:val="007B5378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CE7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ayeva@ztu.edu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.ztu.edu.ua/mod/folder/view.php?id=112131" TargetMode="External"/><Relationship Id="rId12" Type="http://schemas.openxmlformats.org/officeDocument/2006/relationships/hyperlink" Target="mailto:uvayeva@zt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380967207579" TargetMode="External"/><Relationship Id="rId11" Type="http://schemas.openxmlformats.org/officeDocument/2006/relationships/hyperlink" Target="https://uk.wikipedia.org/wiki/%D0%A0%D1%96%D0%BE-%D0%B4%D0%B5-%D0%96%D0%B0%D0%BD%D0%B5%D0%B9%D1%80%D0%BE" TargetMode="External"/><Relationship Id="rId5" Type="http://schemas.openxmlformats.org/officeDocument/2006/relationships/hyperlink" Target="mailto:uvayeva@ztu.edu.ua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1072</Words>
  <Characters>6112</Characters>
  <Application>Microsoft Office Word</Application>
  <DocSecurity>0</DocSecurity>
  <Lines>50</Lines>
  <Paragraphs>14</Paragraphs>
  <ScaleCrop>false</ScaleCrop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Уваєв</dc:creator>
  <cp:keywords/>
  <dc:description/>
  <cp:lastModifiedBy>Уваєва Алена</cp:lastModifiedBy>
  <cp:revision>25</cp:revision>
  <dcterms:created xsi:type="dcterms:W3CDTF">2021-01-19T15:57:00Z</dcterms:created>
  <dcterms:modified xsi:type="dcterms:W3CDTF">2023-09-16T18:30:00Z</dcterms:modified>
</cp:coreProperties>
</file>