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uk-UA"/>
        </w:rPr>
        <w:t>Практичне заняття 8</w:t>
      </w:r>
      <w:r>
        <w:rPr>
          <w:rFonts w:hint="default"/>
          <w:b/>
          <w:bCs/>
          <w:sz w:val="28"/>
          <w:szCs w:val="28"/>
          <w:lang w:val="en-US"/>
        </w:rPr>
        <w:t>/9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/>
          <w:b/>
          <w:bCs/>
          <w:sz w:val="28"/>
          <w:szCs w:val="28"/>
          <w:lang w:val="en-US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>
        <w:rPr>
          <w:rFonts w:ascii="Times New Roman" w:hAnsi="Times New Roman"/>
          <w:b/>
          <w:sz w:val="28"/>
          <w:szCs w:val="28"/>
          <w:lang w:val="uk-UA"/>
        </w:rPr>
        <w:t>Фонеми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/ɔ:/-/ɒ/;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/ɜ:/-/ə/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. 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hint="default" w:ascii="Times New Roman" w:hAnsi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>Особливості вимови та транскрибування цільових звуків. Практичне вживання фонем з використання автентичного аудіоматеріалу. Поняття редукції та елізії голосних звуків в ненаголошених позиціях. Типи редукції. Сильні та слабкі форми слів. Практичне використання цих явищ в мовленні. Відпрацювання скоромовок за темою.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353D1"/>
    <w:rsid w:val="3C4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2023-09-15T06:29:00Z</dcterms:created>
  <dc:creator>Ирина</dc:creator>
  <cp:lastModifiedBy>Ирина</cp:lastModifiedBy>
  <dcterms:modified xsi:type="dcterms:W3CDTF">2023-09-15T06:30:30Z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D99025130A89433885430A36517D49F0</vt:lpwstr>
  </property>
</Properties>
</file>