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5C9D" w14:textId="1ECCA662" w:rsidR="00BE2752" w:rsidRDefault="00BE2752" w:rsidP="00BE275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rFonts w:ascii="Montserrat" w:hAnsi="Montserrat"/>
          <w:spacing w:val="10"/>
        </w:rPr>
      </w:pPr>
      <w:r>
        <w:rPr>
          <w:rFonts w:ascii="Montserrat" w:hAnsi="Montserrat"/>
          <w:spacing w:val="10"/>
        </w:rPr>
        <w:t xml:space="preserve">Джерело: </w:t>
      </w:r>
      <w:hyperlink r:id="rId4" w:history="1">
        <w:r w:rsidRPr="00543F47">
          <w:rPr>
            <w:rStyle w:val="a6"/>
            <w:rFonts w:ascii="Montserrat" w:hAnsi="Montserrat"/>
            <w:spacing w:val="10"/>
          </w:rPr>
          <w:t>https://www.icf-ukraine.org/blog/228454-onovlena-model-bazovikh-kompetentsiy-icf</w:t>
        </w:r>
      </w:hyperlink>
      <w:r>
        <w:rPr>
          <w:rFonts w:ascii="Montserrat" w:hAnsi="Montserrat"/>
          <w:spacing w:val="10"/>
        </w:rPr>
        <w:t xml:space="preserve"> </w:t>
      </w:r>
    </w:p>
    <w:p w14:paraId="54D17F16" w14:textId="06F241DB" w:rsidR="00BE2752" w:rsidRDefault="00BE2752" w:rsidP="00BE275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rFonts w:ascii="Montserrat" w:hAnsi="Montserrat"/>
          <w:spacing w:val="10"/>
        </w:rPr>
      </w:pPr>
      <w:r>
        <w:rPr>
          <w:noProof/>
        </w:rPr>
        <w:drawing>
          <wp:inline distT="0" distB="0" distL="0" distR="0" wp14:anchorId="0778876D" wp14:editId="3B08D4DC">
            <wp:extent cx="5940425" cy="3168015"/>
            <wp:effectExtent l="0" t="0" r="0" b="0"/>
            <wp:docPr id="1866596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EFA7" w14:textId="3A57E58E" w:rsidR="00BE2752" w:rsidRPr="00BE2752" w:rsidRDefault="00BE2752" w:rsidP="00BE2752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Після ретельного 24-місячного аналізу </w:t>
      </w:r>
      <w:proofErr w:type="spellStart"/>
      <w:r w:rsidRPr="00BE2752">
        <w:rPr>
          <w:rFonts w:ascii="Montserrat" w:hAnsi="Montserrat"/>
          <w:spacing w:val="10"/>
        </w:rPr>
        <w:t>коучингової</w:t>
      </w:r>
      <w:proofErr w:type="spellEnd"/>
      <w:r w:rsidRPr="00BE2752">
        <w:rPr>
          <w:rFonts w:ascii="Montserrat" w:hAnsi="Montserrat"/>
          <w:spacing w:val="10"/>
        </w:rPr>
        <w:t xml:space="preserve"> практики Міжнародна федерація </w:t>
      </w:r>
      <w:proofErr w:type="spellStart"/>
      <w:r w:rsidRPr="00BE2752">
        <w:rPr>
          <w:rFonts w:ascii="Montserrat" w:hAnsi="Montserrat"/>
          <w:spacing w:val="10"/>
        </w:rPr>
        <w:t>коучингу</w:t>
      </w:r>
      <w:proofErr w:type="spellEnd"/>
      <w:r w:rsidRPr="00BE2752">
        <w:rPr>
          <w:rFonts w:ascii="Montserrat" w:hAnsi="Montserrat"/>
          <w:spacing w:val="10"/>
        </w:rPr>
        <w:t xml:space="preserve"> анонсує оновлену модель базових компетенцій ICF. Ця модель компетенцій </w:t>
      </w:r>
      <w:proofErr w:type="spellStart"/>
      <w:r w:rsidRPr="00BE2752">
        <w:rPr>
          <w:rFonts w:ascii="Montserrat" w:hAnsi="Montserrat"/>
          <w:spacing w:val="10"/>
        </w:rPr>
        <w:t>грунтується</w:t>
      </w:r>
      <w:proofErr w:type="spellEnd"/>
      <w:r w:rsidRPr="00BE2752">
        <w:rPr>
          <w:rFonts w:ascii="Montserrat" w:hAnsi="Montserrat"/>
          <w:spacing w:val="10"/>
        </w:rPr>
        <w:t xml:space="preserve"> на даних, що були зібрані від понад 1300 </w:t>
      </w:r>
      <w:proofErr w:type="spellStart"/>
      <w:r w:rsidRPr="00BE2752">
        <w:rPr>
          <w:rFonts w:ascii="Montserrat" w:hAnsi="Montserrat"/>
          <w:spacing w:val="10"/>
        </w:rPr>
        <w:t>коучів</w:t>
      </w:r>
      <w:proofErr w:type="spellEnd"/>
      <w:r w:rsidRPr="00BE2752">
        <w:rPr>
          <w:rFonts w:ascii="Montserrat" w:hAnsi="Montserrat"/>
          <w:spacing w:val="10"/>
        </w:rPr>
        <w:t xml:space="preserve"> по всьому світу, включаючи членів ICF та не членів, які представляють різноманітні </w:t>
      </w:r>
      <w:proofErr w:type="spellStart"/>
      <w:r w:rsidRPr="00BE2752">
        <w:rPr>
          <w:rFonts w:ascii="Montserrat" w:hAnsi="Montserrat"/>
          <w:spacing w:val="10"/>
        </w:rPr>
        <w:t>коучингові</w:t>
      </w:r>
      <w:proofErr w:type="spellEnd"/>
      <w:r w:rsidRPr="00BE2752">
        <w:rPr>
          <w:rFonts w:ascii="Montserrat" w:hAnsi="Montserrat"/>
          <w:spacing w:val="10"/>
        </w:rPr>
        <w:t xml:space="preserve"> напрямки, освітній рівень, стилі </w:t>
      </w:r>
      <w:proofErr w:type="spellStart"/>
      <w:r w:rsidRPr="00BE2752">
        <w:rPr>
          <w:rFonts w:ascii="Montserrat" w:hAnsi="Montserrat"/>
          <w:spacing w:val="10"/>
        </w:rPr>
        <w:t>коучингу</w:t>
      </w:r>
      <w:proofErr w:type="spellEnd"/>
      <w:r w:rsidRPr="00BE2752">
        <w:rPr>
          <w:rFonts w:ascii="Montserrat" w:hAnsi="Montserrat"/>
          <w:spacing w:val="10"/>
        </w:rPr>
        <w:t xml:space="preserve"> та різні рівні досвіду. Це масштабне дослідження підтвердило, що значна частина існуючої моделі базових компетенцій ICF, розроблена майже 25 років тому, залишається критично важливою для практики </w:t>
      </w:r>
      <w:proofErr w:type="spellStart"/>
      <w:r w:rsidRPr="00BE2752">
        <w:rPr>
          <w:rFonts w:ascii="Montserrat" w:hAnsi="Montserrat"/>
          <w:spacing w:val="10"/>
        </w:rPr>
        <w:t>коучингу</w:t>
      </w:r>
      <w:proofErr w:type="spellEnd"/>
      <w:r w:rsidRPr="00BE2752">
        <w:rPr>
          <w:rFonts w:ascii="Montserrat" w:hAnsi="Montserrat"/>
          <w:spacing w:val="10"/>
        </w:rPr>
        <w:t xml:space="preserve"> сьогодні. Деякі нові елементи і теми, що з’явилися з даних дослідження, також були інтегровані в цю модель. Першочерговий акцент зроблено на етичну поведінку та конфіденційність, важливість </w:t>
      </w:r>
      <w:proofErr w:type="spellStart"/>
      <w:r w:rsidRPr="00BE2752">
        <w:rPr>
          <w:rFonts w:ascii="Montserrat" w:hAnsi="Montserrat"/>
          <w:spacing w:val="10"/>
        </w:rPr>
        <w:t>коучингового</w:t>
      </w:r>
      <w:proofErr w:type="spellEnd"/>
      <w:r w:rsidRPr="00BE2752">
        <w:rPr>
          <w:rFonts w:ascii="Montserrat" w:hAnsi="Montserrat"/>
          <w:spacing w:val="10"/>
        </w:rPr>
        <w:t xml:space="preserve"> світогляду та постійної рефлексивної практики, критичні відмінності між різними рівнями </w:t>
      </w:r>
      <w:proofErr w:type="spellStart"/>
      <w:r w:rsidRPr="00BE2752">
        <w:rPr>
          <w:rFonts w:ascii="Montserrat" w:hAnsi="Montserrat"/>
          <w:spacing w:val="10"/>
        </w:rPr>
        <w:t>коучингових</w:t>
      </w:r>
      <w:proofErr w:type="spellEnd"/>
      <w:r w:rsidRPr="00BE2752">
        <w:rPr>
          <w:rFonts w:ascii="Montserrat" w:hAnsi="Montserrat"/>
          <w:spacing w:val="10"/>
        </w:rPr>
        <w:t xml:space="preserve"> угод, критичну важливість партнерства між </w:t>
      </w:r>
      <w:proofErr w:type="spellStart"/>
      <w:r w:rsidRPr="00BE2752">
        <w:rPr>
          <w:rFonts w:ascii="Montserrat" w:hAnsi="Montserrat"/>
          <w:spacing w:val="10"/>
        </w:rPr>
        <w:t>коучем</w:t>
      </w:r>
      <w:proofErr w:type="spellEnd"/>
      <w:r w:rsidRPr="00BE2752">
        <w:rPr>
          <w:rFonts w:ascii="Montserrat" w:hAnsi="Montserrat"/>
          <w:spacing w:val="10"/>
        </w:rPr>
        <w:t xml:space="preserve"> та клієнтом, та значимість культурної, системної та контекстної усвідомленості. Ці основні компоненти, в поєднанні з новими темами відображають ключові елементи </w:t>
      </w:r>
      <w:proofErr w:type="spellStart"/>
      <w:r w:rsidRPr="00BE2752">
        <w:rPr>
          <w:rFonts w:ascii="Montserrat" w:hAnsi="Montserrat"/>
          <w:spacing w:val="10"/>
        </w:rPr>
        <w:t>коучингової</w:t>
      </w:r>
      <w:proofErr w:type="spellEnd"/>
      <w:r w:rsidRPr="00BE2752">
        <w:rPr>
          <w:rFonts w:ascii="Montserrat" w:hAnsi="Montserrat"/>
          <w:spacing w:val="10"/>
        </w:rPr>
        <w:t xml:space="preserve"> практики сьогодні та будуть слугувати сильнішими, більш цілісними </w:t>
      </w:r>
      <w:proofErr w:type="spellStart"/>
      <w:r w:rsidRPr="00BE2752">
        <w:rPr>
          <w:rFonts w:ascii="Montserrat" w:hAnsi="Montserrat"/>
          <w:spacing w:val="10"/>
        </w:rPr>
        <w:t>коучинговими</w:t>
      </w:r>
      <w:proofErr w:type="spellEnd"/>
      <w:r w:rsidRPr="00BE2752">
        <w:rPr>
          <w:rFonts w:ascii="Montserrat" w:hAnsi="Montserrat"/>
          <w:spacing w:val="10"/>
        </w:rPr>
        <w:t xml:space="preserve"> стандартами на майбутнє.</w:t>
      </w:r>
    </w:p>
    <w:p w14:paraId="5A73B5AE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А. Створення фундаменту</w:t>
      </w:r>
    </w:p>
    <w:p w14:paraId="240DB026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1.Демонструє етичну практику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 </w:t>
      </w:r>
      <w:r w:rsidRPr="00BE2752">
        <w:rPr>
          <w:rStyle w:val="a4"/>
          <w:rFonts w:ascii="Montserrat" w:hAnsi="Montserrat"/>
          <w:i/>
          <w:iCs/>
          <w:spacing w:val="10"/>
        </w:rPr>
        <w:t xml:space="preserve">Розуміє та послідовно застосовує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коучингову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етику та стандарти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коучингу</w:t>
      </w:r>
      <w:proofErr w:type="spellEnd"/>
    </w:p>
    <w:p w14:paraId="3C2B76C6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1. Демонструє особистісну цілісність та чесність у взаємодії з клієнтами, спонсорами та іншими зацікавленими сторонами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2. Чутливий до особистості клієнта, його оточення, досвіду, цінностей та переконань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lastRenderedPageBreak/>
        <w:br/>
        <w:t>3. Використовує шанобливу мову спілкування з клієнтами, спонсорами та іншими зацікавленими сторонами</w:t>
      </w:r>
    </w:p>
    <w:p w14:paraId="6A786304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4. Дотримується Кодексу етики ICF та підтримує основні цінності</w:t>
      </w:r>
    </w:p>
    <w:p w14:paraId="277B8F89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5. Підтримує конфіденційність інформації про клієнтів відповідно до угод із зацікавленими сторонами та відповідних законів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6. Розуміє відмінності між </w:t>
      </w:r>
      <w:proofErr w:type="spellStart"/>
      <w:r w:rsidRPr="00BE2752">
        <w:rPr>
          <w:rFonts w:ascii="Montserrat" w:hAnsi="Montserrat"/>
          <w:spacing w:val="10"/>
        </w:rPr>
        <w:t>коучингом</w:t>
      </w:r>
      <w:proofErr w:type="spellEnd"/>
      <w:r w:rsidRPr="00BE2752">
        <w:rPr>
          <w:rFonts w:ascii="Montserrat" w:hAnsi="Montserrat"/>
          <w:spacing w:val="10"/>
        </w:rPr>
        <w:t>, консультуванням, психотерапією та іншими підтримуючими професіями.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7. Направляє клієнтів до інших фахівців, якщо це доречно</w:t>
      </w:r>
    </w:p>
    <w:p w14:paraId="4A3E30A5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2. </w:t>
      </w:r>
      <w:r w:rsidRPr="00BE2752">
        <w:rPr>
          <w:rStyle w:val="a4"/>
          <w:rFonts w:ascii="Montserrat" w:hAnsi="Montserrat"/>
          <w:spacing w:val="10"/>
        </w:rPr>
        <w:t xml:space="preserve">Втілює </w:t>
      </w:r>
      <w:proofErr w:type="spellStart"/>
      <w:r w:rsidRPr="00BE2752">
        <w:rPr>
          <w:rStyle w:val="a4"/>
          <w:rFonts w:ascii="Montserrat" w:hAnsi="Montserrat"/>
          <w:spacing w:val="10"/>
        </w:rPr>
        <w:t>коучинговий</w:t>
      </w:r>
      <w:proofErr w:type="spellEnd"/>
      <w:r w:rsidRPr="00BE2752">
        <w:rPr>
          <w:rStyle w:val="a4"/>
          <w:rFonts w:ascii="Montserrat" w:hAnsi="Montserrat"/>
          <w:spacing w:val="10"/>
        </w:rPr>
        <w:t xml:space="preserve"> світогляд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</w:t>
      </w:r>
      <w:r w:rsidRPr="00BE2752">
        <w:rPr>
          <w:rStyle w:val="a4"/>
          <w:rFonts w:ascii="Montserrat" w:hAnsi="Montserrat"/>
          <w:i/>
          <w:iCs/>
          <w:spacing w:val="10"/>
        </w:rPr>
        <w:t xml:space="preserve"> Розвиває та підтримує відкритий, допитливий, гнучкий та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клієнто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>-орієнтований образ мислення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1. Визнає, що клієнти відповідають за власний вибір</w:t>
      </w:r>
    </w:p>
    <w:p w14:paraId="4EDCF46B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2. Займається постійним навчанням та розвитком себе як </w:t>
      </w:r>
      <w:proofErr w:type="spellStart"/>
      <w:r w:rsidRPr="00BE2752">
        <w:rPr>
          <w:rFonts w:ascii="Montserrat" w:hAnsi="Montserrat"/>
          <w:spacing w:val="10"/>
        </w:rPr>
        <w:t>коуча</w:t>
      </w:r>
      <w:proofErr w:type="spellEnd"/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3. Розвиває постійну рефлексивну практику для покращення власної </w:t>
      </w:r>
      <w:proofErr w:type="spellStart"/>
      <w:r w:rsidRPr="00BE2752">
        <w:rPr>
          <w:rFonts w:ascii="Montserrat" w:hAnsi="Montserrat"/>
          <w:spacing w:val="10"/>
        </w:rPr>
        <w:t>коучингової</w:t>
      </w:r>
      <w:proofErr w:type="spellEnd"/>
      <w:r w:rsidRPr="00BE2752">
        <w:rPr>
          <w:rFonts w:ascii="Montserrat" w:hAnsi="Montserrat"/>
          <w:spacing w:val="10"/>
        </w:rPr>
        <w:t xml:space="preserve"> практики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4. Залишається усвідомленим та відкритим до впливу контексту та культури на себе та інших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5. Використовує власну інтуїцію та усвідомленість на користь клієнтів</w:t>
      </w:r>
    </w:p>
    <w:p w14:paraId="0D999BD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6. Розвиває і підтримує здатність управляти власними емоціями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7. Ментально та </w:t>
      </w:r>
      <w:proofErr w:type="spellStart"/>
      <w:r w:rsidRPr="00BE2752">
        <w:rPr>
          <w:rFonts w:ascii="Montserrat" w:hAnsi="Montserrat"/>
          <w:spacing w:val="10"/>
        </w:rPr>
        <w:t>емоційно</w:t>
      </w:r>
      <w:proofErr w:type="spellEnd"/>
      <w:r w:rsidRPr="00BE2752">
        <w:rPr>
          <w:rFonts w:ascii="Montserrat" w:hAnsi="Montserrat"/>
          <w:spacing w:val="10"/>
        </w:rPr>
        <w:t xml:space="preserve"> готується до проведення сесій</w:t>
      </w:r>
    </w:p>
    <w:p w14:paraId="58FC6151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8. За необхідності звертається за допомогою до зовнішніх джерел</w:t>
      </w:r>
    </w:p>
    <w:p w14:paraId="652E54F0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В. Спільне створення відносин</w:t>
      </w:r>
    </w:p>
    <w:p w14:paraId="3D7D6656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3. Встановлює та дотримується домовленостей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</w:t>
      </w:r>
      <w:r w:rsidRPr="00BE2752">
        <w:rPr>
          <w:rStyle w:val="a4"/>
          <w:rFonts w:ascii="Montserrat" w:hAnsi="Montserrat"/>
          <w:i/>
          <w:iCs/>
          <w:spacing w:val="10"/>
        </w:rPr>
        <w:t> 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разом з клієнтом та відповідними зацікавленими сторонами узгоджують домовленості щодо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коучингової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співпраці, процесу, планів та цілей. Укладає домовленості щодо результатів всієї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коучингової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співпраці, а також для кожної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коучингової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сесії окремо.</w:t>
      </w:r>
    </w:p>
    <w:p w14:paraId="0ECBC15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1. Роз’яснює чим є і чим не є </w:t>
      </w:r>
      <w:proofErr w:type="spellStart"/>
      <w:r w:rsidRPr="00BE2752">
        <w:rPr>
          <w:rFonts w:ascii="Montserrat" w:hAnsi="Montserrat"/>
          <w:spacing w:val="10"/>
        </w:rPr>
        <w:t>коучинг</w:t>
      </w:r>
      <w:proofErr w:type="spellEnd"/>
      <w:r w:rsidRPr="00BE2752">
        <w:rPr>
          <w:rFonts w:ascii="Montserrat" w:hAnsi="Montserrat"/>
          <w:spacing w:val="10"/>
        </w:rPr>
        <w:t>, описує процес клієнту та відповідним зацікавленим сторонам</w:t>
      </w:r>
    </w:p>
    <w:p w14:paraId="39C5071D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2. Домовляється про те, що є доречним у відносинах, а що не є, що може пропонуватися, а що не може, та про відповідальність клієнта і відповідних зацікавлених сторін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3. Досягає згоди щодо ключових принципів та параметрів </w:t>
      </w:r>
      <w:proofErr w:type="spellStart"/>
      <w:r w:rsidRPr="00BE2752">
        <w:rPr>
          <w:rFonts w:ascii="Montserrat" w:hAnsi="Montserrat"/>
          <w:spacing w:val="10"/>
        </w:rPr>
        <w:t>коучингової</w:t>
      </w:r>
      <w:proofErr w:type="spellEnd"/>
      <w:r w:rsidRPr="00BE2752">
        <w:rPr>
          <w:rFonts w:ascii="Montserrat" w:hAnsi="Montserrat"/>
          <w:spacing w:val="10"/>
        </w:rPr>
        <w:t xml:space="preserve"> взаємодії, таких як: логістика, вартість та оплата, планування, тривалість, </w:t>
      </w:r>
      <w:r w:rsidRPr="00BE2752">
        <w:rPr>
          <w:rFonts w:ascii="Montserrat" w:hAnsi="Montserrat"/>
          <w:spacing w:val="10"/>
        </w:rPr>
        <w:lastRenderedPageBreak/>
        <w:t>завершення, конфіденційність та залучення інших спеціалістів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4. Співпрацює з клієнтом та відповідними зацікавленими сторонами, щоб визначити та узгодити загальний </w:t>
      </w:r>
      <w:proofErr w:type="spellStart"/>
      <w:r w:rsidRPr="00BE2752">
        <w:rPr>
          <w:rFonts w:ascii="Montserrat" w:hAnsi="Montserrat"/>
          <w:spacing w:val="10"/>
        </w:rPr>
        <w:t>коучинговий</w:t>
      </w:r>
      <w:proofErr w:type="spellEnd"/>
      <w:r w:rsidRPr="00BE2752">
        <w:rPr>
          <w:rFonts w:ascii="Montserrat" w:hAnsi="Montserrat"/>
          <w:spacing w:val="10"/>
        </w:rPr>
        <w:t xml:space="preserve"> план та цілі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5. Співпрацює з клієнтами для визначення сумісності клієнт-</w:t>
      </w:r>
      <w:proofErr w:type="spellStart"/>
      <w:r w:rsidRPr="00BE2752">
        <w:rPr>
          <w:rFonts w:ascii="Montserrat" w:hAnsi="Montserrat"/>
          <w:spacing w:val="10"/>
        </w:rPr>
        <w:t>коуч</w:t>
      </w:r>
      <w:proofErr w:type="spellEnd"/>
    </w:p>
    <w:p w14:paraId="56AEBB93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6. Співпрацює з клієнтами щоб виявити або підтвердити те, що вони хочуть досягти на сесії</w:t>
      </w:r>
    </w:p>
    <w:p w14:paraId="085EE0A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7. Співпрацює з клієнтами щоб визначити питання , які вони прагнуть розглянути або вирішити для того, щоб досягти мети сесії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8. Співпрацює з клієнтом щоб визначити або підтвердити критерії досягнення успіху, який хоче досягнути клієнт у ході </w:t>
      </w:r>
      <w:proofErr w:type="spellStart"/>
      <w:r w:rsidRPr="00BE2752">
        <w:rPr>
          <w:rFonts w:ascii="Montserrat" w:hAnsi="Montserrat"/>
          <w:spacing w:val="10"/>
        </w:rPr>
        <w:t>коучингової</w:t>
      </w:r>
      <w:proofErr w:type="spellEnd"/>
      <w:r w:rsidRPr="00BE2752">
        <w:rPr>
          <w:rFonts w:ascii="Montserrat" w:hAnsi="Montserrat"/>
          <w:spacing w:val="10"/>
        </w:rPr>
        <w:t xml:space="preserve"> взаємодії або на індивідуальній сесії</w:t>
      </w:r>
    </w:p>
    <w:p w14:paraId="3ADD2FE0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9. Співпрацює з клієнтом щоб управляти часом та фокусом уваги в сесії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10. Продовжує </w:t>
      </w:r>
      <w:proofErr w:type="spellStart"/>
      <w:r w:rsidRPr="00BE2752">
        <w:rPr>
          <w:rFonts w:ascii="Montserrat" w:hAnsi="Montserrat"/>
          <w:spacing w:val="10"/>
        </w:rPr>
        <w:t>коучинг</w:t>
      </w:r>
      <w:proofErr w:type="spellEnd"/>
      <w:r w:rsidRPr="00BE2752">
        <w:rPr>
          <w:rFonts w:ascii="Montserrat" w:hAnsi="Montserrat"/>
          <w:spacing w:val="10"/>
        </w:rPr>
        <w:t xml:space="preserve"> в напрямку бажаного результату клієнта, якщо клієнт не </w:t>
      </w:r>
      <w:proofErr w:type="spellStart"/>
      <w:r w:rsidRPr="00BE2752">
        <w:rPr>
          <w:rFonts w:ascii="Montserrat" w:hAnsi="Montserrat"/>
          <w:spacing w:val="10"/>
        </w:rPr>
        <w:t>вкаже</w:t>
      </w:r>
      <w:proofErr w:type="spellEnd"/>
      <w:r w:rsidRPr="00BE2752">
        <w:rPr>
          <w:rFonts w:ascii="Montserrat" w:hAnsi="Montserrat"/>
          <w:spacing w:val="10"/>
        </w:rPr>
        <w:t xml:space="preserve"> на інше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11. Співпрацює з клієнтом, щоб припинити </w:t>
      </w:r>
      <w:proofErr w:type="spellStart"/>
      <w:r w:rsidRPr="00BE2752">
        <w:rPr>
          <w:rFonts w:ascii="Montserrat" w:hAnsi="Montserrat"/>
          <w:spacing w:val="10"/>
        </w:rPr>
        <w:t>коучингові</w:t>
      </w:r>
      <w:proofErr w:type="spellEnd"/>
      <w:r w:rsidRPr="00BE2752">
        <w:rPr>
          <w:rFonts w:ascii="Montserrat" w:hAnsi="Montserrat"/>
          <w:spacing w:val="10"/>
        </w:rPr>
        <w:t xml:space="preserve"> відносини таким чином, щоб шанувати досвід, який вони обоє отримали</w:t>
      </w:r>
    </w:p>
    <w:p w14:paraId="5282699C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4. </w:t>
      </w:r>
      <w:r w:rsidRPr="00BE2752">
        <w:rPr>
          <w:rStyle w:val="a4"/>
          <w:rFonts w:ascii="Montserrat" w:hAnsi="Montserrat"/>
          <w:spacing w:val="10"/>
        </w:rPr>
        <w:t>Плекає довіру та безпеку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 </w:t>
      </w:r>
      <w:r w:rsidRPr="00BE2752">
        <w:rPr>
          <w:rStyle w:val="a4"/>
          <w:rFonts w:ascii="Montserrat" w:hAnsi="Montserrat"/>
          <w:i/>
          <w:iCs/>
          <w:spacing w:val="10"/>
        </w:rPr>
        <w:t>Співпрацює з клієнтом, щоб створити безпечне, підтримуюче середовище, яке дозволяє клієнту вільно ділитися своїми думками. 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1. Прагне зрозуміти клієнта в його контексті, який може включати його особистість, оточення, досвід , цінності та переконання</w:t>
      </w:r>
    </w:p>
    <w:p w14:paraId="701A5937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2. Демонструє повагу до особистості, сприйняття, стилю та мови клієнта та адаптує </w:t>
      </w:r>
      <w:proofErr w:type="spellStart"/>
      <w:r w:rsidRPr="00BE2752">
        <w:rPr>
          <w:rFonts w:ascii="Montserrat" w:hAnsi="Montserrat"/>
          <w:spacing w:val="10"/>
        </w:rPr>
        <w:t>коучинг</w:t>
      </w:r>
      <w:proofErr w:type="spellEnd"/>
      <w:r w:rsidRPr="00BE2752">
        <w:rPr>
          <w:rFonts w:ascii="Montserrat" w:hAnsi="Montserrat"/>
          <w:spacing w:val="10"/>
        </w:rPr>
        <w:t xml:space="preserve"> під клієнта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3. Визнає та поважає унікальні таланти, </w:t>
      </w:r>
      <w:proofErr w:type="spellStart"/>
      <w:r w:rsidRPr="00BE2752">
        <w:rPr>
          <w:rFonts w:ascii="Montserrat" w:hAnsi="Montserrat"/>
          <w:spacing w:val="10"/>
        </w:rPr>
        <w:t>інсайти</w:t>
      </w:r>
      <w:proofErr w:type="spellEnd"/>
      <w:r w:rsidRPr="00BE2752">
        <w:rPr>
          <w:rFonts w:ascii="Montserrat" w:hAnsi="Montserrat"/>
          <w:spacing w:val="10"/>
        </w:rPr>
        <w:t xml:space="preserve"> та роботу клієнта в процесі </w:t>
      </w:r>
      <w:proofErr w:type="spellStart"/>
      <w:r w:rsidRPr="00BE2752">
        <w:rPr>
          <w:rFonts w:ascii="Montserrat" w:hAnsi="Montserrat"/>
          <w:spacing w:val="10"/>
        </w:rPr>
        <w:t>коучингу</w:t>
      </w:r>
      <w:proofErr w:type="spellEnd"/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4. Проявляє підтримку, співчуття та турботу про клієнта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5. Визнає та підтримує вираження почуттів, сприйняття, занепокоєння, переконання та пропозиції клієнта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6. Демонструє відкритість та прозорість у спосіб, що відображає вразливість та формує довіру з клієнтом</w:t>
      </w:r>
    </w:p>
    <w:p w14:paraId="3DDD8120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5. </w:t>
      </w:r>
      <w:r w:rsidRPr="00BE2752">
        <w:rPr>
          <w:rStyle w:val="a4"/>
          <w:rFonts w:ascii="Montserrat" w:hAnsi="Montserrat"/>
          <w:spacing w:val="10"/>
        </w:rPr>
        <w:t>Підтримує присутність</w:t>
      </w:r>
    </w:p>
    <w:p w14:paraId="75AF830F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5"/>
          <w:rFonts w:ascii="Montserrat" w:hAnsi="Montserrat"/>
          <w:spacing w:val="10"/>
        </w:rPr>
        <w:t>Визначення: </w:t>
      </w:r>
      <w:r w:rsidRPr="00BE2752">
        <w:rPr>
          <w:rStyle w:val="a4"/>
          <w:rFonts w:ascii="Montserrat" w:hAnsi="Montserrat"/>
          <w:i/>
          <w:iCs/>
          <w:spacing w:val="10"/>
        </w:rPr>
        <w:t>Повністю свідомий і присутній з клієнтом, використовуючи відкритий, гнучкий, обґрунтований і впевнений стиль</w:t>
      </w:r>
    </w:p>
    <w:p w14:paraId="6943DFDE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lastRenderedPageBreak/>
        <w:t>1. Залишається зосередженим, спостережливим, співчутливим та чуйним до клієнта</w:t>
      </w:r>
    </w:p>
    <w:p w14:paraId="6BF02695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2. Проявляє цікавість під час </w:t>
      </w:r>
      <w:proofErr w:type="spellStart"/>
      <w:r w:rsidRPr="00BE2752">
        <w:rPr>
          <w:rFonts w:ascii="Montserrat" w:hAnsi="Montserrat"/>
          <w:spacing w:val="10"/>
        </w:rPr>
        <w:t>коучингового</w:t>
      </w:r>
      <w:proofErr w:type="spellEnd"/>
      <w:r w:rsidRPr="00BE2752">
        <w:rPr>
          <w:rFonts w:ascii="Montserrat" w:hAnsi="Montserrat"/>
          <w:spacing w:val="10"/>
        </w:rPr>
        <w:t xml:space="preserve"> процесу</w:t>
      </w:r>
    </w:p>
    <w:p w14:paraId="77050149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3. Керує своїми емоціями, щоб залишатися присутнім з клієнтом</w:t>
      </w:r>
    </w:p>
    <w:p w14:paraId="160F41BC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4. Демонструє впевненість у роботі з сильними емоціями клієнта під час </w:t>
      </w:r>
      <w:proofErr w:type="spellStart"/>
      <w:r w:rsidRPr="00BE2752">
        <w:rPr>
          <w:rFonts w:ascii="Montserrat" w:hAnsi="Montserrat"/>
          <w:spacing w:val="10"/>
        </w:rPr>
        <w:t>коучингового</w:t>
      </w:r>
      <w:proofErr w:type="spellEnd"/>
      <w:r w:rsidRPr="00BE2752">
        <w:rPr>
          <w:rFonts w:ascii="Montserrat" w:hAnsi="Montserrat"/>
          <w:spacing w:val="10"/>
        </w:rPr>
        <w:t xml:space="preserve"> процесу</w:t>
      </w:r>
    </w:p>
    <w:p w14:paraId="625998A5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5. Почується </w:t>
      </w:r>
      <w:proofErr w:type="spellStart"/>
      <w:r w:rsidRPr="00BE2752">
        <w:rPr>
          <w:rFonts w:ascii="Montserrat" w:hAnsi="Montserrat"/>
          <w:spacing w:val="10"/>
        </w:rPr>
        <w:t>комфортно</w:t>
      </w:r>
      <w:proofErr w:type="spellEnd"/>
      <w:r w:rsidRPr="00BE2752">
        <w:rPr>
          <w:rFonts w:ascii="Montserrat" w:hAnsi="Montserrat"/>
          <w:spacing w:val="10"/>
        </w:rPr>
        <w:t xml:space="preserve"> працюючи в просторі незнання</w:t>
      </w:r>
    </w:p>
    <w:p w14:paraId="2241D97F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6. Створює або підтримує простір для тиші, паузи або роздумів</w:t>
      </w:r>
    </w:p>
    <w:p w14:paraId="534191A9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С. Ефективна комунікація</w:t>
      </w:r>
    </w:p>
    <w:p w14:paraId="157DE6E6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6. </w:t>
      </w:r>
      <w:r w:rsidRPr="00BE2752">
        <w:rPr>
          <w:rStyle w:val="a4"/>
          <w:rFonts w:ascii="Montserrat" w:hAnsi="Montserrat"/>
          <w:spacing w:val="10"/>
        </w:rPr>
        <w:t>Слухає активно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 </w:t>
      </w:r>
      <w:r w:rsidRPr="00BE2752">
        <w:rPr>
          <w:rStyle w:val="a4"/>
          <w:rFonts w:ascii="Montserrat" w:hAnsi="Montserrat"/>
          <w:i/>
          <w:iCs/>
          <w:spacing w:val="10"/>
        </w:rPr>
        <w:t>Зосереджується на тому про що клієнт говорить і про що недоговорює, щоби повністю зрозуміти, про що йдеться у контексті систем клієнта та підтримати його самовиявлення</w:t>
      </w:r>
      <w:r w:rsidRPr="00BE2752">
        <w:rPr>
          <w:rStyle w:val="a4"/>
          <w:rFonts w:ascii="Montserrat" w:hAnsi="Montserrat"/>
          <w:spacing w:val="10"/>
        </w:rPr>
        <w:t>.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1. Враховує контекст, особистість, оточення, досвід, цінності та переконання клієнта, щоб краще розуміти про що говорить клієнт</w:t>
      </w:r>
    </w:p>
    <w:p w14:paraId="1A0FCB9E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2. </w:t>
      </w:r>
      <w:proofErr w:type="spellStart"/>
      <w:r w:rsidRPr="00BE2752">
        <w:rPr>
          <w:rFonts w:ascii="Montserrat" w:hAnsi="Montserrat"/>
          <w:spacing w:val="10"/>
        </w:rPr>
        <w:t>Відзеркалює</w:t>
      </w:r>
      <w:proofErr w:type="spellEnd"/>
      <w:r w:rsidRPr="00BE2752">
        <w:rPr>
          <w:rFonts w:ascii="Montserrat" w:hAnsi="Montserrat"/>
          <w:spacing w:val="10"/>
        </w:rPr>
        <w:t xml:space="preserve"> або узагальнює те, що повідомив клієнт, щоб забезпечити чіткість і розуміння</w:t>
      </w:r>
    </w:p>
    <w:p w14:paraId="6B031981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3. Визнає і уточнює, коли чує щось більше за те, про що говорить клієнт</w:t>
      </w:r>
    </w:p>
    <w:p w14:paraId="70F65109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4. Помічає, визнає та досліджує емоції клієнта, зміни енергії, невербальні прояви чи іншу поведінку</w:t>
      </w:r>
    </w:p>
    <w:p w14:paraId="348FCB1E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5. Інтегрує слова клієнта, тон голосу та мову тіла, щоб визначити повне значення того, про що говорить клієнт</w:t>
      </w:r>
    </w:p>
    <w:p w14:paraId="0B7019B0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6. Помічає тенденції в поведінці та емоціях клієнта протягом сесій, щоб розпізнати теми та </w:t>
      </w:r>
      <w:proofErr w:type="spellStart"/>
      <w:r w:rsidRPr="00BE2752">
        <w:rPr>
          <w:rFonts w:ascii="Montserrat" w:hAnsi="Montserrat"/>
          <w:spacing w:val="10"/>
        </w:rPr>
        <w:t>патерни</w:t>
      </w:r>
      <w:proofErr w:type="spellEnd"/>
    </w:p>
    <w:p w14:paraId="66963BF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7. Пробуджує усвідомлення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 </w:t>
      </w:r>
      <w:r w:rsidRPr="00BE2752">
        <w:rPr>
          <w:rStyle w:val="a4"/>
          <w:rFonts w:ascii="Montserrat" w:hAnsi="Montserrat"/>
          <w:i/>
          <w:iCs/>
          <w:spacing w:val="10"/>
        </w:rPr>
        <w:t xml:space="preserve">Сприяє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інсайтам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та усвідомленням клієнта, використовуючи такі інструменти та методи, як потужні запитання, мовчання, метафора чи аналогія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Fonts w:ascii="Montserrat" w:hAnsi="Montserrat"/>
          <w:spacing w:val="10"/>
        </w:rPr>
        <w:br/>
        <w:t>1. Враховує досвід клієнта, коли вирішує, що може бути найбільш корисним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2. Кидає виклик клієнту, щоб пробудити усвідомлення та </w:t>
      </w:r>
      <w:proofErr w:type="spellStart"/>
      <w:r w:rsidRPr="00BE2752">
        <w:rPr>
          <w:rFonts w:ascii="Montserrat" w:hAnsi="Montserrat"/>
          <w:spacing w:val="10"/>
        </w:rPr>
        <w:t>інсайти</w:t>
      </w:r>
      <w:proofErr w:type="spellEnd"/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3. Ставить питання про клієнта, а саме: про його спосіб мислення, цінності, потреби, бажання та переконання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4. Ставить питання, які допомагають клієнту досліджувати простір поза межами поточного мислення.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5. Запрошує клієнта поділитися своїм досвідом в даний момент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lastRenderedPageBreak/>
        <w:br/>
        <w:t>6. Відмічає, що саме посилює прогрес клієнта</w:t>
      </w:r>
    </w:p>
    <w:p w14:paraId="2C877A6D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7. Коригує </w:t>
      </w:r>
      <w:proofErr w:type="spellStart"/>
      <w:r w:rsidRPr="00BE2752">
        <w:rPr>
          <w:rFonts w:ascii="Montserrat" w:hAnsi="Montserrat"/>
          <w:spacing w:val="10"/>
        </w:rPr>
        <w:t>коучинговий</w:t>
      </w:r>
      <w:proofErr w:type="spellEnd"/>
      <w:r w:rsidRPr="00BE2752">
        <w:rPr>
          <w:rFonts w:ascii="Montserrat" w:hAnsi="Montserrat"/>
          <w:spacing w:val="10"/>
        </w:rPr>
        <w:t xml:space="preserve"> підхід відповідно до потреб клієнта</w:t>
      </w:r>
    </w:p>
    <w:p w14:paraId="64707F90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8. Допомагає клієнту визначити фактори, які впливають на поточні та майбутні моделі поведінки, мислення або емоції</w:t>
      </w:r>
    </w:p>
    <w:p w14:paraId="4ADA9A9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9. Запрошує клієнта сформувати ідеї про те, як він може просуватися далі і що він хоче та здатен робити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10. Підтримує клієнта в </w:t>
      </w:r>
      <w:proofErr w:type="spellStart"/>
      <w:r w:rsidRPr="00BE2752">
        <w:rPr>
          <w:rFonts w:ascii="Montserrat" w:hAnsi="Montserrat"/>
          <w:spacing w:val="10"/>
        </w:rPr>
        <w:t>рефреймінгу</w:t>
      </w:r>
      <w:proofErr w:type="spellEnd"/>
      <w:r w:rsidRPr="00BE2752">
        <w:rPr>
          <w:rFonts w:ascii="Montserrat" w:hAnsi="Montserrat"/>
          <w:spacing w:val="10"/>
        </w:rPr>
        <w:t xml:space="preserve"> перспектив</w:t>
      </w:r>
    </w:p>
    <w:p w14:paraId="3F69868C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 xml:space="preserve">11. </w:t>
      </w:r>
      <w:proofErr w:type="spellStart"/>
      <w:r w:rsidRPr="00BE2752">
        <w:rPr>
          <w:rFonts w:ascii="Montserrat" w:hAnsi="Montserrat"/>
          <w:spacing w:val="10"/>
        </w:rPr>
        <w:t>Безоціночно</w:t>
      </w:r>
      <w:proofErr w:type="spellEnd"/>
      <w:r w:rsidRPr="00BE2752">
        <w:rPr>
          <w:rFonts w:ascii="Montserrat" w:hAnsi="Montserrat"/>
          <w:spacing w:val="10"/>
        </w:rPr>
        <w:t xml:space="preserve"> ділиться спостереженнями, </w:t>
      </w:r>
      <w:proofErr w:type="spellStart"/>
      <w:r w:rsidRPr="00BE2752">
        <w:rPr>
          <w:rFonts w:ascii="Montserrat" w:hAnsi="Montserrat"/>
          <w:spacing w:val="10"/>
        </w:rPr>
        <w:t>інсайтами</w:t>
      </w:r>
      <w:proofErr w:type="spellEnd"/>
      <w:r w:rsidRPr="00BE2752">
        <w:rPr>
          <w:rFonts w:ascii="Montserrat" w:hAnsi="Montserrat"/>
          <w:spacing w:val="10"/>
        </w:rPr>
        <w:t xml:space="preserve"> та відчуттями, що несуть потенціал для створення нового усвідомлення для клієнта</w:t>
      </w:r>
    </w:p>
    <w:p w14:paraId="4E5B6DB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D. Сприяння навчанню та зростанню</w:t>
      </w:r>
    </w:p>
    <w:p w14:paraId="248D02EA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Style w:val="a4"/>
          <w:rFonts w:ascii="Montserrat" w:hAnsi="Montserrat"/>
          <w:spacing w:val="10"/>
        </w:rPr>
        <w:t>8. Сприяє зростанню клієнта</w:t>
      </w:r>
      <w:r w:rsidRPr="00BE2752">
        <w:rPr>
          <w:rFonts w:ascii="Montserrat" w:hAnsi="Montserrat"/>
          <w:b/>
          <w:bCs/>
          <w:spacing w:val="10"/>
        </w:rPr>
        <w:br/>
      </w:r>
      <w:r w:rsidRPr="00BE2752">
        <w:rPr>
          <w:rStyle w:val="a5"/>
          <w:rFonts w:ascii="Montserrat" w:hAnsi="Montserrat"/>
          <w:spacing w:val="10"/>
        </w:rPr>
        <w:t>Визначення:</w:t>
      </w:r>
      <w:r w:rsidRPr="00BE2752">
        <w:rPr>
          <w:rStyle w:val="a4"/>
          <w:rFonts w:ascii="Montserrat" w:hAnsi="Montserrat"/>
          <w:i/>
          <w:iCs/>
          <w:spacing w:val="10"/>
        </w:rPr>
        <w:t xml:space="preserve"> Виступає у якості партнера, підтримуючи клієнта у перетворенні усвідомлень та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інсайтів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 xml:space="preserve"> в дії. Сприяє самостійності клієнта у процесі </w:t>
      </w:r>
      <w:proofErr w:type="spellStart"/>
      <w:r w:rsidRPr="00BE2752">
        <w:rPr>
          <w:rStyle w:val="a4"/>
          <w:rFonts w:ascii="Montserrat" w:hAnsi="Montserrat"/>
          <w:i/>
          <w:iCs/>
          <w:spacing w:val="10"/>
        </w:rPr>
        <w:t>коучингу</w:t>
      </w:r>
      <w:proofErr w:type="spellEnd"/>
      <w:r w:rsidRPr="00BE2752">
        <w:rPr>
          <w:rStyle w:val="a4"/>
          <w:rFonts w:ascii="Montserrat" w:hAnsi="Montserrat"/>
          <w:i/>
          <w:iCs/>
          <w:spacing w:val="10"/>
        </w:rPr>
        <w:t>.</w:t>
      </w:r>
    </w:p>
    <w:p w14:paraId="50B58108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1. Працює з клієнтом, щоб інтегрувати нове усвідомлення, інсайт чи висновок у світогляд та поведінку</w:t>
      </w:r>
    </w:p>
    <w:p w14:paraId="5E23E852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2. Співпрацює з клієнтом у розробці цілей, дій та мір відповідальності, що інтегрують та розширюють нове усвідомлення</w:t>
      </w:r>
    </w:p>
    <w:p w14:paraId="22947885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3. Визнає та підтримує самостійність клієнта в розробці цілей, дій та способів відповідальності</w:t>
      </w:r>
    </w:p>
    <w:p w14:paraId="34E03AEB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4. Підтримує клієнта у визначенні потенційних результатів або висновків із встановлених кроків дій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>5. Запрошує клієнта до роздумів яким чином просуватися далі враховуючи ресурси, підтримку та потенційні перешкоди</w:t>
      </w:r>
      <w:r w:rsidRPr="00BE2752">
        <w:rPr>
          <w:rFonts w:ascii="Montserrat" w:hAnsi="Montserrat"/>
          <w:spacing w:val="10"/>
        </w:rPr>
        <w:br/>
      </w:r>
      <w:r w:rsidRPr="00BE2752">
        <w:rPr>
          <w:rFonts w:ascii="Montserrat" w:hAnsi="Montserrat"/>
          <w:spacing w:val="10"/>
        </w:rPr>
        <w:br/>
        <w:t xml:space="preserve">6. Співпрацює з клієнтом , щоб систематизувати усвідомлення та </w:t>
      </w:r>
      <w:proofErr w:type="spellStart"/>
      <w:r w:rsidRPr="00BE2752">
        <w:rPr>
          <w:rFonts w:ascii="Montserrat" w:hAnsi="Montserrat"/>
          <w:spacing w:val="10"/>
        </w:rPr>
        <w:t>інсайти</w:t>
      </w:r>
      <w:proofErr w:type="spellEnd"/>
      <w:r w:rsidRPr="00BE2752">
        <w:rPr>
          <w:rFonts w:ascii="Montserrat" w:hAnsi="Montserrat"/>
          <w:spacing w:val="10"/>
        </w:rPr>
        <w:t xml:space="preserve"> протягом сесії або між ними</w:t>
      </w:r>
    </w:p>
    <w:p w14:paraId="1941107B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7. Відзначає прогрес та успіхи клієнта</w:t>
      </w:r>
    </w:p>
    <w:p w14:paraId="7022009E" w14:textId="77777777" w:rsidR="00BE2752" w:rsidRPr="00BE2752" w:rsidRDefault="00BE2752" w:rsidP="003E0521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Montserrat" w:hAnsi="Montserrat"/>
          <w:spacing w:val="10"/>
        </w:rPr>
      </w:pPr>
      <w:r w:rsidRPr="00BE2752">
        <w:rPr>
          <w:rFonts w:ascii="Montserrat" w:hAnsi="Montserrat"/>
          <w:spacing w:val="10"/>
        </w:rPr>
        <w:t>8. Співпрацює з клієнтом, щоб завершити сесію</w:t>
      </w:r>
    </w:p>
    <w:p w14:paraId="6310F9C9" w14:textId="77777777" w:rsidR="00703908" w:rsidRPr="00BE2752" w:rsidRDefault="00703908" w:rsidP="003E0521">
      <w:pPr>
        <w:ind w:left="-567" w:firstLine="567"/>
      </w:pPr>
    </w:p>
    <w:sectPr w:rsidR="00703908" w:rsidRPr="00BE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33"/>
    <w:rsid w:val="000C2A38"/>
    <w:rsid w:val="000D7619"/>
    <w:rsid w:val="00192EE9"/>
    <w:rsid w:val="002C6715"/>
    <w:rsid w:val="00343539"/>
    <w:rsid w:val="003C6714"/>
    <w:rsid w:val="003E0521"/>
    <w:rsid w:val="0042175A"/>
    <w:rsid w:val="00444BF7"/>
    <w:rsid w:val="00457818"/>
    <w:rsid w:val="004613E5"/>
    <w:rsid w:val="0047299C"/>
    <w:rsid w:val="004B7533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BE2752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C5DA"/>
  <w15:chartTrackingRefBased/>
  <w15:docId w15:val="{EDF07E53-1122-405A-A78D-FBD1A29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2752"/>
    <w:rPr>
      <w:b/>
      <w:bCs/>
    </w:rPr>
  </w:style>
  <w:style w:type="character" w:styleId="a5">
    <w:name w:val="Emphasis"/>
    <w:basedOn w:val="a0"/>
    <w:uiPriority w:val="20"/>
    <w:qFormat/>
    <w:rsid w:val="00BE2752"/>
    <w:rPr>
      <w:i/>
      <w:iCs/>
    </w:rPr>
  </w:style>
  <w:style w:type="character" w:styleId="a6">
    <w:name w:val="Hyperlink"/>
    <w:basedOn w:val="a0"/>
    <w:uiPriority w:val="99"/>
    <w:unhideWhenUsed/>
    <w:rsid w:val="00BE275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cf-ukraine.org/blog/228454-onovlena-model-bazovikh-kompetentsiy-ic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5512</Words>
  <Characters>3142</Characters>
  <Application>Microsoft Office Word</Application>
  <DocSecurity>0</DocSecurity>
  <Lines>26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2023-09-12T17:03:00Z</dcterms:created>
  <dcterms:modified xsi:type="dcterms:W3CDTF">2023-09-12T17:05:00Z</dcterms:modified>
</cp:coreProperties>
</file>