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1AD8" w14:textId="77777777" w:rsidR="002061FA" w:rsidRPr="002061FA" w:rsidRDefault="002061FA" w:rsidP="002061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Основні принципи </w:t>
      </w:r>
      <w:proofErr w:type="spellStart"/>
      <w:r w:rsidRPr="00206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  <w14:ligatures w14:val="none"/>
        </w:rPr>
        <w:t>коучингу</w:t>
      </w:r>
      <w:proofErr w:type="spellEnd"/>
    </w:p>
    <w:p w14:paraId="591ECE1D" w14:textId="77777777" w:rsidR="002061FA" w:rsidRPr="002061FA" w:rsidRDefault="002061FA" w:rsidP="00206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працює на рівні свідомості і служить для розширення меж усвідомлення дійсності в ході аналізу поставленого завдання. Збір всієї необхідної інформації для вирішення та її аналіз виробляються клієнтом </w:t>
      </w:r>
      <w:r w:rsidRPr="002061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самостійно за сприяння </w:t>
      </w:r>
      <w:proofErr w:type="spellStart"/>
      <w:r w:rsidRPr="002061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коуча</w:t>
      </w:r>
      <w:proofErr w:type="spellEnd"/>
      <w:r w:rsidRPr="002061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.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Для цього використовуються спеціальні техніки, головна з яких - </w:t>
      </w:r>
      <w:r w:rsidRPr="002061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питальні технології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коучингу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0DD6108B" w14:textId="2176B9E5" w:rsidR="002061FA" w:rsidRPr="002061FA" w:rsidRDefault="002061FA" w:rsidP="00206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процедурі </w:t>
      </w: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коучингу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гармонійно поєднуються два принципи: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2061F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принцип усвідомленості</w:t>
      </w:r>
      <w:r w:rsidRPr="002061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Pr="002061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і</w:t>
      </w:r>
      <w:r w:rsidRPr="002061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Pr="002061F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принцип відповідальності.</w:t>
      </w:r>
      <w:r w:rsidRPr="002061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випадку, коли людина діє відповідно до принципів </w:t>
      </w: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коучингу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в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она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вільн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Свобода з'являється саме тоді, коли людина повністю усвідоми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свої бажання і прагнення; з'ясува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де, в якому місці в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она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знаходиться на шляху до здійснення обраної мети; накресли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шляхи, за допомогою яких в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она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може цю мету досягти, вибра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 усього різноманіття намічених шляхів свій єдиний і ста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ла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діяти відповідно до 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сформованого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плану для досягнення конкретного результату.</w:t>
      </w:r>
    </w:p>
    <w:p w14:paraId="68456E73" w14:textId="6C0A2611" w:rsidR="002061FA" w:rsidRPr="002061FA" w:rsidRDefault="002061FA" w:rsidP="00206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Основний принцип </w:t>
      </w: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коучингу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полягає в тому, що кожна людина 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/>
          <w14:ligatures w14:val="none"/>
        </w:rPr>
        <w:t xml:space="preserve">/ 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команда здатн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знайти оптимальні для себе шляхи досягнення цілей і вибрати оптимальний темп руху.</w:t>
      </w:r>
    </w:p>
    <w:p w14:paraId="4AAB1655" w14:textId="77777777" w:rsidR="002061FA" w:rsidRPr="002061FA" w:rsidRDefault="002061FA" w:rsidP="00206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Вихідні положення </w:t>
      </w: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коучингу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базуються на тому, що:</w:t>
      </w:r>
    </w:p>
    <w:p w14:paraId="20848B94" w14:textId="77777777" w:rsidR="002061FA" w:rsidRPr="002061FA" w:rsidRDefault="002061FA" w:rsidP="00206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всі люди мають здатність до розвитку;</w:t>
      </w:r>
    </w:p>
    <w:p w14:paraId="17EB784C" w14:textId="77777777" w:rsidR="002061FA" w:rsidRPr="002061FA" w:rsidRDefault="002061FA" w:rsidP="00206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• люди здатні змінюватися тільки в тих випадках, </w:t>
      </w:r>
      <w:r w:rsidRPr="002061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коли хочуть цього і готові до цього;</w:t>
      </w:r>
    </w:p>
    <w:p w14:paraId="3F72B2AF" w14:textId="77777777" w:rsidR="002061FA" w:rsidRPr="002061FA" w:rsidRDefault="002061FA" w:rsidP="00206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наші переконання, що відносяться до власного потенціалу, прямо пов'язані з нашою успішністю;</w:t>
      </w:r>
    </w:p>
    <w:p w14:paraId="2E3DAA75" w14:textId="24E84CB7" w:rsidR="002061FA" w:rsidRPr="002061FA" w:rsidRDefault="002061FA" w:rsidP="00206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те, як ми визначаємо успіх, прям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вплив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ає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 наші досягнення;</w:t>
      </w:r>
    </w:p>
    <w:p w14:paraId="0EC11DE7" w14:textId="651FC4B5" w:rsidR="002061FA" w:rsidRPr="002061FA" w:rsidRDefault="002061FA" w:rsidP="00206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ми обмежуємо наш потенціал рамками наших переконань (наприклад, вважаючи, що певні речі неможливі через зовнішніх або ситуаційн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бар'єр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и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);</w:t>
      </w:r>
    </w:p>
    <w:p w14:paraId="21A4E0C4" w14:textId="77777777" w:rsidR="002061FA" w:rsidRPr="002061FA" w:rsidRDefault="002061FA" w:rsidP="00206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• люди </w:t>
      </w: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вчаться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тільки тоді, коли по-справжньому залучені в процес;</w:t>
      </w:r>
    </w:p>
    <w:p w14:paraId="4D4F7B5F" w14:textId="77777777" w:rsidR="002061FA" w:rsidRPr="002061FA" w:rsidRDefault="002061FA" w:rsidP="00206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ми можемо вчитися за допомогою всього, що ми робимо, однак навчання відбувається тільки тоді, коли ми мислимо і будуємо плани на майбутнє;</w:t>
      </w:r>
    </w:p>
    <w:p w14:paraId="7D3CBFE1" w14:textId="77777777" w:rsidR="002061FA" w:rsidRPr="002061FA" w:rsidRDefault="002061FA" w:rsidP="00206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для того щоб допомагати іншим, ми повинні безперервно прогресувати самі.</w:t>
      </w:r>
    </w:p>
    <w:p w14:paraId="1E9A08CF" w14:textId="77777777" w:rsidR="002061FA" w:rsidRPr="002061FA" w:rsidRDefault="002061FA" w:rsidP="002061F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  <w14:ligatures w14:val="none"/>
        </w:rPr>
        <w:t xml:space="preserve">Як працює </w:t>
      </w:r>
      <w:proofErr w:type="spellStart"/>
      <w:r w:rsidRPr="002061FA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  <w14:ligatures w14:val="none"/>
        </w:rPr>
        <w:t>коучинг</w:t>
      </w:r>
      <w:proofErr w:type="spellEnd"/>
    </w:p>
    <w:p w14:paraId="1650C099" w14:textId="77777777" w:rsidR="002061FA" w:rsidRPr="002061FA" w:rsidRDefault="002061FA" w:rsidP="00206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найкраще пристосований до прискореного ритму сучасного життя. Кожна </w:t>
      </w: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-консультація націлена на те, щоб задовольнити особисті та професійні потреби клієнта і сприяти досягненню його цілей.</w:t>
      </w:r>
    </w:p>
    <w:p w14:paraId="32F9676E" w14:textId="77777777" w:rsidR="002061FA" w:rsidRPr="002061FA" w:rsidRDefault="002061FA" w:rsidP="00206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Клієнтами </w:t>
      </w: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коучингу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можуть бути всі без винятку люди. Існує єдина вимога - активне включення самої людини в процес дослідження його життя, бажання якомога більш відкрито і чесно, всебічно подивитися на своє життя.</w:t>
      </w:r>
    </w:p>
    <w:p w14:paraId="0CD4DAAC" w14:textId="77777777" w:rsidR="002061FA" w:rsidRPr="002061FA" w:rsidRDefault="002061FA" w:rsidP="00206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використовується тут як загальний термін, що охоплює ті підходи, техніки, експерименти і практики, які застосовуються для вдосконалення особистості, досягнення її цілей.</w:t>
      </w:r>
    </w:p>
    <w:p w14:paraId="5CD5A1B2" w14:textId="77777777" w:rsidR="002061FA" w:rsidRPr="002061FA" w:rsidRDefault="002061FA" w:rsidP="00206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Про яку б школі </w:t>
      </w: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коучингу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не йшла мова, завжди є щось спільне, яке визначає, що таке </w:t>
      </w:r>
      <w:proofErr w:type="spellStart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коучинг</w:t>
      </w:r>
      <w:proofErr w:type="spellEnd"/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:</w:t>
      </w:r>
    </w:p>
    <w:p w14:paraId="0AA8FFC3" w14:textId="77777777" w:rsidR="002061FA" w:rsidRPr="002061FA" w:rsidRDefault="002061FA" w:rsidP="002061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"процес партнерської взаємодії (супроводу), спрямований на досягнення результату, мети";</w:t>
      </w:r>
    </w:p>
    <w:p w14:paraId="10688401" w14:textId="77777777" w:rsidR="002061FA" w:rsidRPr="002061FA" w:rsidRDefault="002061FA" w:rsidP="002061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"поступовий процес щодо збільшення усвідомлення і здібностей особистості";</w:t>
      </w:r>
    </w:p>
    <w:p w14:paraId="149CDBA1" w14:textId="77777777" w:rsidR="002061FA" w:rsidRPr="002061FA" w:rsidRDefault="002061FA" w:rsidP="002061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"процес взаємодії, який направляє увагу особистості на області її розвитку і прояснює їх";</w:t>
      </w:r>
    </w:p>
    <w:p w14:paraId="60A26AFB" w14:textId="77777777" w:rsidR="002061FA" w:rsidRPr="002061FA" w:rsidRDefault="002061FA" w:rsidP="002061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"система принципів і технік, спрямована на те, щоб розширити свої можливості та отримати в життя якомога більше того, чого хочеться";</w:t>
      </w:r>
    </w:p>
    <w:p w14:paraId="51EF0190" w14:textId="77777777" w:rsidR="002061FA" w:rsidRPr="002061FA" w:rsidRDefault="002061FA" w:rsidP="002061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"процес залучення людини в управління самим собою";</w:t>
      </w:r>
    </w:p>
    <w:p w14:paraId="591BDE1B" w14:textId="77777777" w:rsidR="002061FA" w:rsidRPr="002061FA" w:rsidRDefault="002061FA" w:rsidP="002061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"процес отримання задоволення від своєї діяльності".</w:t>
      </w:r>
    </w:p>
    <w:p w14:paraId="22527FD6" w14:textId="7D71EFD1" w:rsidR="002061FA" w:rsidRPr="002061FA" w:rsidRDefault="002061FA" w:rsidP="00206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 такому підході мета міцніше утримується, істотно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2061F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підвищується ймовірність досягнення і клієнт готовий принципово відстоювати свої позиції.</w:t>
      </w:r>
    </w:p>
    <w:p w14:paraId="04B178E1" w14:textId="77777777" w:rsidR="002061FA" w:rsidRPr="004E7D0E" w:rsidRDefault="002061FA" w:rsidP="002061FA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Принципи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76FF05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Тверда впевненість у тому, що практично всі мають набагато більше здібностей, ніж ті, які вони виявляють у своєму повсякденному житті. </w:t>
      </w:r>
    </w:p>
    <w:p w14:paraId="1B222DE6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допомагає повірити в те, що усередині кожної людини є відповіді на питання, які її хвилюють.</w:t>
      </w:r>
    </w:p>
    <w:p w14:paraId="0947842F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Кожна людина має великий потенціал.</w:t>
      </w:r>
    </w:p>
    <w:p w14:paraId="17A6B852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У людини вже є усі необхідні ресурси для досягнення успіху. </w:t>
      </w:r>
    </w:p>
    <w:p w14:paraId="71F9F2EF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Фокусування на сильні сторони. </w:t>
      </w:r>
    </w:p>
    <w:p w14:paraId="1CE9B02A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Навчання на успішних прикладах, а не на помилках. </w:t>
      </w:r>
    </w:p>
    <w:p w14:paraId="4C18001E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Орієнтир не на проблему, а на вирішення. </w:t>
      </w:r>
    </w:p>
    <w:p w14:paraId="4FC955F7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Прийняття, відкритість і довіра – ключ до взаємодії.</w:t>
      </w:r>
    </w:p>
    <w:p w14:paraId="79F3C11D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Спрямованість: з сьогодення в майбутнє. </w:t>
      </w:r>
    </w:p>
    <w:p w14:paraId="17447451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«Ні» оцінкам і порадам! Усі відповіді усередині людини – вона себе оцінює сама. </w:t>
      </w:r>
    </w:p>
    <w:p w14:paraId="382F07CA" w14:textId="77777777" w:rsidR="002061FA" w:rsidRPr="004E7D0E" w:rsidRDefault="002061FA" w:rsidP="002061F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Легкість, позитив та ін.</w:t>
      </w:r>
    </w:p>
    <w:p w14:paraId="7F4AAB58" w14:textId="77777777" w:rsidR="002061FA" w:rsidRPr="004E7D0E" w:rsidRDefault="002061FA" w:rsidP="002061F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принцип усвідомленості та відповідальності</w:t>
      </w:r>
    </w:p>
    <w:p w14:paraId="6E9C3C70" w14:textId="77777777" w:rsidR="002061FA" w:rsidRPr="004E7D0E" w:rsidRDefault="002061FA" w:rsidP="002061F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принцип відсутності експертної позиції</w:t>
      </w:r>
    </w:p>
    <w:p w14:paraId="7AC77D0F" w14:textId="77777777" w:rsidR="002061FA" w:rsidRPr="004E7D0E" w:rsidRDefault="002061FA" w:rsidP="002061F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принцип взаємозв'язку та принцип опору</w:t>
      </w:r>
    </w:p>
    <w:p w14:paraId="5215A9B3" w14:textId="77777777" w:rsidR="002061FA" w:rsidRPr="004E7D0E" w:rsidRDefault="002061FA" w:rsidP="002061F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принцип рівності та </w:t>
      </w:r>
      <w:r w:rsidRPr="004E7D0E">
        <w:rPr>
          <w:rFonts w:ascii="Times New Roman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4E7D0E">
        <w:rPr>
          <w:rFonts w:ascii="Times New Roman" w:hAnsi="Times New Roman" w:cs="Times New Roman"/>
          <w:sz w:val="24"/>
          <w:szCs w:val="24"/>
          <w:lang w:val="ru-RU"/>
        </w:rPr>
        <w:t>поетапного</w:t>
      </w:r>
      <w:proofErr w:type="spellEnd"/>
      <w:r w:rsidRPr="004E7D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E7D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1C1E9B" w14:textId="77777777" w:rsidR="002061FA" w:rsidRPr="004E7D0E" w:rsidRDefault="002061FA" w:rsidP="002061F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принцип ієрархічності розвитку</w:t>
      </w:r>
    </w:p>
    <w:p w14:paraId="65CEED55" w14:textId="77777777" w:rsidR="002061FA" w:rsidRPr="004E7D0E" w:rsidRDefault="002061FA" w:rsidP="002061F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принцип моніторингу</w:t>
      </w:r>
    </w:p>
    <w:p w14:paraId="37B1C60E" w14:textId="57414315" w:rsidR="00703908" w:rsidRPr="00C14F2E" w:rsidRDefault="002061FA" w:rsidP="002061F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принципи Мілтона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Еріксона</w:t>
      </w:r>
      <w:proofErr w:type="spellEnd"/>
    </w:p>
    <w:sectPr w:rsidR="00703908" w:rsidRPr="00C1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117"/>
    <w:multiLevelType w:val="hybridMultilevel"/>
    <w:tmpl w:val="5CCED61E"/>
    <w:lvl w:ilvl="0" w:tplc="7FC66A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102E77"/>
    <w:multiLevelType w:val="multilevel"/>
    <w:tmpl w:val="A65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1431D"/>
    <w:multiLevelType w:val="multilevel"/>
    <w:tmpl w:val="07B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B58BE"/>
    <w:multiLevelType w:val="multilevel"/>
    <w:tmpl w:val="6680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616022">
    <w:abstractNumId w:val="2"/>
  </w:num>
  <w:num w:numId="2" w16cid:durableId="1306081118">
    <w:abstractNumId w:val="1"/>
  </w:num>
  <w:num w:numId="3" w16cid:durableId="1038506315">
    <w:abstractNumId w:val="3"/>
  </w:num>
  <w:num w:numId="4" w16cid:durableId="65361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F5"/>
    <w:rsid w:val="00075BF5"/>
    <w:rsid w:val="000C2A38"/>
    <w:rsid w:val="000D7619"/>
    <w:rsid w:val="00192EE9"/>
    <w:rsid w:val="002061FA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14F2E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149A"/>
  <w15:chartTrackingRefBased/>
  <w15:docId w15:val="{F217DAC6-D236-4BAC-BA96-DC1E7F8E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FA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2023-09-07T18:30:00Z</dcterms:created>
  <dcterms:modified xsi:type="dcterms:W3CDTF">2023-09-07T18:30:00Z</dcterms:modified>
</cp:coreProperties>
</file>