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96753" w14:textId="0F759B20" w:rsidR="00A21A97" w:rsidRPr="004E7D0E" w:rsidRDefault="00A21A97" w:rsidP="00A21A97">
      <w:pPr>
        <w:ind w:left="-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E7D0E">
        <w:rPr>
          <w:rFonts w:ascii="Times New Roman" w:hAnsi="Times New Roman" w:cs="Times New Roman"/>
          <w:b/>
          <w:bCs/>
          <w:sz w:val="24"/>
          <w:szCs w:val="24"/>
        </w:rPr>
        <w:t xml:space="preserve">Сутність </w:t>
      </w:r>
      <w:proofErr w:type="spellStart"/>
      <w:r w:rsidRPr="004E7D0E">
        <w:rPr>
          <w:rFonts w:ascii="Times New Roman" w:hAnsi="Times New Roman" w:cs="Times New Roman"/>
          <w:b/>
          <w:bCs/>
          <w:sz w:val="24"/>
          <w:szCs w:val="24"/>
        </w:rPr>
        <w:t>коучингу</w:t>
      </w:r>
      <w:proofErr w:type="spellEnd"/>
      <w:r w:rsidRPr="004E7D0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D08D793" w14:textId="099FAD33" w:rsidR="00096EE3" w:rsidRDefault="00096EE3" w:rsidP="00A21A97">
      <w:pPr>
        <w:pStyle w:val="a3"/>
        <w:numPr>
          <w:ilvl w:val="0"/>
          <w:numId w:val="3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Коучинг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</w:t>
      </w:r>
    </w:p>
    <w:p w14:paraId="25DFE7A1" w14:textId="41A549B1" w:rsidR="00A21A97" w:rsidRPr="004E7D0E" w:rsidRDefault="00A21A97" w:rsidP="00A21A97">
      <w:pPr>
        <w:pStyle w:val="a3"/>
        <w:numPr>
          <w:ilvl w:val="0"/>
          <w:numId w:val="3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7D0E">
        <w:rPr>
          <w:rFonts w:ascii="Times New Roman" w:hAnsi="Times New Roman" w:cs="Times New Roman"/>
          <w:sz w:val="24"/>
          <w:szCs w:val="24"/>
        </w:rPr>
        <w:t xml:space="preserve">Цілі та завдання </w:t>
      </w:r>
      <w:proofErr w:type="spellStart"/>
      <w:r w:rsidRPr="004E7D0E">
        <w:rPr>
          <w:rFonts w:ascii="Times New Roman" w:hAnsi="Times New Roman" w:cs="Times New Roman"/>
          <w:sz w:val="24"/>
          <w:szCs w:val="24"/>
        </w:rPr>
        <w:t>коучингу</w:t>
      </w:r>
      <w:proofErr w:type="spellEnd"/>
      <w:r w:rsidRPr="004E7D0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C5CDBA" w14:textId="77777777" w:rsidR="00A21A97" w:rsidRPr="004E7D0E" w:rsidRDefault="00A21A97" w:rsidP="00A21A97">
      <w:pPr>
        <w:pStyle w:val="a3"/>
        <w:numPr>
          <w:ilvl w:val="0"/>
          <w:numId w:val="3"/>
        </w:numPr>
        <w:ind w:left="-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4E7D0E">
        <w:rPr>
          <w:rFonts w:ascii="Times New Roman" w:hAnsi="Times New Roman" w:cs="Times New Roman"/>
          <w:sz w:val="24"/>
          <w:szCs w:val="24"/>
        </w:rPr>
        <w:t xml:space="preserve">Чим відрізняється </w:t>
      </w:r>
      <w:proofErr w:type="spellStart"/>
      <w:r w:rsidRPr="004E7D0E">
        <w:rPr>
          <w:rFonts w:ascii="Times New Roman" w:hAnsi="Times New Roman" w:cs="Times New Roman"/>
          <w:sz w:val="24"/>
          <w:szCs w:val="24"/>
        </w:rPr>
        <w:t>коучинг</w:t>
      </w:r>
      <w:proofErr w:type="spellEnd"/>
      <w:r w:rsidRPr="004E7D0E">
        <w:rPr>
          <w:rFonts w:ascii="Times New Roman" w:hAnsi="Times New Roman" w:cs="Times New Roman"/>
          <w:sz w:val="24"/>
          <w:szCs w:val="24"/>
        </w:rPr>
        <w:t xml:space="preserve"> від інших видів надання допомоги особистості (психологічна консультація, психотерапія, </w:t>
      </w:r>
      <w:proofErr w:type="spellStart"/>
      <w:r w:rsidRPr="004E7D0E">
        <w:rPr>
          <w:rFonts w:ascii="Times New Roman" w:hAnsi="Times New Roman" w:cs="Times New Roman"/>
          <w:sz w:val="24"/>
          <w:szCs w:val="24"/>
        </w:rPr>
        <w:t>менторство</w:t>
      </w:r>
      <w:proofErr w:type="spellEnd"/>
      <w:r w:rsidRPr="004E7D0E">
        <w:rPr>
          <w:rFonts w:ascii="Times New Roman" w:hAnsi="Times New Roman" w:cs="Times New Roman"/>
          <w:sz w:val="24"/>
          <w:szCs w:val="24"/>
        </w:rPr>
        <w:t xml:space="preserve">, тренінг та </w:t>
      </w:r>
      <w:proofErr w:type="spellStart"/>
      <w:r w:rsidRPr="004E7D0E">
        <w:rPr>
          <w:rFonts w:ascii="Times New Roman" w:hAnsi="Times New Roman" w:cs="Times New Roman"/>
          <w:sz w:val="24"/>
          <w:szCs w:val="24"/>
        </w:rPr>
        <w:t>ін</w:t>
      </w:r>
      <w:proofErr w:type="spellEnd"/>
      <w:r w:rsidRPr="004E7D0E">
        <w:rPr>
          <w:rFonts w:ascii="Times New Roman" w:hAnsi="Times New Roman" w:cs="Times New Roman"/>
          <w:sz w:val="24"/>
          <w:szCs w:val="24"/>
        </w:rPr>
        <w:t>).</w:t>
      </w:r>
    </w:p>
    <w:p w14:paraId="46A7DC8D" w14:textId="77777777" w:rsidR="00E1240F" w:rsidRDefault="00E1240F">
      <w:r>
        <w:t xml:space="preserve">Опрацювати: </w:t>
      </w:r>
    </w:p>
    <w:p w14:paraId="5E65176C" w14:textId="72692470" w:rsidR="00703908" w:rsidRDefault="008D3BB0">
      <w:proofErr w:type="spellStart"/>
      <w:r>
        <w:t>Нежинська</w:t>
      </w:r>
      <w:proofErr w:type="spellEnd"/>
      <w:r>
        <w:t xml:space="preserve"> О. О. Н 43 Основи </w:t>
      </w:r>
      <w:proofErr w:type="spellStart"/>
      <w:r>
        <w:t>коучингу</w:t>
      </w:r>
      <w:proofErr w:type="spellEnd"/>
      <w:r>
        <w:t xml:space="preserve"> : навчальний посібник / О. О. </w:t>
      </w:r>
      <w:proofErr w:type="spellStart"/>
      <w:r>
        <w:t>Нежинська</w:t>
      </w:r>
      <w:proofErr w:type="spellEnd"/>
      <w:r>
        <w:t xml:space="preserve">, В. М. </w:t>
      </w:r>
      <w:proofErr w:type="spellStart"/>
      <w:r>
        <w:t>Тименко</w:t>
      </w:r>
      <w:proofErr w:type="spellEnd"/>
      <w:r>
        <w:t>. – Київ ; Харків : ТОВ «ДІСА ПЛЮС», 2017.</w:t>
      </w:r>
      <w:r>
        <w:t xml:space="preserve">  </w:t>
      </w:r>
      <w:r w:rsidRPr="008D3BB0">
        <w:rPr>
          <w:b/>
          <w:bCs/>
        </w:rPr>
        <w:t>С.8-34.</w:t>
      </w:r>
      <w:r>
        <w:t xml:space="preserve"> </w:t>
      </w:r>
      <w:hyperlink r:id="rId5" w:history="1">
        <w:r w:rsidRPr="00501450">
          <w:rPr>
            <w:rStyle w:val="a4"/>
          </w:rPr>
          <w:t>https://lib.iitta.gov.ua/710073/1/%D0%9E%D1%81%D0%BD%D0%BE%D0%B2%D0%B8%20%D0%BA%D0%BE%D1%83%D1%87%D0%B8%D0%BD%D0%B3%D1%83_%D1%80%D0%BE%D0%B7%D0%BC%D1%96%D1%89%D0%B5%D0%BD%D0%BD%D1%8F%20%D0%B2%20%D0%B5%D0%BB.%D0%B1%D1%96%D0%B1%D0%BB%D1%96%D1%82%D0%BE%D0%B5%D0%BA%D1%83.pdf</w:t>
        </w:r>
      </w:hyperlink>
      <w:r>
        <w:t xml:space="preserve"> </w:t>
      </w:r>
    </w:p>
    <w:p w14:paraId="75A8738B" w14:textId="77777777" w:rsidR="00A21A97" w:rsidRDefault="00A21A97"/>
    <w:p w14:paraId="212AB12C" w14:textId="77777777" w:rsidR="00A21A97" w:rsidRDefault="00A21A97" w:rsidP="00A21A9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3D8E">
        <w:rPr>
          <w:rFonts w:ascii="Times New Roman" w:hAnsi="Times New Roman" w:cs="Times New Roman"/>
          <w:b/>
          <w:bCs/>
          <w:sz w:val="28"/>
          <w:szCs w:val="28"/>
        </w:rPr>
        <w:t>Коучинг</w:t>
      </w:r>
      <w:proofErr w:type="spellEnd"/>
      <w:r w:rsidRPr="00853D8E">
        <w:rPr>
          <w:rFonts w:ascii="Times New Roman" w:hAnsi="Times New Roman" w:cs="Times New Roman"/>
          <w:sz w:val="28"/>
          <w:szCs w:val="28"/>
        </w:rPr>
        <w:t xml:space="preserve"> – це сучасна технологія, яку створили для розвитку потенціалу людей і команд, задля досягнення заздалегідь узгоджених цілей та докорінної зміни моделей поведінки, що призводить до розкриття внутрішнього потенціалу особистості.</w:t>
      </w:r>
    </w:p>
    <w:p w14:paraId="7DDBABCA" w14:textId="77777777" w:rsidR="00A21A97" w:rsidRDefault="00A21A97" w:rsidP="00A21A97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4D74">
        <w:rPr>
          <w:rFonts w:ascii="Times New Roman" w:hAnsi="Times New Roman" w:cs="Times New Roman"/>
          <w:b/>
          <w:bCs/>
          <w:sz w:val="28"/>
          <w:szCs w:val="28"/>
        </w:rPr>
        <w:t>Коучинг</w:t>
      </w:r>
      <w:proofErr w:type="spellEnd"/>
      <w:r w:rsidRPr="00314D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14D74">
        <w:rPr>
          <w:rFonts w:ascii="Times New Roman" w:hAnsi="Times New Roman" w:cs="Times New Roman"/>
          <w:sz w:val="28"/>
          <w:szCs w:val="28"/>
        </w:rPr>
        <w:t xml:space="preserve">– це </w:t>
      </w:r>
      <w:r w:rsidRPr="004E7D0E">
        <w:rPr>
          <w:rFonts w:ascii="Times New Roman" w:hAnsi="Times New Roman" w:cs="Times New Roman"/>
          <w:b/>
          <w:bCs/>
          <w:sz w:val="28"/>
          <w:szCs w:val="28"/>
        </w:rPr>
        <w:t xml:space="preserve">мистецтво </w:t>
      </w:r>
      <w:r w:rsidRPr="00314D74">
        <w:rPr>
          <w:rFonts w:ascii="Times New Roman" w:hAnsi="Times New Roman" w:cs="Times New Roman"/>
          <w:sz w:val="28"/>
          <w:szCs w:val="28"/>
        </w:rPr>
        <w:t>та практика ведення людини від того пункту де вона знаходиться, до більшої самореалізації, якої вона прагне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9CF8E16" w14:textId="77777777" w:rsidR="00096EE3" w:rsidRDefault="00A21A97" w:rsidP="00A21A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D74">
        <w:rPr>
          <w:rFonts w:ascii="Times New Roman" w:hAnsi="Times New Roman" w:cs="Times New Roman"/>
          <w:sz w:val="28"/>
          <w:szCs w:val="28"/>
        </w:rPr>
        <w:t xml:space="preserve">це </w:t>
      </w:r>
      <w:r w:rsidRPr="00E1240F">
        <w:rPr>
          <w:rFonts w:ascii="Times New Roman" w:hAnsi="Times New Roman" w:cs="Times New Roman"/>
          <w:sz w:val="28"/>
          <w:szCs w:val="28"/>
        </w:rPr>
        <w:t>мистецтво</w:t>
      </w:r>
      <w:r w:rsidRPr="00314D74">
        <w:rPr>
          <w:rFonts w:ascii="Times New Roman" w:hAnsi="Times New Roman" w:cs="Times New Roman"/>
          <w:sz w:val="28"/>
          <w:szCs w:val="28"/>
        </w:rPr>
        <w:t xml:space="preserve"> сприяти </w:t>
      </w:r>
      <w:proofErr w:type="spellStart"/>
      <w:r w:rsidRPr="00314D74">
        <w:rPr>
          <w:rFonts w:ascii="Times New Roman" w:hAnsi="Times New Roman" w:cs="Times New Roman"/>
          <w:sz w:val="28"/>
          <w:szCs w:val="28"/>
        </w:rPr>
        <w:t>самовтіленню</w:t>
      </w:r>
      <w:proofErr w:type="spellEnd"/>
      <w:r w:rsidRPr="00314D74">
        <w:rPr>
          <w:rFonts w:ascii="Times New Roman" w:hAnsi="Times New Roman" w:cs="Times New Roman"/>
          <w:sz w:val="28"/>
          <w:szCs w:val="28"/>
        </w:rPr>
        <w:t xml:space="preserve"> таланту людини. </w:t>
      </w:r>
    </w:p>
    <w:p w14:paraId="6F5A572C" w14:textId="2A8ACF50" w:rsidR="00A21A97" w:rsidRDefault="00A21A97" w:rsidP="00A21A9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14D74">
        <w:rPr>
          <w:rFonts w:ascii="Times New Roman" w:hAnsi="Times New Roman" w:cs="Times New Roman"/>
          <w:sz w:val="28"/>
          <w:szCs w:val="28"/>
        </w:rPr>
        <w:t xml:space="preserve">Це – </w:t>
      </w:r>
      <w:proofErr w:type="spellStart"/>
      <w:r w:rsidRPr="00314D74">
        <w:rPr>
          <w:rFonts w:ascii="Times New Roman" w:hAnsi="Times New Roman" w:cs="Times New Roman"/>
          <w:sz w:val="28"/>
          <w:szCs w:val="28"/>
        </w:rPr>
        <w:t>самоактуалізуюча</w:t>
      </w:r>
      <w:proofErr w:type="spellEnd"/>
      <w:r w:rsidRPr="00314D74">
        <w:rPr>
          <w:rFonts w:ascii="Times New Roman" w:hAnsi="Times New Roman" w:cs="Times New Roman"/>
          <w:sz w:val="28"/>
          <w:szCs w:val="28"/>
        </w:rPr>
        <w:t xml:space="preserve"> оптимізація психічної норми через прояв до цього часу нереалізованого потенціалу в різних сферах життя в контекстах, які постійно змінюються.</w:t>
      </w:r>
    </w:p>
    <w:p w14:paraId="41B931A5" w14:textId="77777777" w:rsidR="00C42E5B" w:rsidRDefault="00C42E5B" w:rsidP="00C42E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8289F8C" w14:textId="77777777" w:rsidR="00C42E5B" w:rsidRDefault="00C42E5B" w:rsidP="00C42E5B">
      <w:pPr>
        <w:pStyle w:val="a3"/>
        <w:ind w:left="-567"/>
        <w:jc w:val="both"/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- це наука про розум, зібрання філософських принципів, призначених для того, щоб супроводжувати людей на шляху покращення свого життя. </w:t>
      </w:r>
    </w:p>
    <w:p w14:paraId="6FB8D8FF" w14:textId="7FA99791" w:rsidR="00C42E5B" w:rsidRDefault="00C42E5B" w:rsidP="00C42E5B">
      <w:pPr>
        <w:pStyle w:val="a3"/>
        <w:ind w:left="-567"/>
        <w:jc w:val="both"/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</w:pP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– це мистецтво задавати запитання, ставлячи їх в правильно підібрану логічну схему, за допомогою якої людина сама знаходить правильне рішення.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— це мистецтво сприяти підвищенню результативності, навчанню й розвитку іншої людини.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- це засіб сприяння, допомоги іншій людині в пошуку її власних рішень у будь-якій складній ситуації.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Коучу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важливо організувати взаємодію клієнта зі своєю внутрішньою мудрістю». (Джон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Уітмор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)</w:t>
      </w:r>
    </w:p>
    <w:p w14:paraId="1DB3B36F" w14:textId="77777777" w:rsidR="00C42E5B" w:rsidRDefault="00C42E5B" w:rsidP="00C42E5B">
      <w:pPr>
        <w:pStyle w:val="a3"/>
        <w:ind w:left="-567"/>
        <w:jc w:val="both"/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</w:pPr>
    </w:p>
    <w:p w14:paraId="5970B8FD" w14:textId="6F3259CC" w:rsidR="00C42E5B" w:rsidRPr="00314D74" w:rsidRDefault="00C42E5B" w:rsidP="00C42E5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Ключові поняття: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англ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Coach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) — фахівець, тренер, що проводить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коучингсесії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. Клієнт — людина або організація, що замовляє послуги тренування рис або навичок. Сесія — особливим чином структурована бесіда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коуча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з клієнтом. Формат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коучингу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— це спосіб взаємодії між клієнтом і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коучем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 xml:space="preserve"> у процесі </w:t>
      </w:r>
      <w:proofErr w:type="spellStart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коучингсесії</w:t>
      </w:r>
      <w:proofErr w:type="spellEnd"/>
      <w:r>
        <w:rPr>
          <w:rFonts w:ascii="Verdana" w:hAnsi="Verdana"/>
          <w:i/>
          <w:iCs/>
          <w:color w:val="000000"/>
          <w:sz w:val="21"/>
          <w:szCs w:val="21"/>
          <w:shd w:val="clear" w:color="auto" w:fill="FFFFFF"/>
        </w:rPr>
        <w:t>, а також засіб такої взаємодії.</w:t>
      </w:r>
    </w:p>
    <w:p w14:paraId="1CA4F37F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t xml:space="preserve">Мета спеціально організованого процесу взаємодії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коуча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і клієнта – досягнення цілей клієнта оптимальними (для клієнта) шляхами і в оптимальний термін. </w:t>
      </w:r>
    </w:p>
    <w:p w14:paraId="4133E638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t xml:space="preserve">Метою кожної зустрічі з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коучем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є усвідомлення клієнтом, що він дійсно має вибір і може обирати різні способи мислення, почуттів і поведінки. </w:t>
      </w:r>
    </w:p>
    <w:p w14:paraId="3D22913B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коучингу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мова йде про підтримку людини у досягненні того, до чого вона прагне. Разом з цим, потрібно це зробити не за неї, не за допомогою порад, що саме, і яким чином вона повинна це зробити. А досить часто саме цього і чекає клієнт, коли приходить за відповіддю до фахівця, у пошуках так званої, «магічної пігулки», яка за мить вирішить усі його проблеми. </w:t>
      </w:r>
    </w:p>
    <w:p w14:paraId="5DF3DAA9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не є методом роботи для кожного. Ця технологія для осіб, які прагнуть до чогось в житті, мають амбіції, але потребують підтримки. Разом із цим, це особи, які мотивовані на роботу та повні рішучості узяти на себе відповідальність за досягнення відповідних результатів у своєму житті. </w:t>
      </w:r>
    </w:p>
    <w:p w14:paraId="188B2A1F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без сенсу застосовувати в роботі з тим, хто чекає, що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вирішить за нього усі проблеми та «порадить» йому «як треба жити».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Коучинг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також не буде ефективним, коли людина вимушена співпрацювати з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коучем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(у випадках, коли, наприклад, керівник «відправляє працівника до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коуча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в «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добровільнопримусовому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порядку»). </w:t>
      </w:r>
    </w:p>
    <w:p w14:paraId="63AA49CF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t xml:space="preserve">Необхідним є розуміння, що без усвідомленості, мотивації, бажання та повної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зануреності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до процесу досягнення мети жодна співпраця не має шансів на успіх</w:t>
      </w:r>
      <w:r w:rsidRPr="008D3BB0">
        <w:rPr>
          <w:rFonts w:ascii="Times New Roman" w:hAnsi="Times New Roman" w:cs="Times New Roman"/>
          <w:sz w:val="28"/>
          <w:szCs w:val="28"/>
        </w:rPr>
        <w:t>.</w:t>
      </w:r>
      <w:r w:rsidRPr="008D3BB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944EA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t xml:space="preserve">Тому роль </w:t>
      </w:r>
      <w:proofErr w:type="spellStart"/>
      <w:r w:rsidRPr="008D3BB0">
        <w:rPr>
          <w:rFonts w:ascii="Times New Roman" w:hAnsi="Times New Roman" w:cs="Times New Roman"/>
          <w:sz w:val="28"/>
          <w:szCs w:val="28"/>
        </w:rPr>
        <w:t>коуча</w:t>
      </w:r>
      <w:proofErr w:type="spellEnd"/>
      <w:r w:rsidRPr="008D3BB0">
        <w:rPr>
          <w:rFonts w:ascii="Times New Roman" w:hAnsi="Times New Roman" w:cs="Times New Roman"/>
          <w:sz w:val="28"/>
          <w:szCs w:val="28"/>
        </w:rPr>
        <w:t xml:space="preserve"> подвійна. І тут йдеться про те, щоб допомогти клієнтові: </w:t>
      </w:r>
    </w:p>
    <w:p w14:paraId="7CCFF066" w14:textId="77777777" w:rsidR="008D3BB0" w:rsidRPr="008D3BB0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t xml:space="preserve">1) змінити дії, спосіб мислення, що трансформують його модель поведінки; </w:t>
      </w:r>
    </w:p>
    <w:p w14:paraId="0366FDFE" w14:textId="504686F8" w:rsidR="00A21A97" w:rsidRDefault="008D3BB0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3BB0">
        <w:rPr>
          <w:rFonts w:ascii="Times New Roman" w:hAnsi="Times New Roman" w:cs="Times New Roman"/>
          <w:sz w:val="28"/>
          <w:szCs w:val="28"/>
        </w:rPr>
        <w:t>2) дотримуватися нової моделі поведінки навіть тоді, коли це видається важким і нереальним, а клієнт сумує за втраченим комфортом звичного повсякденного життя, в якому йому все здавалось зрозумілим і передбачуваним</w:t>
      </w:r>
      <w:r w:rsidRPr="008D3BB0">
        <w:rPr>
          <w:rFonts w:ascii="Times New Roman" w:hAnsi="Times New Roman" w:cs="Times New Roman"/>
          <w:sz w:val="28"/>
          <w:szCs w:val="28"/>
        </w:rPr>
        <w:t>.</w:t>
      </w:r>
    </w:p>
    <w:p w14:paraId="12AEC169" w14:textId="6FB8E4E3" w:rsidR="00C42E5B" w:rsidRPr="00C42E5B" w:rsidRDefault="00C42E5B" w:rsidP="00C42E5B">
      <w:pPr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2E5B">
        <w:rPr>
          <w:rFonts w:ascii="Times New Roman" w:hAnsi="Times New Roman" w:cs="Times New Roman"/>
          <w:b/>
          <w:bCs/>
          <w:sz w:val="28"/>
          <w:szCs w:val="28"/>
        </w:rPr>
        <w:t xml:space="preserve">Основні завдання: </w:t>
      </w:r>
    </w:p>
    <w:p w14:paraId="553E9815" w14:textId="77777777" w:rsidR="00C42E5B" w:rsidRPr="00C42E5B" w:rsidRDefault="00C42E5B" w:rsidP="00C42E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E5B">
        <w:rPr>
          <w:rFonts w:ascii="Times New Roman" w:hAnsi="Times New Roman" w:cs="Times New Roman"/>
          <w:sz w:val="28"/>
          <w:szCs w:val="28"/>
        </w:rPr>
        <w:t xml:space="preserve">1. Визначення завдань і цілей (розстановка цільових орієнтирів, пріоритетів). </w:t>
      </w:r>
    </w:p>
    <w:p w14:paraId="5D5D4DA5" w14:textId="77777777" w:rsidR="00C42E5B" w:rsidRPr="00C42E5B" w:rsidRDefault="00C42E5B" w:rsidP="00C42E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E5B">
        <w:rPr>
          <w:rFonts w:ascii="Times New Roman" w:hAnsi="Times New Roman" w:cs="Times New Roman"/>
          <w:sz w:val="28"/>
          <w:szCs w:val="28"/>
        </w:rPr>
        <w:t xml:space="preserve">2. Дослідження поточної ситуації: визначення наявних ресурсів і обмежень. </w:t>
      </w:r>
      <w:proofErr w:type="spellStart"/>
      <w:r w:rsidRPr="00C42E5B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Pr="00C42E5B">
        <w:rPr>
          <w:rFonts w:ascii="Times New Roman" w:hAnsi="Times New Roman" w:cs="Times New Roman"/>
          <w:sz w:val="28"/>
          <w:szCs w:val="28"/>
        </w:rPr>
        <w:t xml:space="preserve">: намагається зрозуміти поточну ситуацію (проблему), задаючи питання і активно слухаючи; клієнт: досліджує ситуацію і своє ставлення до неї спільно з </w:t>
      </w:r>
      <w:proofErr w:type="spellStart"/>
      <w:r w:rsidRPr="00C42E5B">
        <w:rPr>
          <w:rFonts w:ascii="Times New Roman" w:hAnsi="Times New Roman" w:cs="Times New Roman"/>
          <w:sz w:val="28"/>
          <w:szCs w:val="28"/>
        </w:rPr>
        <w:t>коучем</w:t>
      </w:r>
      <w:proofErr w:type="spellEnd"/>
      <w:r w:rsidRPr="00C42E5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78A1FC" w14:textId="77777777" w:rsidR="00C42E5B" w:rsidRPr="00C42E5B" w:rsidRDefault="00C42E5B" w:rsidP="00C42E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E5B">
        <w:rPr>
          <w:rFonts w:ascii="Times New Roman" w:hAnsi="Times New Roman" w:cs="Times New Roman"/>
          <w:sz w:val="28"/>
          <w:szCs w:val="28"/>
        </w:rPr>
        <w:t xml:space="preserve">3. Визначення внутрішніх і зовнішніх перешкод на шляху до результату. </w:t>
      </w:r>
      <w:proofErr w:type="spellStart"/>
      <w:r w:rsidRPr="00C42E5B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Pr="00C42E5B">
        <w:rPr>
          <w:rFonts w:ascii="Times New Roman" w:hAnsi="Times New Roman" w:cs="Times New Roman"/>
          <w:sz w:val="28"/>
          <w:szCs w:val="28"/>
        </w:rPr>
        <w:t xml:space="preserve">: намагається зрозуміти, що заважає клієнтові в досягненні мети, і допомогти йому в усвідомленні й аналізі перешкод; </w:t>
      </w:r>
      <w:proofErr w:type="spellStart"/>
      <w:r w:rsidRPr="00C42E5B">
        <w:rPr>
          <w:rFonts w:ascii="Times New Roman" w:hAnsi="Times New Roman" w:cs="Times New Roman"/>
          <w:sz w:val="28"/>
          <w:szCs w:val="28"/>
        </w:rPr>
        <w:t>клієн</w:t>
      </w:r>
      <w:proofErr w:type="spellEnd"/>
      <w:r w:rsidRPr="00C42E5B">
        <w:rPr>
          <w:rFonts w:ascii="Times New Roman" w:hAnsi="Times New Roman" w:cs="Times New Roman"/>
          <w:sz w:val="28"/>
          <w:szCs w:val="28"/>
        </w:rPr>
        <w:t xml:space="preserve">: досліджує свої внутрішні і зовнішні перешкоди. </w:t>
      </w:r>
    </w:p>
    <w:p w14:paraId="31EB21BB" w14:textId="77777777" w:rsidR="00C42E5B" w:rsidRPr="00C42E5B" w:rsidRDefault="00C42E5B" w:rsidP="00C42E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E5B">
        <w:rPr>
          <w:rFonts w:ascii="Times New Roman" w:hAnsi="Times New Roman" w:cs="Times New Roman"/>
          <w:sz w:val="28"/>
          <w:szCs w:val="28"/>
        </w:rPr>
        <w:t xml:space="preserve">4. Вироблення та аналіз можливостей для подолання перешкод. </w:t>
      </w:r>
      <w:proofErr w:type="spellStart"/>
      <w:r w:rsidRPr="00C42E5B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Pr="00C42E5B">
        <w:rPr>
          <w:rFonts w:ascii="Times New Roman" w:hAnsi="Times New Roman" w:cs="Times New Roman"/>
          <w:sz w:val="28"/>
          <w:szCs w:val="28"/>
        </w:rPr>
        <w:t xml:space="preserve">: задає ефективні питання (проводить сократівську бесіду), використовує інші методи, що провокують клієнта до пошуку рішень і подолання обмежень; клієнт: досліджує, шукає можливості для подолання перешкод. </w:t>
      </w:r>
    </w:p>
    <w:p w14:paraId="2479CCF7" w14:textId="77777777" w:rsidR="00C42E5B" w:rsidRPr="008D3BB0" w:rsidRDefault="00C42E5B" w:rsidP="00C42E5B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2E5B">
        <w:rPr>
          <w:rFonts w:ascii="Times New Roman" w:hAnsi="Times New Roman" w:cs="Times New Roman"/>
          <w:sz w:val="28"/>
          <w:szCs w:val="28"/>
        </w:rPr>
        <w:lastRenderedPageBreak/>
        <w:t xml:space="preserve">5. Вибір конкретного варіанту дій і складання плану: </w:t>
      </w:r>
      <w:proofErr w:type="spellStart"/>
      <w:r w:rsidRPr="00C42E5B">
        <w:rPr>
          <w:rFonts w:ascii="Times New Roman" w:hAnsi="Times New Roman" w:cs="Times New Roman"/>
          <w:sz w:val="28"/>
          <w:szCs w:val="28"/>
        </w:rPr>
        <w:t>коуч</w:t>
      </w:r>
      <w:proofErr w:type="spellEnd"/>
      <w:r w:rsidRPr="00C42E5B">
        <w:rPr>
          <w:rFonts w:ascii="Times New Roman" w:hAnsi="Times New Roman" w:cs="Times New Roman"/>
          <w:sz w:val="28"/>
          <w:szCs w:val="28"/>
        </w:rPr>
        <w:t>: допомагає клієнтові в аналізі можливостей; клієнт: аналізує можливості, вибирає конкретний варіант і складає план дій.</w:t>
      </w:r>
    </w:p>
    <w:p w14:paraId="20E0A40B" w14:textId="77777777" w:rsidR="00475B14" w:rsidRDefault="00475B14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4866FA" w14:textId="4EF997E8" w:rsidR="00475B14" w:rsidRDefault="00475B14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6B6C36" wp14:editId="000A96DA">
            <wp:extent cx="5548444" cy="5613400"/>
            <wp:effectExtent l="0" t="0" r="0" b="6350"/>
            <wp:docPr id="945807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260" cy="56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BEFF" w14:textId="77777777" w:rsidR="00475B14" w:rsidRDefault="00475B14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60294E" w14:textId="6EF109D2" w:rsidR="00475B14" w:rsidRDefault="00475B14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62520F" wp14:editId="21EEB803">
            <wp:extent cx="5264150" cy="4394488"/>
            <wp:effectExtent l="0" t="0" r="0" b="6350"/>
            <wp:docPr id="514059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74" cy="439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69D6" w14:textId="73B441D5" w:rsidR="00475B14" w:rsidRDefault="00475B14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4C2E7F" wp14:editId="3CB2A24B">
            <wp:extent cx="5872179" cy="7315200"/>
            <wp:effectExtent l="0" t="0" r="0" b="0"/>
            <wp:docPr id="158319336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18" cy="731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C4FB5" w14:textId="541F846E" w:rsidR="00475B14" w:rsidRDefault="00475B14" w:rsidP="008D3BB0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A34B1B" wp14:editId="168E92F1">
            <wp:extent cx="5956477" cy="8013700"/>
            <wp:effectExtent l="0" t="0" r="6350" b="6350"/>
            <wp:docPr id="10089832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34" cy="8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A196" w14:textId="49385F59" w:rsidR="00C42E5B" w:rsidRDefault="00C42E5B">
      <w:pPr>
        <w:rPr>
          <w:rFonts w:ascii="Times New Roman" w:hAnsi="Times New Roman" w:cs="Times New Roman"/>
          <w:sz w:val="28"/>
          <w:szCs w:val="28"/>
        </w:rPr>
      </w:pPr>
    </w:p>
    <w:sectPr w:rsidR="00C42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E2B"/>
    <w:multiLevelType w:val="hybridMultilevel"/>
    <w:tmpl w:val="DC7071DA"/>
    <w:lvl w:ilvl="0" w:tplc="29702070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13" w:hanging="360"/>
      </w:pPr>
    </w:lvl>
    <w:lvl w:ilvl="2" w:tplc="0422001B" w:tentative="1">
      <w:start w:val="1"/>
      <w:numFmt w:val="lowerRoman"/>
      <w:lvlText w:val="%3."/>
      <w:lvlJc w:val="right"/>
      <w:pPr>
        <w:ind w:left="1233" w:hanging="180"/>
      </w:pPr>
    </w:lvl>
    <w:lvl w:ilvl="3" w:tplc="0422000F" w:tentative="1">
      <w:start w:val="1"/>
      <w:numFmt w:val="decimal"/>
      <w:lvlText w:val="%4."/>
      <w:lvlJc w:val="left"/>
      <w:pPr>
        <w:ind w:left="1953" w:hanging="360"/>
      </w:pPr>
    </w:lvl>
    <w:lvl w:ilvl="4" w:tplc="04220019" w:tentative="1">
      <w:start w:val="1"/>
      <w:numFmt w:val="lowerLetter"/>
      <w:lvlText w:val="%5."/>
      <w:lvlJc w:val="left"/>
      <w:pPr>
        <w:ind w:left="2673" w:hanging="360"/>
      </w:pPr>
    </w:lvl>
    <w:lvl w:ilvl="5" w:tplc="0422001B" w:tentative="1">
      <w:start w:val="1"/>
      <w:numFmt w:val="lowerRoman"/>
      <w:lvlText w:val="%6."/>
      <w:lvlJc w:val="right"/>
      <w:pPr>
        <w:ind w:left="3393" w:hanging="180"/>
      </w:pPr>
    </w:lvl>
    <w:lvl w:ilvl="6" w:tplc="0422000F" w:tentative="1">
      <w:start w:val="1"/>
      <w:numFmt w:val="decimal"/>
      <w:lvlText w:val="%7."/>
      <w:lvlJc w:val="left"/>
      <w:pPr>
        <w:ind w:left="4113" w:hanging="360"/>
      </w:pPr>
    </w:lvl>
    <w:lvl w:ilvl="7" w:tplc="04220019" w:tentative="1">
      <w:start w:val="1"/>
      <w:numFmt w:val="lowerLetter"/>
      <w:lvlText w:val="%8."/>
      <w:lvlJc w:val="left"/>
      <w:pPr>
        <w:ind w:left="4833" w:hanging="360"/>
      </w:pPr>
    </w:lvl>
    <w:lvl w:ilvl="8" w:tplc="0422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68C6862"/>
    <w:multiLevelType w:val="hybridMultilevel"/>
    <w:tmpl w:val="81D8DDF4"/>
    <w:lvl w:ilvl="0" w:tplc="0422000F">
      <w:start w:val="1"/>
      <w:numFmt w:val="decimal"/>
      <w:lvlText w:val="%1."/>
      <w:lvlJc w:val="left"/>
      <w:pPr>
        <w:ind w:left="1866" w:hanging="360"/>
      </w:pPr>
    </w:lvl>
    <w:lvl w:ilvl="1" w:tplc="04220019" w:tentative="1">
      <w:start w:val="1"/>
      <w:numFmt w:val="lowerLetter"/>
      <w:lvlText w:val="%2."/>
      <w:lvlJc w:val="left"/>
      <w:pPr>
        <w:ind w:left="2586" w:hanging="360"/>
      </w:pPr>
    </w:lvl>
    <w:lvl w:ilvl="2" w:tplc="0422001B" w:tentative="1">
      <w:start w:val="1"/>
      <w:numFmt w:val="lowerRoman"/>
      <w:lvlText w:val="%3."/>
      <w:lvlJc w:val="right"/>
      <w:pPr>
        <w:ind w:left="3306" w:hanging="180"/>
      </w:pPr>
    </w:lvl>
    <w:lvl w:ilvl="3" w:tplc="0422000F" w:tentative="1">
      <w:start w:val="1"/>
      <w:numFmt w:val="decimal"/>
      <w:lvlText w:val="%4."/>
      <w:lvlJc w:val="left"/>
      <w:pPr>
        <w:ind w:left="4026" w:hanging="360"/>
      </w:pPr>
    </w:lvl>
    <w:lvl w:ilvl="4" w:tplc="04220019" w:tentative="1">
      <w:start w:val="1"/>
      <w:numFmt w:val="lowerLetter"/>
      <w:lvlText w:val="%5."/>
      <w:lvlJc w:val="left"/>
      <w:pPr>
        <w:ind w:left="4746" w:hanging="360"/>
      </w:pPr>
    </w:lvl>
    <w:lvl w:ilvl="5" w:tplc="0422001B" w:tentative="1">
      <w:start w:val="1"/>
      <w:numFmt w:val="lowerRoman"/>
      <w:lvlText w:val="%6."/>
      <w:lvlJc w:val="right"/>
      <w:pPr>
        <w:ind w:left="5466" w:hanging="180"/>
      </w:pPr>
    </w:lvl>
    <w:lvl w:ilvl="6" w:tplc="0422000F" w:tentative="1">
      <w:start w:val="1"/>
      <w:numFmt w:val="decimal"/>
      <w:lvlText w:val="%7."/>
      <w:lvlJc w:val="left"/>
      <w:pPr>
        <w:ind w:left="6186" w:hanging="360"/>
      </w:pPr>
    </w:lvl>
    <w:lvl w:ilvl="7" w:tplc="04220019" w:tentative="1">
      <w:start w:val="1"/>
      <w:numFmt w:val="lowerLetter"/>
      <w:lvlText w:val="%8."/>
      <w:lvlJc w:val="left"/>
      <w:pPr>
        <w:ind w:left="6906" w:hanging="360"/>
      </w:pPr>
    </w:lvl>
    <w:lvl w:ilvl="8" w:tplc="0422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" w15:restartNumberingAfterBreak="0">
    <w:nsid w:val="7B5F2C4A"/>
    <w:multiLevelType w:val="hybridMultilevel"/>
    <w:tmpl w:val="31AAAF4A"/>
    <w:lvl w:ilvl="0" w:tplc="47F2987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013373">
    <w:abstractNumId w:val="2"/>
  </w:num>
  <w:num w:numId="2" w16cid:durableId="839926062">
    <w:abstractNumId w:val="1"/>
  </w:num>
  <w:num w:numId="3" w16cid:durableId="847912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C37"/>
    <w:rsid w:val="00096EE3"/>
    <w:rsid w:val="000C2A38"/>
    <w:rsid w:val="000D7619"/>
    <w:rsid w:val="00192EE9"/>
    <w:rsid w:val="002C6715"/>
    <w:rsid w:val="00343539"/>
    <w:rsid w:val="003C6714"/>
    <w:rsid w:val="003F2C37"/>
    <w:rsid w:val="0042175A"/>
    <w:rsid w:val="00444BF7"/>
    <w:rsid w:val="00457818"/>
    <w:rsid w:val="004613E5"/>
    <w:rsid w:val="0047299C"/>
    <w:rsid w:val="00475B14"/>
    <w:rsid w:val="004E4D9F"/>
    <w:rsid w:val="00574FAF"/>
    <w:rsid w:val="00601614"/>
    <w:rsid w:val="006D0000"/>
    <w:rsid w:val="00703908"/>
    <w:rsid w:val="00732D7C"/>
    <w:rsid w:val="007D3F3B"/>
    <w:rsid w:val="007F304A"/>
    <w:rsid w:val="00826F78"/>
    <w:rsid w:val="008D3BB0"/>
    <w:rsid w:val="008F082C"/>
    <w:rsid w:val="00980FCA"/>
    <w:rsid w:val="00A208C2"/>
    <w:rsid w:val="00A21A97"/>
    <w:rsid w:val="00A67892"/>
    <w:rsid w:val="00AB24E2"/>
    <w:rsid w:val="00B02F37"/>
    <w:rsid w:val="00B67DB5"/>
    <w:rsid w:val="00C010E1"/>
    <w:rsid w:val="00C14C95"/>
    <w:rsid w:val="00C42E5B"/>
    <w:rsid w:val="00CA6401"/>
    <w:rsid w:val="00D2110C"/>
    <w:rsid w:val="00D5251B"/>
    <w:rsid w:val="00E1240F"/>
    <w:rsid w:val="00EC1B4F"/>
    <w:rsid w:val="00F04404"/>
    <w:rsid w:val="00F133B6"/>
    <w:rsid w:val="00F63F19"/>
    <w:rsid w:val="00F9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E0541"/>
  <w15:chartTrackingRefBased/>
  <w15:docId w15:val="{44440275-1C36-4AD0-B0BD-4C8B50D3A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A97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A9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3BB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D3B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lib.iitta.gov.ua/710073/1/%D0%9E%D1%81%D0%BD%D0%BE%D0%B2%D0%B8%20%D0%BA%D0%BE%D1%83%D1%87%D0%B8%D0%BD%D0%B3%D1%83_%D1%80%D0%BE%D0%B7%D0%BC%D1%96%D1%89%D0%B5%D0%BD%D0%BD%D1%8F%20%D0%B2%20%D0%B5%D0%BB.%D0%B1%D1%96%D0%B1%D0%BB%D1%96%D1%82%D0%BE%D0%B5%D0%BA%D1%83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3349</Words>
  <Characters>1910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2023-09-06T19:43:00Z</dcterms:created>
  <dcterms:modified xsi:type="dcterms:W3CDTF">2023-09-06T19:48:00Z</dcterms:modified>
</cp:coreProperties>
</file>