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 w:rsidRPr="004B545D">
        <w:rPr>
          <w:rFonts w:ascii="Times New Roman" w:hAnsi="Times New Roman" w:cs="Times New Roman"/>
          <w:sz w:val="36"/>
        </w:rPr>
        <w:t>Звіт з лабораторної роботи №1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t xml:space="preserve">Вимірювання густини твердих тіл 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t>правильної геометричної форми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lastRenderedPageBreak/>
        <w:t xml:space="preserve">Вимірювання густини твердих тіл 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4B545D">
        <w:rPr>
          <w:rFonts w:ascii="Times New Roman" w:hAnsi="Times New Roman" w:cs="Times New Roman"/>
          <w:b/>
          <w:sz w:val="36"/>
        </w:rPr>
        <w:t>правильної геометричної форми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Мета роботи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>− отримати уявлення про</w:t>
      </w:r>
      <w:r>
        <w:rPr>
          <w:rFonts w:ascii="Times New Roman" w:hAnsi="Times New Roman" w:cs="Times New Roman"/>
          <w:sz w:val="28"/>
        </w:rPr>
        <w:t xml:space="preserve"> прямі</w:t>
      </w:r>
      <w:r w:rsidRPr="004B545D">
        <w:rPr>
          <w:rFonts w:ascii="Times New Roman" w:hAnsi="Times New Roman" w:cs="Times New Roman"/>
          <w:sz w:val="28"/>
        </w:rPr>
        <w:t xml:space="preserve"> та</w:t>
      </w:r>
      <w:r>
        <w:rPr>
          <w:rFonts w:ascii="Times New Roman" w:hAnsi="Times New Roman" w:cs="Times New Roman"/>
          <w:sz w:val="28"/>
        </w:rPr>
        <w:t xml:space="preserve"> непрямі вимірювання</w:t>
      </w:r>
      <w:r w:rsidRPr="004B545D">
        <w:rPr>
          <w:rFonts w:ascii="Times New Roman" w:hAnsi="Times New Roman" w:cs="Times New Roman"/>
          <w:sz w:val="28"/>
        </w:rPr>
        <w:t>;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>− навчитися оц</w:t>
      </w:r>
      <w:r>
        <w:rPr>
          <w:rFonts w:ascii="Times New Roman" w:hAnsi="Times New Roman" w:cs="Times New Roman"/>
          <w:sz w:val="28"/>
        </w:rPr>
        <w:t>і</w:t>
      </w:r>
      <w:r w:rsidRPr="004B545D">
        <w:rPr>
          <w:rFonts w:ascii="Times New Roman" w:hAnsi="Times New Roman" w:cs="Times New Roman"/>
          <w:sz w:val="28"/>
        </w:rPr>
        <w:t>нюва</w:t>
      </w:r>
      <w:r>
        <w:rPr>
          <w:rFonts w:ascii="Times New Roman" w:hAnsi="Times New Roman" w:cs="Times New Roman"/>
          <w:sz w:val="28"/>
        </w:rPr>
        <w:t>ти похибки результату вимірювання</w:t>
      </w:r>
      <w:r w:rsidRPr="004B545D"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Обладнання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>−</w:t>
      </w:r>
      <w:r w:rsidR="00235DAC">
        <w:rPr>
          <w:rFonts w:ascii="Times New Roman" w:hAnsi="Times New Roman" w:cs="Times New Roman"/>
          <w:sz w:val="28"/>
        </w:rPr>
        <w:t xml:space="preserve"> кілька твердих ті</w:t>
      </w:r>
      <w:r w:rsidRPr="004B545D">
        <w:rPr>
          <w:rFonts w:ascii="Times New Roman" w:hAnsi="Times New Roman" w:cs="Times New Roman"/>
          <w:sz w:val="28"/>
        </w:rPr>
        <w:t>л правильної геометричної форми</w:t>
      </w:r>
      <w:r>
        <w:rPr>
          <w:rFonts w:ascii="Times New Roman" w:hAnsi="Times New Roman" w:cs="Times New Roman"/>
          <w:sz w:val="28"/>
        </w:rPr>
        <w:t xml:space="preserve"> </w:t>
      </w:r>
      <w:r w:rsidRPr="004B545D">
        <w:rPr>
          <w:rFonts w:ascii="Times New Roman" w:hAnsi="Times New Roman" w:cs="Times New Roman"/>
          <w:sz w:val="28"/>
        </w:rPr>
        <w:t>(паралелеп</w:t>
      </w:r>
      <w:r>
        <w:rPr>
          <w:rFonts w:ascii="Times New Roman" w:hAnsi="Times New Roman" w:cs="Times New Roman"/>
          <w:sz w:val="28"/>
        </w:rPr>
        <w:t>іпед, циліндр, труба)</w:t>
      </w:r>
      <w:r w:rsidRPr="004B545D">
        <w:rPr>
          <w:rFonts w:ascii="Times New Roman" w:hAnsi="Times New Roman" w:cs="Times New Roman"/>
          <w:sz w:val="28"/>
        </w:rPr>
        <w:t>;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</w:rPr>
        <w:t>− штангенциркуль, ваги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Результати вимірювання густини твердого тіла у формі прямокутного паралелепіпеда.</w:t>
      </w:r>
    </w:p>
    <w:p w:rsidR="00036B93" w:rsidRDefault="00036B93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036B93">
        <w:rPr>
          <w:rFonts w:ascii="Times New Roman" w:hAnsi="Times New Roman" w:cs="Times New Roman"/>
          <w:sz w:val="28"/>
          <w:highlight w:val="yellow"/>
        </w:rPr>
        <w:t>Матеріал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88"/>
        <w:gridCol w:w="1089"/>
        <w:gridCol w:w="1089"/>
        <w:gridCol w:w="1089"/>
        <w:gridCol w:w="1089"/>
        <w:gridCol w:w="1089"/>
        <w:gridCol w:w="1089"/>
        <w:gridCol w:w="1089"/>
        <w:gridCol w:w="1089"/>
      </w:tblGrid>
      <w:tr w:rsidR="00036B93" w:rsidTr="00036B93">
        <w:trPr>
          <w:trHeight w:val="825"/>
          <w:jc w:val="center"/>
        </w:trPr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a, 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>a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, 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b, 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b, 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>c,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 xml:space="preserve"> 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c, 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036B93">
              <w:rPr>
                <w:rFonts w:ascii="Times New Roman" w:hAnsi="Times New Roman" w:cs="Times New Roman"/>
                <w:i/>
                <w:sz w:val="28"/>
                <w:lang w:val="en-US"/>
              </w:rPr>
              <w:t>m</w:t>
            </w:r>
            <w:r w:rsidRPr="00036B93">
              <w:rPr>
                <w:rFonts w:ascii="Times New Roman" w:hAnsi="Times New Roman" w:cs="Times New Roman"/>
                <w:i/>
                <w:sz w:val="28"/>
              </w:rPr>
              <w:t>,г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proofErr w:type="spellStart"/>
            <w:r w:rsidRPr="00036B93">
              <w:rPr>
                <w:rFonts w:ascii="Times New Roman" w:hAnsi="Times New Roman" w:cs="Times New Roman"/>
                <w:i/>
                <w:sz w:val="28"/>
              </w:rPr>
              <w:t>Δm</w:t>
            </w:r>
            <w:proofErr w:type="spellEnd"/>
            <w:r w:rsidRPr="00036B93">
              <w:rPr>
                <w:rFonts w:ascii="Times New Roman" w:hAnsi="Times New Roman" w:cs="Times New Roman"/>
                <w:i/>
                <w:sz w:val="28"/>
              </w:rPr>
              <w:t>, г</w:t>
            </w:r>
          </w:p>
        </w:tc>
      </w:tr>
      <w:tr w:rsidR="00036B93" w:rsidTr="00036B93">
        <w:trPr>
          <w:trHeight w:val="412"/>
          <w:jc w:val="center"/>
        </w:trPr>
        <w:tc>
          <w:tcPr>
            <w:tcW w:w="1088" w:type="dxa"/>
            <w:vAlign w:val="center"/>
          </w:tcPr>
          <w:p w:rsidR="00036B93" w:rsidRPr="004B545D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B93" w:rsidTr="00036B93">
        <w:trPr>
          <w:trHeight w:val="412"/>
          <w:jc w:val="center"/>
        </w:trPr>
        <w:tc>
          <w:tcPr>
            <w:tcW w:w="1088" w:type="dxa"/>
            <w:vAlign w:val="center"/>
          </w:tcPr>
          <w:p w:rsidR="00036B93" w:rsidRPr="004B545D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B93" w:rsidTr="00036B93">
        <w:trPr>
          <w:trHeight w:val="423"/>
          <w:jc w:val="center"/>
        </w:trPr>
        <w:tc>
          <w:tcPr>
            <w:tcW w:w="1088" w:type="dxa"/>
            <w:vAlign w:val="center"/>
          </w:tcPr>
          <w:p w:rsidR="00036B93" w:rsidRPr="004B545D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B93" w:rsidTr="00036B93">
        <w:trPr>
          <w:trHeight w:val="412"/>
          <w:jc w:val="center"/>
        </w:trPr>
        <w:tc>
          <w:tcPr>
            <w:tcW w:w="1088" w:type="dxa"/>
            <w:vAlign w:val="center"/>
          </w:tcPr>
          <w:p w:rsidR="00036B93" w:rsidRPr="004B545D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B93" w:rsidTr="00036B93">
        <w:trPr>
          <w:trHeight w:val="412"/>
          <w:jc w:val="center"/>
        </w:trPr>
        <w:tc>
          <w:tcPr>
            <w:tcW w:w="1088" w:type="dxa"/>
            <w:vAlign w:val="center"/>
          </w:tcPr>
          <w:p w:rsidR="00036B93" w:rsidRPr="004B545D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B93" w:rsidTr="00036B93">
        <w:trPr>
          <w:trHeight w:val="412"/>
          <w:jc w:val="center"/>
        </w:trPr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Default="003B7C88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  <w:lang w:val="en-US"/>
                      </w:rPr>
                      <m:t>a</m:t>
                    </m:r>
                  </m:e>
                </m:acc>
              </m:oMath>
            </m:oMathPara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Default="003B7C88" w:rsidP="00036B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3B7C88" w:rsidP="00036B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Default="003B7C88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  <w:lang w:val="en-US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036B93" w:rsidRPr="00036B93" w:rsidRDefault="00036B93" w:rsidP="004B54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036B93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Оцінка похибки вимірювання густини:</w:t>
      </w:r>
    </w:p>
    <w:p w:rsidR="00036B93" w:rsidRPr="00D749C0" w:rsidRDefault="00036B93" w:rsidP="004B545D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036B93" w:rsidRPr="00D749C0" w:rsidRDefault="00036B93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</w:t>
      </w:r>
      <w:r w:rsidRPr="00D749C0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D749C0">
        <w:rPr>
          <w:rFonts w:ascii="Times New Roman" w:hAnsi="Times New Roman" w:cs="Times New Roman"/>
          <w:sz w:val="28"/>
          <w:highlight w:val="yellow"/>
        </w:rPr>
        <w:t>ви обчислюєте густину та результат обчислення середньої густини матеріалу;</w:t>
      </w:r>
    </w:p>
    <w:p w:rsidR="00036B93" w:rsidRPr="00D749C0" w:rsidRDefault="00036B93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lastRenderedPageBreak/>
        <w:t xml:space="preserve">кінцеві результати обчислень складових похибки: випадкової, інструментальної, та </w:t>
      </w:r>
      <w:r w:rsidR="00D749C0" w:rsidRPr="00D749C0">
        <w:rPr>
          <w:rFonts w:ascii="Times New Roman" w:hAnsi="Times New Roman" w:cs="Times New Roman"/>
          <w:sz w:val="28"/>
          <w:highlight w:val="yellow"/>
        </w:rPr>
        <w:t>відліку;</w:t>
      </w:r>
    </w:p>
    <w:p w:rsidR="00D749C0" w:rsidRPr="00D749C0" w:rsidRDefault="00D749C0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 ви обчислюєте відносну похибку густини матеріалу;</w:t>
      </w:r>
    </w:p>
    <w:p w:rsidR="00D749C0" w:rsidRPr="00D749C0" w:rsidRDefault="00D749C0" w:rsidP="00036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результат обчислення відносної та абсолютної похибок непрямого вимірювання густини матеріалу.</w:t>
      </w:r>
    </w:p>
    <w:p w:rsidR="00036B93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Результат вимірювання густини зразка з </w:t>
      </w:r>
      <w:r w:rsidRPr="00D749C0">
        <w:rPr>
          <w:rFonts w:ascii="Times New Roman" w:hAnsi="Times New Roman" w:cs="Times New Roman"/>
          <w:sz w:val="28"/>
          <w:highlight w:val="yellow"/>
        </w:rPr>
        <w:t>матеріалу</w:t>
      </w:r>
      <w:r>
        <w:rPr>
          <w:rFonts w:ascii="Times New Roman" w:hAnsi="Times New Roman" w:cs="Times New Roman"/>
          <w:sz w:val="28"/>
        </w:rPr>
        <w:t>:</w:t>
      </w:r>
    </w:p>
    <w:p w:rsidR="00036B93" w:rsidRPr="00D749C0" w:rsidRDefault="00D749C0" w:rsidP="004B545D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ρ=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±∆ρ</m:t>
          </m:r>
        </m:oMath>
      </m:oMathPara>
    </w:p>
    <w:p w:rsidR="00D749C0" w:rsidRDefault="00D749C0" w:rsidP="00D749C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ρ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±δρ%</m:t>
          </m:r>
        </m:oMath>
      </m:oMathPara>
    </w:p>
    <w:p w:rsidR="00036B93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// не забуваємо про одиниці вимірювання!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Результати вимірювання густини твердого тіла у формі циліндра.</w:t>
      </w: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036B93">
        <w:rPr>
          <w:rFonts w:ascii="Times New Roman" w:hAnsi="Times New Roman" w:cs="Times New Roman"/>
          <w:sz w:val="28"/>
          <w:highlight w:val="yellow"/>
        </w:rPr>
        <w:t>Матеріал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5"/>
        <w:gridCol w:w="1416"/>
        <w:gridCol w:w="1416"/>
        <w:gridCol w:w="1416"/>
        <w:gridCol w:w="1416"/>
        <w:gridCol w:w="1416"/>
        <w:gridCol w:w="1416"/>
      </w:tblGrid>
      <w:tr w:rsidR="00D749C0" w:rsidTr="00AE130D"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h, 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h, 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749C0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D749C0">
              <w:rPr>
                <w:rFonts w:ascii="Times New Roman" w:hAnsi="Times New Roman" w:cs="Times New Roman"/>
                <w:i/>
                <w:sz w:val="28"/>
                <w:lang w:val="en-US"/>
              </w:rPr>
              <w:t>m,</w:t>
            </w:r>
            <w:r w:rsidRPr="00D749C0">
              <w:rPr>
                <w:rFonts w:ascii="Times New Roman" w:hAnsi="Times New Roman" w:cs="Times New Roman"/>
                <w:i/>
                <w:sz w:val="28"/>
              </w:rPr>
              <w:t xml:space="preserve"> г</w:t>
            </w:r>
          </w:p>
        </w:tc>
      </w:tr>
      <w:tr w:rsidR="00D749C0" w:rsidTr="00AE130D">
        <w:tc>
          <w:tcPr>
            <w:tcW w:w="1415" w:type="dxa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9C0" w:rsidTr="00AE130D">
        <w:tc>
          <w:tcPr>
            <w:tcW w:w="1415" w:type="dxa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9C0" w:rsidTr="00AE130D">
        <w:tc>
          <w:tcPr>
            <w:tcW w:w="1415" w:type="dxa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9C0" w:rsidTr="00AE130D">
        <w:tc>
          <w:tcPr>
            <w:tcW w:w="1415" w:type="dxa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9C0" w:rsidTr="00AE130D">
        <w:tc>
          <w:tcPr>
            <w:tcW w:w="1415" w:type="dxa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9C0" w:rsidTr="00AE130D"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749C0" w:rsidRP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3B7C88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3B7C88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h</m:t>
                    </m:r>
                  </m:e>
                </m:acc>
              </m:oMath>
            </m:oMathPara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3B7C88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D749C0" w:rsidRDefault="00D749C0" w:rsidP="00D749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Оцінка похибки вимірювання густини:</w:t>
      </w:r>
    </w:p>
    <w:p w:rsidR="00D749C0" w:rsidRP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D749C0" w:rsidRPr="00D749C0" w:rsidRDefault="00D749C0" w:rsidP="00D749C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</w:t>
      </w:r>
      <w:r w:rsidRPr="00D749C0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D749C0">
        <w:rPr>
          <w:rFonts w:ascii="Times New Roman" w:hAnsi="Times New Roman" w:cs="Times New Roman"/>
          <w:sz w:val="28"/>
          <w:highlight w:val="yellow"/>
        </w:rPr>
        <w:t>ви обчислюєте густину та результат обчислення середньої густини матеріалу;</w:t>
      </w:r>
    </w:p>
    <w:p w:rsidR="00D749C0" w:rsidRPr="00D749C0" w:rsidRDefault="00D749C0" w:rsidP="00D749C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кінцеві результати обчислень складових похибки: випадкової, інструментальної, та відліку;</w:t>
      </w:r>
    </w:p>
    <w:p w:rsidR="00D749C0" w:rsidRPr="00D749C0" w:rsidRDefault="00D749C0" w:rsidP="00D749C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 ви обчислюєте відносну похибку густини матеріалу;</w:t>
      </w:r>
    </w:p>
    <w:p w:rsidR="00D749C0" w:rsidRPr="00D749C0" w:rsidRDefault="00D749C0" w:rsidP="00D749C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результат обчислення відносної та абсолютної похибок непрямого вимірювання густини матеріалу.</w:t>
      </w: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Результат вимірювання густини зразка з </w:t>
      </w:r>
      <w:r w:rsidRPr="00D749C0">
        <w:rPr>
          <w:rFonts w:ascii="Times New Roman" w:hAnsi="Times New Roman" w:cs="Times New Roman"/>
          <w:sz w:val="28"/>
          <w:highlight w:val="yellow"/>
        </w:rPr>
        <w:t>матеріалу</w:t>
      </w:r>
      <w:r>
        <w:rPr>
          <w:rFonts w:ascii="Times New Roman" w:hAnsi="Times New Roman" w:cs="Times New Roman"/>
          <w:sz w:val="28"/>
        </w:rPr>
        <w:t>:</w:t>
      </w:r>
    </w:p>
    <w:p w:rsidR="00D749C0" w:rsidRPr="00D749C0" w:rsidRDefault="00D749C0" w:rsidP="00D749C0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w:lastRenderedPageBreak/>
            <m:t>ρ=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±∆ρ</m:t>
          </m:r>
        </m:oMath>
      </m:oMathPara>
    </w:p>
    <w:p w:rsidR="00D749C0" w:rsidRDefault="00D749C0" w:rsidP="00D749C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ρ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±δρ%</m:t>
          </m:r>
        </m:oMath>
      </m:oMathPara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// не забуваємо про одиниці вимірювання!</w:t>
      </w: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D749C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35DAC" w:rsidRDefault="00235DAC" w:rsidP="00235DA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 Результати вимірювання густини твердого тіла у формі кільця (труби).</w:t>
      </w:r>
    </w:p>
    <w:p w:rsidR="00235DAC" w:rsidRDefault="00235DAC" w:rsidP="00235DAC">
      <w:pPr>
        <w:spacing w:after="0" w:line="360" w:lineRule="auto"/>
        <w:rPr>
          <w:rFonts w:ascii="Times New Roman" w:hAnsi="Times New Roman" w:cs="Times New Roman"/>
          <w:sz w:val="28"/>
        </w:rPr>
      </w:pPr>
      <w:r w:rsidRPr="00036B93">
        <w:rPr>
          <w:rFonts w:ascii="Times New Roman" w:hAnsi="Times New Roman" w:cs="Times New Roman"/>
          <w:sz w:val="28"/>
          <w:highlight w:val="yellow"/>
        </w:rPr>
        <w:t>Матеріал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101"/>
        <w:gridCol w:w="1101"/>
        <w:gridCol w:w="1101"/>
        <w:gridCol w:w="1101"/>
        <w:gridCol w:w="1101"/>
        <w:gridCol w:w="1101"/>
        <w:gridCol w:w="1102"/>
        <w:gridCol w:w="1102"/>
      </w:tblGrid>
      <w:tr w:rsidR="00235DAC" w:rsidTr="00AE130D"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d,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h,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h,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мм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0D">
              <w:rPr>
                <w:rFonts w:ascii="Times New Roman" w:hAnsi="Times New Roman" w:cs="Times New Roman"/>
                <w:i/>
                <w:sz w:val="28"/>
              </w:rPr>
              <w:t>Δ</w:t>
            </w:r>
            <w:r w:rsidRPr="00AE130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m, </w:t>
            </w:r>
            <w:r w:rsidRPr="00AE130D">
              <w:rPr>
                <w:rFonts w:ascii="Times New Roman" w:hAnsi="Times New Roman" w:cs="Times New Roman"/>
                <w:i/>
                <w:sz w:val="28"/>
              </w:rPr>
              <w:t>г</w:t>
            </w:r>
          </w:p>
        </w:tc>
      </w:tr>
      <w:tr w:rsidR="00235DAC" w:rsidTr="00AE130D">
        <w:tc>
          <w:tcPr>
            <w:tcW w:w="1101" w:type="dxa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5DAC" w:rsidTr="00AE130D">
        <w:tc>
          <w:tcPr>
            <w:tcW w:w="1101" w:type="dxa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5DAC" w:rsidTr="00AE130D">
        <w:tc>
          <w:tcPr>
            <w:tcW w:w="1101" w:type="dxa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5DAC" w:rsidTr="00AE130D">
        <w:tc>
          <w:tcPr>
            <w:tcW w:w="1101" w:type="dxa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5DAC" w:rsidTr="00AE130D">
        <w:tc>
          <w:tcPr>
            <w:tcW w:w="1101" w:type="dxa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2" w:type="dxa"/>
            <w:vAlign w:val="center"/>
          </w:tcPr>
          <w:p w:rsidR="00235DAC" w:rsidRDefault="00235DAC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5DAC" w:rsidTr="00AE130D"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Default="003B7C88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Default="003B7C88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Default="003B7C88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h</m:t>
                    </m:r>
                  </m:e>
                </m:acc>
              </m:oMath>
            </m:oMathPara>
          </w:p>
        </w:tc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:rsidR="00235DAC" w:rsidRDefault="003B7C88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highlight w:val="yellow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:rsidR="00235DAC" w:rsidRPr="00AE130D" w:rsidRDefault="00AE130D" w:rsidP="00AE13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235DAC" w:rsidRDefault="00235DAC" w:rsidP="00235DAC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35DAC" w:rsidRDefault="00AE130D" w:rsidP="00235DA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235DAC">
        <w:rPr>
          <w:rFonts w:ascii="Times New Roman" w:hAnsi="Times New Roman" w:cs="Times New Roman"/>
          <w:sz w:val="28"/>
        </w:rPr>
        <w:t>. Оцінка похибки вимірювання густини:</w:t>
      </w:r>
    </w:p>
    <w:p w:rsidR="00235DAC" w:rsidRPr="00D749C0" w:rsidRDefault="00235DAC" w:rsidP="00235DAC">
      <w:p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 xml:space="preserve">// тут повинні бути: </w:t>
      </w:r>
    </w:p>
    <w:p w:rsidR="00235DAC" w:rsidRPr="00D749C0" w:rsidRDefault="00235DAC" w:rsidP="00235DA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</w:t>
      </w:r>
      <w:r w:rsidRPr="00D749C0">
        <w:rPr>
          <w:rFonts w:ascii="Times New Roman" w:hAnsi="Times New Roman" w:cs="Times New Roman"/>
          <w:sz w:val="28"/>
          <w:highlight w:val="yellow"/>
          <w:lang w:val="en-US"/>
        </w:rPr>
        <w:t xml:space="preserve"> </w:t>
      </w:r>
      <w:r w:rsidRPr="00D749C0">
        <w:rPr>
          <w:rFonts w:ascii="Times New Roman" w:hAnsi="Times New Roman" w:cs="Times New Roman"/>
          <w:sz w:val="28"/>
          <w:highlight w:val="yellow"/>
        </w:rPr>
        <w:t>ви обчислюєте густину та результат обчислення середньої густини матеріалу;</w:t>
      </w:r>
    </w:p>
    <w:p w:rsidR="00235DAC" w:rsidRPr="00D749C0" w:rsidRDefault="00235DAC" w:rsidP="00235DA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кінцеві результати обчислень складових похибки: випадкової, інструментальної, та відліку;</w:t>
      </w:r>
    </w:p>
    <w:p w:rsidR="00235DAC" w:rsidRPr="00D749C0" w:rsidRDefault="00235DAC" w:rsidP="00235DA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формула, за якою ви обчислюєте відносну похибку густини матеріалу;</w:t>
      </w:r>
    </w:p>
    <w:p w:rsidR="00235DAC" w:rsidRPr="00D749C0" w:rsidRDefault="00235DAC" w:rsidP="00235DA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highlight w:val="yellow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результат обчислення відносної та абсолютної похибок непрямого вимірювання густини матеріалу.</w:t>
      </w:r>
    </w:p>
    <w:p w:rsidR="00235DAC" w:rsidRDefault="00AE130D" w:rsidP="00235DA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35DAC">
        <w:rPr>
          <w:rFonts w:ascii="Times New Roman" w:hAnsi="Times New Roman" w:cs="Times New Roman"/>
          <w:sz w:val="28"/>
        </w:rPr>
        <w:t xml:space="preserve">. Результат вимірювання густини зразка з </w:t>
      </w:r>
      <w:r w:rsidR="00235DAC" w:rsidRPr="00D749C0">
        <w:rPr>
          <w:rFonts w:ascii="Times New Roman" w:hAnsi="Times New Roman" w:cs="Times New Roman"/>
          <w:sz w:val="28"/>
          <w:highlight w:val="yellow"/>
        </w:rPr>
        <w:t>матеріалу</w:t>
      </w:r>
      <w:r w:rsidR="00235DAC">
        <w:rPr>
          <w:rFonts w:ascii="Times New Roman" w:hAnsi="Times New Roman" w:cs="Times New Roman"/>
          <w:sz w:val="28"/>
        </w:rPr>
        <w:t>:</w:t>
      </w:r>
    </w:p>
    <w:p w:rsidR="00235DAC" w:rsidRPr="00D749C0" w:rsidRDefault="00235DAC" w:rsidP="00235DAC">
      <w:pPr>
        <w:spacing w:after="0" w:line="360" w:lineRule="auto"/>
        <w:rPr>
          <w:rFonts w:ascii="Times New Roman" w:eastAsiaTheme="minorEastAsia" w:hAnsi="Times New Roman" w:cs="Times New Roman"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ρ=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±∆ρ</m:t>
          </m:r>
        </m:oMath>
      </m:oMathPara>
    </w:p>
    <w:p w:rsidR="00235DAC" w:rsidRDefault="00235DAC" w:rsidP="00235D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ρ</m:t>
          </m:r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highlight w:val="yellow"/>
                </w:rPr>
                <m:t>ρ</m:t>
              </m:r>
            </m:e>
          </m:acc>
          <m:r>
            <w:rPr>
              <w:rFonts w:ascii="Cambria Math" w:eastAsiaTheme="minorEastAsia" w:hAnsi="Cambria Math" w:cs="Times New Roman"/>
              <w:sz w:val="28"/>
              <w:highlight w:val="yellow"/>
            </w:rPr>
            <m:t>±δρ%</m:t>
          </m:r>
        </m:oMath>
      </m:oMathPara>
    </w:p>
    <w:p w:rsidR="00235DAC" w:rsidRDefault="00235DAC" w:rsidP="00235DAC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749C0">
        <w:rPr>
          <w:rFonts w:ascii="Times New Roman" w:hAnsi="Times New Roman" w:cs="Times New Roman"/>
          <w:sz w:val="28"/>
          <w:highlight w:val="yellow"/>
        </w:rPr>
        <w:t>// не забуваємо про одиниці вимірювання!</w:t>
      </w:r>
    </w:p>
    <w:p w:rsidR="00235DAC" w:rsidRDefault="00235DAC" w:rsidP="00235DAC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Висновки</w:t>
      </w:r>
    </w:p>
    <w:p w:rsidR="00D749C0" w:rsidRDefault="00AE130D" w:rsidP="00AE13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E130D">
        <w:rPr>
          <w:rFonts w:ascii="Times New Roman" w:hAnsi="Times New Roman" w:cs="Times New Roman"/>
          <w:sz w:val="28"/>
          <w:highlight w:val="yellow"/>
        </w:rPr>
        <w:t xml:space="preserve">// тут ви повинні порівняти отримані значення густини матеріалів з довідниковими і оцінити, наскільки у вас </w:t>
      </w:r>
      <w:r>
        <w:rPr>
          <w:rFonts w:ascii="Times New Roman" w:hAnsi="Times New Roman" w:cs="Times New Roman"/>
          <w:sz w:val="28"/>
          <w:highlight w:val="yellow"/>
        </w:rPr>
        <w:t xml:space="preserve">вийшла </w:t>
      </w:r>
      <w:r w:rsidRPr="00AE130D">
        <w:rPr>
          <w:rFonts w:ascii="Times New Roman" w:hAnsi="Times New Roman" w:cs="Times New Roman"/>
          <w:sz w:val="28"/>
          <w:highlight w:val="yellow"/>
        </w:rPr>
        <w:t>велика (або невелика) розбіжність.</w:t>
      </w: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5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235DAC"/>
    <w:rsid w:val="003B7C88"/>
    <w:rsid w:val="004B545D"/>
    <w:rsid w:val="008F3DB9"/>
    <w:rsid w:val="00AE130D"/>
    <w:rsid w:val="00D7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t_kro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2015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4</cp:revision>
  <dcterms:created xsi:type="dcterms:W3CDTF">2023-03-06T10:11:00Z</dcterms:created>
  <dcterms:modified xsi:type="dcterms:W3CDTF">2023-03-06T10:51:00Z</dcterms:modified>
</cp:coreProperties>
</file>