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4C" w:rsidRPr="0007644C" w:rsidRDefault="0007644C" w:rsidP="0007644C">
      <w:pPr>
        <w:jc w:val="center"/>
        <w:rPr>
          <w:rFonts w:ascii="Arial Black" w:hAnsi="Arial Black"/>
          <w:color w:val="000000"/>
          <w:sz w:val="28"/>
          <w:szCs w:val="28"/>
          <w:lang w:val="ru-RU"/>
        </w:rPr>
      </w:pPr>
      <w:r w:rsidRPr="0007644C">
        <w:rPr>
          <w:rFonts w:ascii="Arial Black" w:hAnsi="Arial Black"/>
          <w:color w:val="000000"/>
          <w:sz w:val="28"/>
          <w:szCs w:val="28"/>
        </w:rPr>
        <w:t>ТЕМА 1</w:t>
      </w:r>
      <w:r w:rsidRPr="0007644C">
        <w:rPr>
          <w:rFonts w:ascii="Arial Black" w:hAnsi="Arial Black"/>
          <w:color w:val="000000"/>
          <w:sz w:val="28"/>
          <w:szCs w:val="28"/>
          <w:lang w:val="ru-RU"/>
        </w:rPr>
        <w:t xml:space="preserve">. </w:t>
      </w:r>
      <w:r w:rsidRPr="0007644C">
        <w:rPr>
          <w:rFonts w:ascii="Arial Black" w:hAnsi="Arial Black"/>
          <w:color w:val="000000"/>
          <w:sz w:val="28"/>
          <w:szCs w:val="28"/>
        </w:rPr>
        <w:t>Предмет та метод</w:t>
      </w:r>
      <w:r w:rsidRPr="0007644C">
        <w:rPr>
          <w:rFonts w:ascii="Arial Black" w:hAnsi="Arial Black"/>
          <w:color w:val="000000"/>
          <w:sz w:val="28"/>
          <w:szCs w:val="28"/>
          <w:lang w:val="ru-RU"/>
        </w:rPr>
        <w:t xml:space="preserve"> </w:t>
      </w:r>
      <w:r w:rsidRPr="0007644C">
        <w:rPr>
          <w:rFonts w:ascii="Arial Black" w:hAnsi="Arial Black"/>
          <w:color w:val="000000"/>
          <w:sz w:val="28"/>
          <w:szCs w:val="28"/>
        </w:rPr>
        <w:t>бухгалтерського обліку</w:t>
      </w:r>
    </w:p>
    <w:p w:rsidR="0007644C" w:rsidRDefault="0007644C" w:rsidP="0007644C">
      <w:pPr>
        <w:tabs>
          <w:tab w:val="left" w:pos="851"/>
        </w:tabs>
        <w:spacing w:line="288" w:lineRule="auto"/>
        <w:ind w:firstLine="567"/>
        <w:rPr>
          <w:sz w:val="28"/>
          <w:szCs w:val="26"/>
        </w:rPr>
      </w:pPr>
    </w:p>
    <w:p w:rsidR="0007644C" w:rsidRPr="007177AC" w:rsidRDefault="0007644C" w:rsidP="0007644C">
      <w:pPr>
        <w:tabs>
          <w:tab w:val="left" w:pos="851"/>
        </w:tabs>
        <w:spacing w:line="288" w:lineRule="auto"/>
        <w:ind w:firstLine="567"/>
        <w:rPr>
          <w:b/>
          <w:sz w:val="28"/>
          <w:szCs w:val="26"/>
        </w:rPr>
      </w:pPr>
      <w:r w:rsidRPr="007177AC">
        <w:rPr>
          <w:b/>
          <w:sz w:val="28"/>
          <w:szCs w:val="26"/>
        </w:rPr>
        <w:t>1.1. Предмет бухгалтерського обліку.</w:t>
      </w:r>
    </w:p>
    <w:p w:rsidR="0007644C" w:rsidRPr="007177AC" w:rsidRDefault="0007644C" w:rsidP="0007644C">
      <w:pPr>
        <w:tabs>
          <w:tab w:val="left" w:pos="851"/>
        </w:tabs>
        <w:spacing w:line="288" w:lineRule="auto"/>
        <w:ind w:firstLine="567"/>
        <w:rPr>
          <w:b/>
          <w:sz w:val="28"/>
          <w:szCs w:val="26"/>
        </w:rPr>
      </w:pPr>
      <w:r w:rsidRPr="007177AC">
        <w:rPr>
          <w:b/>
          <w:sz w:val="28"/>
          <w:szCs w:val="26"/>
        </w:rPr>
        <w:t>1.2. Об’єкти бухгалтерського обліку.</w:t>
      </w:r>
    </w:p>
    <w:p w:rsidR="0007644C" w:rsidRPr="007177AC" w:rsidRDefault="0007644C" w:rsidP="0007644C">
      <w:pPr>
        <w:tabs>
          <w:tab w:val="left" w:pos="851"/>
        </w:tabs>
        <w:spacing w:line="288" w:lineRule="auto"/>
        <w:ind w:firstLine="567"/>
        <w:rPr>
          <w:b/>
          <w:sz w:val="28"/>
          <w:szCs w:val="26"/>
        </w:rPr>
      </w:pPr>
      <w:r w:rsidRPr="007177AC">
        <w:rPr>
          <w:b/>
          <w:sz w:val="28"/>
          <w:szCs w:val="26"/>
        </w:rPr>
        <w:t>1.3. Вимірники в бухгалтерському обліку</w:t>
      </w:r>
    </w:p>
    <w:p w:rsidR="0007644C" w:rsidRDefault="0007644C" w:rsidP="0007644C">
      <w:pPr>
        <w:tabs>
          <w:tab w:val="left" w:pos="851"/>
        </w:tabs>
        <w:spacing w:line="288" w:lineRule="auto"/>
        <w:jc w:val="center"/>
        <w:rPr>
          <w:b/>
          <w:sz w:val="28"/>
          <w:szCs w:val="26"/>
          <w:u w:val="single"/>
        </w:rPr>
      </w:pPr>
    </w:p>
    <w:p w:rsidR="0007644C" w:rsidRPr="006A795D" w:rsidRDefault="0007644C" w:rsidP="0007644C">
      <w:pPr>
        <w:tabs>
          <w:tab w:val="left" w:pos="851"/>
        </w:tabs>
        <w:spacing w:line="288" w:lineRule="auto"/>
        <w:jc w:val="center"/>
        <w:rPr>
          <w:b/>
          <w:sz w:val="28"/>
          <w:szCs w:val="26"/>
          <w:u w:val="single"/>
        </w:rPr>
      </w:pPr>
      <w:r w:rsidRPr="006A795D">
        <w:rPr>
          <w:b/>
          <w:sz w:val="28"/>
          <w:szCs w:val="26"/>
          <w:u w:val="single"/>
        </w:rPr>
        <w:t xml:space="preserve">1.1. ПРЕДМЕТ БУХГАЛТЕРСЬКОГО ОБЛІКУ. </w:t>
      </w:r>
    </w:p>
    <w:p w:rsidR="0007644C" w:rsidRPr="00410E2E" w:rsidRDefault="0007644C" w:rsidP="0007644C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 w:rsidRPr="00410E2E">
        <w:rPr>
          <w:rFonts w:ascii="Arial" w:hAnsi="Arial" w:cs="Arial"/>
          <w:b/>
          <w:i/>
          <w:iCs/>
        </w:rPr>
        <w:t>Завдання 1.1.</w:t>
      </w:r>
    </w:p>
    <w:p w:rsidR="0007644C" w:rsidRPr="006A795D" w:rsidRDefault="0007644C" w:rsidP="0007644C">
      <w:pPr>
        <w:pStyle w:val="31"/>
        <w:tabs>
          <w:tab w:val="num" w:pos="993"/>
        </w:tabs>
        <w:spacing w:line="264" w:lineRule="auto"/>
        <w:rPr>
          <w:spacing w:val="-4"/>
          <w:szCs w:val="26"/>
        </w:rPr>
      </w:pPr>
      <w:r w:rsidRPr="006A795D">
        <w:rPr>
          <w:i/>
          <w:spacing w:val="-4"/>
          <w:szCs w:val="26"/>
        </w:rPr>
        <w:t xml:space="preserve">Необхідно: </w:t>
      </w:r>
      <w:r w:rsidRPr="006A795D">
        <w:rPr>
          <w:spacing w:val="-4"/>
          <w:szCs w:val="26"/>
        </w:rPr>
        <w:t>вибрати тільки ті дані, які знаходять своє відображення в бухгалтерському обліку.</w:t>
      </w:r>
    </w:p>
    <w:p w:rsidR="0007644C" w:rsidRPr="006A795D" w:rsidRDefault="0007644C" w:rsidP="0007644C">
      <w:pPr>
        <w:pStyle w:val="31"/>
        <w:spacing w:line="264" w:lineRule="auto"/>
        <w:ind w:left="567" w:firstLine="0"/>
        <w:rPr>
          <w:i/>
          <w:spacing w:val="0"/>
          <w:szCs w:val="26"/>
        </w:rPr>
      </w:pPr>
      <w:r w:rsidRPr="006A795D">
        <w:rPr>
          <w:i/>
          <w:spacing w:val="0"/>
          <w:szCs w:val="26"/>
        </w:rPr>
        <w:t>Дані для виконання:</w:t>
      </w:r>
    </w:p>
    <w:p w:rsidR="0007644C" w:rsidRPr="006A795D" w:rsidRDefault="0007644C" w:rsidP="0007644C">
      <w:pPr>
        <w:pStyle w:val="31"/>
        <w:spacing w:line="264" w:lineRule="auto"/>
        <w:rPr>
          <w:spacing w:val="0"/>
          <w:szCs w:val="26"/>
        </w:rPr>
      </w:pPr>
      <w:r w:rsidRPr="006A795D">
        <w:rPr>
          <w:spacing w:val="0"/>
          <w:szCs w:val="26"/>
        </w:rPr>
        <w:t>1) грошові кошти; 2) заборгованість перед банком; 3) чисельність працюючих на підприємстві; 4) основні засоби; 5) номер договору купівлі-продажу; 6) дебіторська заборгованість; 7) рівень кваліфікації кадрів;8) запаси; 9) нематеріальні активи; 10) кількість комп’ютерів на підприємстві; 11) земля; 12) управлінські здібності персоналу;</w:t>
      </w:r>
    </w:p>
    <w:p w:rsidR="0007644C" w:rsidRPr="006A795D" w:rsidRDefault="0007644C" w:rsidP="0007644C">
      <w:pPr>
        <w:pStyle w:val="31"/>
        <w:spacing w:line="264" w:lineRule="auto"/>
        <w:rPr>
          <w:spacing w:val="0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07644C" w:rsidTr="00690949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44C" w:rsidRDefault="0007644C" w:rsidP="00690949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644C" w:rsidTr="00690949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44C" w:rsidRDefault="0007644C" w:rsidP="00690949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7644C" w:rsidRDefault="0007644C" w:rsidP="0007644C">
      <w:pPr>
        <w:tabs>
          <w:tab w:val="left" w:pos="851"/>
        </w:tabs>
        <w:spacing w:line="288" w:lineRule="auto"/>
        <w:jc w:val="center"/>
        <w:rPr>
          <w:b/>
          <w:sz w:val="28"/>
          <w:szCs w:val="26"/>
          <w:u w:val="single"/>
        </w:rPr>
      </w:pPr>
    </w:p>
    <w:p w:rsidR="0007644C" w:rsidRPr="006A795D" w:rsidRDefault="0007644C" w:rsidP="0007644C">
      <w:pPr>
        <w:tabs>
          <w:tab w:val="left" w:pos="851"/>
        </w:tabs>
        <w:spacing w:line="288" w:lineRule="auto"/>
        <w:jc w:val="center"/>
        <w:rPr>
          <w:b/>
          <w:sz w:val="28"/>
          <w:szCs w:val="26"/>
          <w:u w:val="single"/>
        </w:rPr>
      </w:pPr>
      <w:r w:rsidRPr="006A795D">
        <w:rPr>
          <w:b/>
          <w:sz w:val="28"/>
          <w:szCs w:val="26"/>
          <w:u w:val="single"/>
        </w:rPr>
        <w:t>1.2. ОБ’ЄКТИ БУХГАЛТЕРСЬКОГО ОБЛІКУ.</w:t>
      </w:r>
    </w:p>
    <w:p w:rsidR="0007644C" w:rsidRDefault="0007644C" w:rsidP="0007644C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1.2.</w:t>
      </w:r>
    </w:p>
    <w:p w:rsidR="0007644C" w:rsidRPr="00F055CB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jc w:val="left"/>
        <w:rPr>
          <w:spacing w:val="-8"/>
          <w:sz w:val="26"/>
          <w:lang w:val="uk-UA"/>
        </w:rPr>
      </w:pPr>
      <w:r w:rsidRPr="00F055CB">
        <w:rPr>
          <w:i/>
          <w:spacing w:val="-8"/>
          <w:sz w:val="26"/>
          <w:lang w:val="uk-UA"/>
        </w:rPr>
        <w:t xml:space="preserve">Необхідно: </w:t>
      </w:r>
      <w:r w:rsidRPr="00F055CB">
        <w:rPr>
          <w:spacing w:val="-8"/>
          <w:sz w:val="26"/>
          <w:lang w:val="uk-UA"/>
        </w:rPr>
        <w:t>з нижче наведеного переліку виділити необоротні та оборотні активи.</w:t>
      </w:r>
    </w:p>
    <w:p w:rsidR="0007644C" w:rsidRPr="00C6430F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rPr>
          <w:spacing w:val="-4"/>
          <w:sz w:val="26"/>
          <w:lang w:val="uk-UA"/>
        </w:rPr>
      </w:pPr>
      <w:r w:rsidRPr="00C6430F">
        <w:rPr>
          <w:i/>
          <w:spacing w:val="-4"/>
          <w:sz w:val="26"/>
          <w:lang w:val="uk-UA"/>
        </w:rPr>
        <w:t>Дані для виконання</w:t>
      </w:r>
      <w:r w:rsidRPr="00C6430F">
        <w:rPr>
          <w:spacing w:val="-4"/>
          <w:sz w:val="26"/>
          <w:lang w:val="uk-UA"/>
        </w:rPr>
        <w:t>: 1) письмовий стіл, 2) легковий автомобіль, що продається в автосалоні, 3) сейф, 4) приміщення цеху, 5) екскаватор, 6) водонапірна вежа, 7) папір, 8) плодові дерева, 9) комп’ютер, 10) будинок фабрики, 11) масло машинне, 12) верстати, 13) вугілля, 14) швабри; 15) хліб в хлібному магазині; 16) автомобіль, що розвозить готову продукцію; 17) принтер; 18) борошно; 19) готівка в касі; 20) кошти на рахунку в банку; 21) позика банку на 3 роки.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1"/>
        <w:gridCol w:w="4495"/>
      </w:tblGrid>
      <w:tr w:rsidR="0007644C" w:rsidRPr="00A5069A" w:rsidTr="00690949">
        <w:tc>
          <w:tcPr>
            <w:tcW w:w="4652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A5069A">
              <w:rPr>
                <w:i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4634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A5069A">
              <w:rPr>
                <w:i/>
                <w:sz w:val="24"/>
                <w:szCs w:val="24"/>
                <w:lang w:val="uk-UA"/>
              </w:rPr>
              <w:t>Оборотні активи</w:t>
            </w:r>
          </w:p>
        </w:tc>
      </w:tr>
      <w:tr w:rsidR="0007644C" w:rsidTr="00690949">
        <w:tc>
          <w:tcPr>
            <w:tcW w:w="4652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</w:tc>
        <w:tc>
          <w:tcPr>
            <w:tcW w:w="4634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</w:tc>
      </w:tr>
    </w:tbl>
    <w:p w:rsidR="0007644C" w:rsidRDefault="0007644C" w:rsidP="0007644C">
      <w:pPr>
        <w:pStyle w:val="a3"/>
        <w:framePr w:hSpace="0" w:vSpace="0" w:wrap="auto" w:vAnchor="margin" w:yAlign="inline"/>
        <w:widowControl/>
        <w:tabs>
          <w:tab w:val="left" w:pos="3232"/>
        </w:tabs>
        <w:spacing w:line="288" w:lineRule="auto"/>
        <w:ind w:firstLine="567"/>
        <w:rPr>
          <w:sz w:val="12"/>
          <w:szCs w:val="12"/>
          <w:lang w:val="uk-UA"/>
        </w:rPr>
      </w:pPr>
    </w:p>
    <w:p w:rsidR="0007644C" w:rsidRDefault="0007644C" w:rsidP="0007644C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1.3.</w:t>
      </w:r>
    </w:p>
    <w:p w:rsidR="0007644C" w:rsidRPr="00F055CB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jc w:val="left"/>
        <w:rPr>
          <w:spacing w:val="-8"/>
          <w:sz w:val="26"/>
          <w:lang w:val="uk-UA"/>
        </w:rPr>
      </w:pPr>
      <w:r w:rsidRPr="00F055CB">
        <w:rPr>
          <w:i/>
          <w:spacing w:val="-8"/>
          <w:sz w:val="26"/>
          <w:lang w:val="uk-UA"/>
        </w:rPr>
        <w:t xml:space="preserve">Необхідно: </w:t>
      </w:r>
      <w:r w:rsidRPr="00F055CB">
        <w:rPr>
          <w:spacing w:val="-8"/>
          <w:sz w:val="26"/>
          <w:lang w:val="uk-UA"/>
        </w:rPr>
        <w:t>з нижче наведеного переліку виділити необоротні та оборотні активи.</w:t>
      </w:r>
    </w:p>
    <w:p w:rsidR="0007644C" w:rsidRPr="0085720D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rPr>
          <w:spacing w:val="-4"/>
          <w:sz w:val="26"/>
          <w:lang w:val="uk-UA"/>
        </w:rPr>
      </w:pPr>
      <w:r>
        <w:rPr>
          <w:i/>
          <w:sz w:val="26"/>
          <w:lang w:val="uk-UA"/>
        </w:rPr>
        <w:t>Дані для виконання</w:t>
      </w:r>
      <w:r>
        <w:rPr>
          <w:sz w:val="26"/>
          <w:lang w:val="uk-UA"/>
        </w:rPr>
        <w:t xml:space="preserve">: </w:t>
      </w:r>
      <w:r w:rsidRPr="0085720D">
        <w:rPr>
          <w:spacing w:val="-4"/>
          <w:sz w:val="26"/>
          <w:lang w:val="uk-UA"/>
        </w:rPr>
        <w:t>1) вугілля; 2) будівля фабрики; 3) верстати; 4) відра оцинковані; 5) заборгованість підзвітних осіб; 6) сталь листова; 7) масло машинне; 8) автомобіль; 9) цвяхи; 10) </w:t>
      </w:r>
      <w:proofErr w:type="spellStart"/>
      <w:r w:rsidRPr="0085720D">
        <w:rPr>
          <w:spacing w:val="-4"/>
          <w:sz w:val="26"/>
          <w:lang w:val="uk-UA"/>
        </w:rPr>
        <w:t>масажер</w:t>
      </w:r>
      <w:proofErr w:type="spellEnd"/>
      <w:r w:rsidRPr="0085720D">
        <w:rPr>
          <w:spacing w:val="-4"/>
          <w:sz w:val="26"/>
          <w:lang w:val="uk-UA"/>
        </w:rPr>
        <w:t xml:space="preserve">; 11) готівка в касі; 12) готова продукція; </w:t>
      </w:r>
      <w:r w:rsidRPr="0085720D">
        <w:rPr>
          <w:spacing w:val="-4"/>
          <w:sz w:val="26"/>
          <w:lang w:val="uk-UA"/>
        </w:rPr>
        <w:lastRenderedPageBreak/>
        <w:t>13) товари відвантажені; 14) грошові кошти на поточному рахунку; 15) незавершене виробництво; 16) заборгованість покупців; 17) допоміжні матеріали</w:t>
      </w:r>
      <w:r>
        <w:rPr>
          <w:spacing w:val="-4"/>
          <w:sz w:val="26"/>
          <w:lang w:val="uk-UA"/>
        </w:rPr>
        <w:t>; 18) диван; 19) шпалери; 20) ксерокс</w:t>
      </w:r>
      <w:r w:rsidRPr="0085720D">
        <w:rPr>
          <w:spacing w:val="-4"/>
          <w:sz w:val="26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07644C" w:rsidTr="00690949">
        <w:tc>
          <w:tcPr>
            <w:tcW w:w="4643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6"/>
                <w:lang w:val="uk-UA"/>
              </w:rPr>
              <w:br w:type="page"/>
            </w:r>
            <w:r>
              <w:rPr>
                <w:i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4643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Оборотні активи</w:t>
            </w:r>
          </w:p>
        </w:tc>
      </w:tr>
      <w:tr w:rsidR="0007644C" w:rsidTr="00690949">
        <w:tc>
          <w:tcPr>
            <w:tcW w:w="4643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</w:tc>
        <w:tc>
          <w:tcPr>
            <w:tcW w:w="4643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</w:tc>
      </w:tr>
    </w:tbl>
    <w:p w:rsidR="0007644C" w:rsidRDefault="0007644C" w:rsidP="0007644C">
      <w:pPr>
        <w:spacing w:line="288" w:lineRule="auto"/>
        <w:ind w:firstLine="567"/>
        <w:rPr>
          <w:rFonts w:ascii="Arial" w:hAnsi="Arial" w:cs="Arial"/>
          <w:b/>
          <w:i/>
          <w:iCs/>
        </w:rPr>
      </w:pPr>
    </w:p>
    <w:p w:rsidR="0007644C" w:rsidRDefault="0007644C" w:rsidP="0007644C">
      <w:pPr>
        <w:spacing w:line="288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 1.4.</w:t>
      </w:r>
    </w:p>
    <w:p w:rsidR="0007644C" w:rsidRPr="00F055CB" w:rsidRDefault="0007644C" w:rsidP="0007644C">
      <w:pPr>
        <w:pStyle w:val="a3"/>
        <w:framePr w:hSpace="0" w:vSpace="0" w:wrap="auto" w:vAnchor="margin" w:yAlign="inline"/>
        <w:widowControl/>
        <w:spacing w:line="264" w:lineRule="auto"/>
        <w:ind w:firstLine="567"/>
        <w:jc w:val="left"/>
        <w:rPr>
          <w:spacing w:val="-8"/>
          <w:sz w:val="26"/>
          <w:lang w:val="uk-UA"/>
        </w:rPr>
      </w:pPr>
      <w:r w:rsidRPr="00F055CB">
        <w:rPr>
          <w:i/>
          <w:spacing w:val="-8"/>
          <w:sz w:val="26"/>
          <w:lang w:val="uk-UA"/>
        </w:rPr>
        <w:t xml:space="preserve">Необхідно: </w:t>
      </w:r>
      <w:r w:rsidRPr="00F055CB">
        <w:rPr>
          <w:spacing w:val="-8"/>
          <w:sz w:val="26"/>
          <w:lang w:val="uk-UA"/>
        </w:rPr>
        <w:t>з нижче наведеного переліку виділити необоротні та оборотні активи.</w:t>
      </w:r>
    </w:p>
    <w:p w:rsidR="0007644C" w:rsidRDefault="0007644C" w:rsidP="0007644C">
      <w:pPr>
        <w:pStyle w:val="a3"/>
        <w:framePr w:hSpace="0" w:vSpace="0" w:wrap="auto" w:vAnchor="margin" w:yAlign="inline"/>
        <w:widowControl/>
        <w:spacing w:line="264" w:lineRule="auto"/>
        <w:ind w:firstLine="567"/>
        <w:rPr>
          <w:sz w:val="26"/>
          <w:lang w:val="uk-UA"/>
        </w:rPr>
      </w:pPr>
      <w:r>
        <w:rPr>
          <w:i/>
          <w:sz w:val="26"/>
          <w:lang w:val="uk-UA"/>
        </w:rPr>
        <w:t xml:space="preserve">Дані для виконання: </w:t>
      </w:r>
      <w:r>
        <w:rPr>
          <w:sz w:val="26"/>
          <w:lang w:val="uk-UA"/>
        </w:rPr>
        <w:t xml:space="preserve">1) готова продукція; 2) нематеріальні активи; 3) виробниче обладнання в цехах; 4) сировина й матеріали; 5) малоцінні та швидкозношувані предмети; 6) товари; 7) основні засоби </w:t>
      </w:r>
      <w:proofErr w:type="spellStart"/>
      <w:r>
        <w:rPr>
          <w:sz w:val="26"/>
          <w:lang w:val="uk-UA"/>
        </w:rPr>
        <w:t>цехів</w:t>
      </w:r>
      <w:proofErr w:type="spellEnd"/>
      <w:r>
        <w:rPr>
          <w:sz w:val="26"/>
          <w:lang w:val="uk-UA"/>
        </w:rPr>
        <w:t xml:space="preserve"> допоміжного виробництва; 8) Розрахунки з різними дебіторами; 9) незавершене виробництво; 10) заборгованість підзвітних осіб; 11) основні засоби </w:t>
      </w:r>
      <w:proofErr w:type="spellStart"/>
      <w:r>
        <w:rPr>
          <w:sz w:val="26"/>
          <w:lang w:val="uk-UA"/>
        </w:rPr>
        <w:t>загальноцехового</w:t>
      </w:r>
      <w:proofErr w:type="spellEnd"/>
      <w:r>
        <w:rPr>
          <w:sz w:val="26"/>
          <w:lang w:val="uk-UA"/>
        </w:rPr>
        <w:t xml:space="preserve"> призначення; 12) напівфабрикати та комплектуючі вироби; 13) нафтопродукти виробничого призначення; 14) тверде паливо; 15) готівка в касі; 16) кошти на валютному рахунку підприємства в банку; 17) тарні матеріали; 18) кошти на поточному рахунку підприємства; 19) основні засоби житлово-комунального господарства; 20) приміщення бібліотеки підприємства; 21) короткострокова позика банку.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2"/>
        <w:gridCol w:w="4434"/>
      </w:tblGrid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1" w:type="pct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6"/>
                <w:lang w:val="uk-UA"/>
              </w:rPr>
              <w:br w:type="page"/>
            </w:r>
            <w:r>
              <w:rPr>
                <w:i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2459" w:type="pct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Оборотні активи</w:t>
            </w: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1" w:type="pct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sz w:val="26"/>
                <w:lang w:val="uk-UA"/>
              </w:rPr>
            </w:pPr>
          </w:p>
        </w:tc>
        <w:tc>
          <w:tcPr>
            <w:tcW w:w="2459" w:type="pct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07644C" w:rsidRPr="0042474B" w:rsidRDefault="0007644C" w:rsidP="0007644C">
      <w:pPr>
        <w:pStyle w:val="a3"/>
        <w:framePr w:hSpace="0" w:vSpace="0" w:wrap="auto" w:vAnchor="margin" w:yAlign="inline"/>
        <w:widowControl/>
        <w:tabs>
          <w:tab w:val="left" w:pos="3232"/>
        </w:tabs>
        <w:spacing w:line="288" w:lineRule="auto"/>
        <w:ind w:firstLine="567"/>
        <w:rPr>
          <w:sz w:val="12"/>
          <w:szCs w:val="12"/>
          <w:lang w:val="uk-UA"/>
        </w:rPr>
      </w:pPr>
    </w:p>
    <w:p w:rsidR="0007644C" w:rsidRPr="003806F7" w:rsidRDefault="0007644C" w:rsidP="0007644C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1.5</w:t>
      </w:r>
    </w:p>
    <w:p w:rsidR="0007644C" w:rsidRDefault="0007644C" w:rsidP="0007644C">
      <w:pPr>
        <w:spacing w:line="276" w:lineRule="auto"/>
        <w:ind w:firstLine="567"/>
        <w:jc w:val="both"/>
        <w:rPr>
          <w:sz w:val="26"/>
        </w:rPr>
      </w:pPr>
      <w:r>
        <w:rPr>
          <w:i/>
          <w:sz w:val="26"/>
        </w:rPr>
        <w:t xml:space="preserve">Необхідно: </w:t>
      </w:r>
      <w:r>
        <w:rPr>
          <w:sz w:val="26"/>
        </w:rPr>
        <w:t>визначити, які з наведених статей не відносяться до активу.</w:t>
      </w:r>
    </w:p>
    <w:p w:rsidR="0007644C" w:rsidRDefault="0007644C" w:rsidP="0007644C">
      <w:pPr>
        <w:pStyle w:val="a3"/>
        <w:framePr w:hSpace="0" w:vSpace="0" w:wrap="auto" w:vAnchor="margin" w:yAlign="inline"/>
        <w:widowControl/>
        <w:suppressLineNumbers w:val="0"/>
        <w:spacing w:line="276" w:lineRule="auto"/>
        <w:ind w:firstLine="567"/>
        <w:rPr>
          <w:sz w:val="26"/>
          <w:lang w:val="uk-UA"/>
        </w:rPr>
      </w:pPr>
      <w:r>
        <w:rPr>
          <w:i/>
          <w:sz w:val="26"/>
          <w:lang w:val="uk-UA"/>
        </w:rPr>
        <w:t xml:space="preserve">Дані для виконання: </w:t>
      </w:r>
      <w:r>
        <w:rPr>
          <w:sz w:val="26"/>
          <w:lang w:val="uk-UA"/>
        </w:rPr>
        <w:t>Будівлі, споруди, позика банку, кредиторська заборгованість, заборгованість покупців, прибутки, залишки готівки в касі, заборгованість дебіторів, резервний капітал, рахунок в банку, статутний капітал.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07644C" w:rsidTr="00690949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44C" w:rsidRDefault="0007644C" w:rsidP="00690949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7644C" w:rsidTr="00690949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644C" w:rsidRDefault="0007644C" w:rsidP="00690949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7644C" w:rsidRPr="0042474B" w:rsidRDefault="0007644C" w:rsidP="0007644C">
      <w:pPr>
        <w:pStyle w:val="a3"/>
        <w:framePr w:hSpace="0" w:vSpace="0" w:wrap="auto" w:vAnchor="margin" w:yAlign="inline"/>
        <w:widowControl/>
        <w:tabs>
          <w:tab w:val="left" w:pos="3232"/>
        </w:tabs>
        <w:spacing w:line="288" w:lineRule="auto"/>
        <w:ind w:firstLine="567"/>
        <w:rPr>
          <w:sz w:val="12"/>
          <w:szCs w:val="12"/>
          <w:lang w:val="uk-UA"/>
        </w:rPr>
      </w:pPr>
    </w:p>
    <w:p w:rsidR="0007644C" w:rsidRDefault="0007644C" w:rsidP="0007644C">
      <w:pPr>
        <w:spacing w:line="288" w:lineRule="auto"/>
        <w:jc w:val="both"/>
        <w:rPr>
          <w:i/>
          <w:iCs/>
          <w:sz w:val="4"/>
        </w:rPr>
      </w:pPr>
    </w:p>
    <w:p w:rsidR="0007644C" w:rsidRDefault="0007644C" w:rsidP="0007644C">
      <w:pPr>
        <w:spacing w:line="288" w:lineRule="auto"/>
        <w:jc w:val="both"/>
        <w:rPr>
          <w:i/>
          <w:iCs/>
          <w:sz w:val="4"/>
        </w:rPr>
      </w:pPr>
    </w:p>
    <w:p w:rsidR="0007644C" w:rsidRDefault="0007644C" w:rsidP="0007644C">
      <w:pPr>
        <w:suppressLineNumbers/>
        <w:spacing w:line="252" w:lineRule="auto"/>
        <w:ind w:firstLine="567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1.6.</w:t>
      </w:r>
    </w:p>
    <w:p w:rsidR="0007644C" w:rsidRPr="00F055CB" w:rsidRDefault="0007644C" w:rsidP="0007644C">
      <w:pPr>
        <w:pStyle w:val="a3"/>
        <w:framePr w:hSpace="0" w:vSpace="0" w:wrap="auto" w:vAnchor="margin" w:yAlign="inline"/>
        <w:widowControl/>
        <w:spacing w:line="252" w:lineRule="auto"/>
        <w:ind w:firstLine="567"/>
        <w:rPr>
          <w:spacing w:val="-8"/>
          <w:sz w:val="26"/>
          <w:lang w:val="uk-UA"/>
        </w:rPr>
      </w:pPr>
      <w:r w:rsidRPr="00F055CB">
        <w:rPr>
          <w:i/>
          <w:spacing w:val="-8"/>
          <w:sz w:val="26"/>
          <w:lang w:val="uk-UA"/>
        </w:rPr>
        <w:t xml:space="preserve">Необхідно: </w:t>
      </w:r>
      <w:r w:rsidRPr="00F055CB">
        <w:rPr>
          <w:spacing w:val="-8"/>
          <w:sz w:val="26"/>
          <w:lang w:val="uk-UA"/>
        </w:rPr>
        <w:t>з нижче наведеного переліку виділити необоротні та оборотні активи.</w:t>
      </w:r>
    </w:p>
    <w:p w:rsidR="0007644C" w:rsidRPr="00E362CC" w:rsidRDefault="0007644C" w:rsidP="0007644C">
      <w:pPr>
        <w:pStyle w:val="a3"/>
        <w:framePr w:hSpace="0" w:vSpace="0" w:wrap="auto" w:vAnchor="margin" w:yAlign="inline"/>
        <w:widowControl/>
        <w:spacing w:line="252" w:lineRule="auto"/>
        <w:ind w:firstLine="567"/>
        <w:rPr>
          <w:spacing w:val="-2"/>
          <w:sz w:val="26"/>
          <w:lang w:val="uk-UA"/>
        </w:rPr>
      </w:pPr>
      <w:r w:rsidRPr="00E362CC">
        <w:rPr>
          <w:i/>
          <w:spacing w:val="-2"/>
          <w:sz w:val="26"/>
          <w:lang w:val="uk-UA"/>
        </w:rPr>
        <w:t xml:space="preserve">Дані для виконання: </w:t>
      </w:r>
      <w:r w:rsidRPr="00E362CC">
        <w:rPr>
          <w:spacing w:val="-2"/>
          <w:sz w:val="26"/>
          <w:lang w:val="uk-UA"/>
        </w:rPr>
        <w:t xml:space="preserve">1) незавершене виробництво, 2) нематеріальні активи, 3) готова продукція, 4) векселі одержані, 5) виробничі запаси, 6) канцелярське приладдя; 7) довгострокові фінансові інвестиції, 8) довгострокова дебіторська заборгованість, 9) фен, 10) грошові кошти в іноземній валюті, 11) малоцінні та швидкозношувані предмети, 12) тварини на вирощуванні та відгодівлі, 13) товари; </w:t>
      </w:r>
      <w:r w:rsidRPr="00E362CC">
        <w:rPr>
          <w:spacing w:val="-2"/>
          <w:sz w:val="26"/>
          <w:lang w:val="uk-UA"/>
        </w:rPr>
        <w:lastRenderedPageBreak/>
        <w:t>14) основні засоби; 15) бджоли; 16) гудвіл, 17) тістомісилка; 18) заборгованість підзвітних осіб; 19) витрати майбутніх періодів; 20) доходи майбутніх періодів; 21) тролейбус в ТТУ; 22) печиво; 23) піца; 24) мікрохвильова піч, що продається в магазині; 25) мікрохвильова піч на кухні офісу.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4521"/>
      </w:tblGrid>
      <w:tr w:rsidR="0007644C" w:rsidTr="00690949">
        <w:tc>
          <w:tcPr>
            <w:tcW w:w="4927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Оборотні активи</w:t>
            </w:r>
          </w:p>
        </w:tc>
        <w:tc>
          <w:tcPr>
            <w:tcW w:w="4927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Необоротні активи</w:t>
            </w:r>
          </w:p>
        </w:tc>
      </w:tr>
      <w:tr w:rsidR="0007644C" w:rsidTr="00690949">
        <w:tc>
          <w:tcPr>
            <w:tcW w:w="4927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</w:tc>
        <w:tc>
          <w:tcPr>
            <w:tcW w:w="4927" w:type="dxa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tabs>
                <w:tab w:val="left" w:pos="3232"/>
              </w:tabs>
              <w:spacing w:line="288" w:lineRule="auto"/>
              <w:ind w:firstLine="0"/>
              <w:rPr>
                <w:sz w:val="26"/>
                <w:lang w:val="uk-UA"/>
              </w:rPr>
            </w:pPr>
          </w:p>
        </w:tc>
      </w:tr>
    </w:tbl>
    <w:p w:rsidR="0007644C" w:rsidRPr="0042474B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rPr>
          <w:i/>
          <w:sz w:val="12"/>
          <w:szCs w:val="12"/>
          <w:lang w:val="uk-UA"/>
        </w:rPr>
      </w:pPr>
    </w:p>
    <w:p w:rsidR="0007644C" w:rsidRDefault="0007644C" w:rsidP="0007644C">
      <w:pPr>
        <w:suppressLineNumbers/>
        <w:spacing w:line="252" w:lineRule="auto"/>
        <w:ind w:firstLine="567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1.7.</w:t>
      </w:r>
    </w:p>
    <w:p w:rsidR="0007644C" w:rsidRDefault="0007644C" w:rsidP="0007644C">
      <w:pPr>
        <w:pStyle w:val="a3"/>
        <w:framePr w:hSpace="0" w:vSpace="0" w:wrap="auto" w:vAnchor="margin" w:yAlign="inline"/>
        <w:widowControl/>
        <w:spacing w:line="252" w:lineRule="auto"/>
        <w:ind w:firstLine="567"/>
        <w:rPr>
          <w:sz w:val="26"/>
          <w:lang w:val="uk-UA"/>
        </w:rPr>
      </w:pPr>
      <w:r>
        <w:rPr>
          <w:i/>
          <w:sz w:val="26"/>
          <w:lang w:val="uk-UA"/>
        </w:rPr>
        <w:t xml:space="preserve">Необхідно: </w:t>
      </w:r>
      <w:r>
        <w:rPr>
          <w:sz w:val="26"/>
          <w:lang w:val="uk-UA"/>
        </w:rPr>
        <w:t>згрупувати джерела утворення майна підприємства за ознаками, наведеними в таблиці.</w:t>
      </w:r>
    </w:p>
    <w:p w:rsidR="0007644C" w:rsidRPr="00B3553E" w:rsidRDefault="0007644C" w:rsidP="0007644C">
      <w:pPr>
        <w:pStyle w:val="a3"/>
        <w:framePr w:hSpace="0" w:vSpace="0" w:wrap="auto" w:vAnchor="margin" w:yAlign="inline"/>
        <w:widowControl/>
        <w:spacing w:line="252" w:lineRule="auto"/>
        <w:ind w:firstLine="567"/>
        <w:rPr>
          <w:spacing w:val="-4"/>
          <w:sz w:val="26"/>
          <w:lang w:val="uk-UA"/>
        </w:rPr>
      </w:pPr>
      <w:r w:rsidRPr="00B3553E">
        <w:rPr>
          <w:i/>
          <w:spacing w:val="-4"/>
          <w:sz w:val="26"/>
          <w:lang w:val="uk-UA"/>
        </w:rPr>
        <w:t xml:space="preserve">Дані для виконання: </w:t>
      </w:r>
      <w:r w:rsidRPr="00B3553E">
        <w:rPr>
          <w:spacing w:val="-4"/>
          <w:sz w:val="26"/>
          <w:lang w:val="uk-UA"/>
        </w:rPr>
        <w:t>1) статутний капітал; 2) кредиторська заборгованість перед бюджетом; 3) цільове надходження і фінансування; 4) заборгованість перед Пенсійним фондом і фондом зайнятості; 5) прибуток; 6) кредити банків; 7) додатковий капітал; 8) заборгованість працівникам підприємств; 9) позики; 10) фонди накопичення, споживання і соціальної сфери; 11) заборгованість перед організаціями соціального і медичного страхування; 12) резервний капітал; 13) кредиторська заборгованість; 14) заборгованість перед іншими кредиторами.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6"/>
        <w:gridCol w:w="4730"/>
      </w:tblGrid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7644C" w:rsidRDefault="0007644C" w:rsidP="00690949">
            <w:pPr>
              <w:jc w:val="center"/>
              <w:rPr>
                <w:i/>
              </w:rPr>
            </w:pPr>
            <w:r>
              <w:rPr>
                <w:i/>
              </w:rPr>
              <w:t>Джерела утворення активів</w:t>
            </w:r>
          </w:p>
        </w:tc>
      </w:tr>
      <w:tr w:rsidR="0007644C" w:rsidRPr="009E4205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pct"/>
            <w:vAlign w:val="center"/>
          </w:tcPr>
          <w:p w:rsidR="0007644C" w:rsidRPr="009E4205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4205">
              <w:rPr>
                <w:i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2623" w:type="pct"/>
            <w:vAlign w:val="center"/>
          </w:tcPr>
          <w:p w:rsidR="0007644C" w:rsidRPr="009E4205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4205">
              <w:rPr>
                <w:i/>
                <w:sz w:val="24"/>
                <w:szCs w:val="24"/>
                <w:lang w:val="uk-UA"/>
              </w:rPr>
              <w:t>Зобов’язання</w:t>
            </w: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pct"/>
            <w:vAlign w:val="center"/>
          </w:tcPr>
          <w:p w:rsidR="0007644C" w:rsidRDefault="0007644C" w:rsidP="00690949">
            <w:pPr>
              <w:jc w:val="center"/>
              <w:rPr>
                <w:i/>
                <w:sz w:val="22"/>
              </w:rPr>
            </w:pPr>
          </w:p>
          <w:p w:rsidR="0007644C" w:rsidRDefault="0007644C" w:rsidP="00690949">
            <w:pPr>
              <w:jc w:val="center"/>
              <w:rPr>
                <w:i/>
                <w:sz w:val="22"/>
              </w:rPr>
            </w:pPr>
          </w:p>
          <w:p w:rsidR="0007644C" w:rsidRPr="001024E6" w:rsidRDefault="0007644C" w:rsidP="00690949">
            <w:pPr>
              <w:rPr>
                <w:i/>
                <w:sz w:val="22"/>
                <w:lang w:val="en-US"/>
              </w:rPr>
            </w:pPr>
          </w:p>
        </w:tc>
        <w:tc>
          <w:tcPr>
            <w:tcW w:w="2623" w:type="pct"/>
            <w:vAlign w:val="center"/>
          </w:tcPr>
          <w:p w:rsidR="0007644C" w:rsidRDefault="0007644C" w:rsidP="00690949">
            <w:pPr>
              <w:jc w:val="center"/>
              <w:rPr>
                <w:i/>
                <w:sz w:val="22"/>
              </w:rPr>
            </w:pPr>
          </w:p>
        </w:tc>
      </w:tr>
    </w:tbl>
    <w:p w:rsidR="0007644C" w:rsidRDefault="0007644C" w:rsidP="0007644C"/>
    <w:p w:rsidR="0007644C" w:rsidRDefault="0007644C" w:rsidP="0007644C">
      <w:pPr>
        <w:spacing w:line="264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1.8.</w:t>
      </w:r>
    </w:p>
    <w:p w:rsidR="0007644C" w:rsidRDefault="0007644C" w:rsidP="0007644C">
      <w:pPr>
        <w:pStyle w:val="a3"/>
        <w:framePr w:hSpace="0" w:vSpace="0" w:wrap="auto" w:vAnchor="margin" w:yAlign="inline"/>
        <w:widowControl/>
        <w:spacing w:line="252" w:lineRule="auto"/>
        <w:ind w:firstLine="567"/>
        <w:rPr>
          <w:sz w:val="26"/>
          <w:lang w:val="uk-UA"/>
        </w:rPr>
      </w:pPr>
      <w:proofErr w:type="spellStart"/>
      <w:r>
        <w:rPr>
          <w:i/>
          <w:sz w:val="26"/>
        </w:rPr>
        <w:t>Необхідно</w:t>
      </w:r>
      <w:proofErr w:type="spellEnd"/>
      <w:r>
        <w:rPr>
          <w:i/>
          <w:sz w:val="26"/>
        </w:rPr>
        <w:t xml:space="preserve">: </w:t>
      </w:r>
      <w:proofErr w:type="spellStart"/>
      <w:r>
        <w:rPr>
          <w:sz w:val="26"/>
        </w:rPr>
        <w:t>здійснити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класифікацію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наступних</w:t>
      </w:r>
      <w:proofErr w:type="spellEnd"/>
      <w:r>
        <w:rPr>
          <w:sz w:val="26"/>
        </w:rPr>
        <w:t xml:space="preserve"> статей </w:t>
      </w:r>
      <w:r>
        <w:rPr>
          <w:sz w:val="26"/>
          <w:lang w:val="uk-UA"/>
        </w:rPr>
        <w:t>за ознаками, наведеними в таблиці.</w:t>
      </w:r>
    </w:p>
    <w:p w:rsidR="0007644C" w:rsidRPr="009E4205" w:rsidRDefault="0007644C" w:rsidP="0007644C">
      <w:pPr>
        <w:pStyle w:val="a3"/>
        <w:framePr w:hSpace="0" w:vSpace="0" w:wrap="auto" w:vAnchor="margin" w:yAlign="inline"/>
        <w:widowControl/>
        <w:spacing w:line="252" w:lineRule="auto"/>
        <w:ind w:firstLine="567"/>
        <w:rPr>
          <w:sz w:val="26"/>
          <w:lang w:val="uk-UA"/>
        </w:rPr>
      </w:pPr>
      <w:r>
        <w:rPr>
          <w:i/>
          <w:sz w:val="26"/>
          <w:lang w:val="uk-UA"/>
        </w:rPr>
        <w:t xml:space="preserve">Дані для виконання: </w:t>
      </w:r>
      <w:r>
        <w:rPr>
          <w:sz w:val="26"/>
          <w:lang w:val="uk-UA"/>
        </w:rPr>
        <w:t>1) нематеріальні активи; 2) короткостроковий кредит банку; 3) незавершене виробництво; 4) п</w:t>
      </w:r>
      <w:r w:rsidRPr="009E4205">
        <w:rPr>
          <w:sz w:val="26"/>
          <w:lang w:val="uk-UA"/>
        </w:rPr>
        <w:t>оточні фінансов</w:t>
      </w:r>
      <w:r>
        <w:rPr>
          <w:sz w:val="26"/>
          <w:lang w:val="uk-UA"/>
        </w:rPr>
        <w:t>і інвестиції; 5) резервний капітал; 6) готівка в касі; 7) п</w:t>
      </w:r>
      <w:r w:rsidRPr="009E4205">
        <w:rPr>
          <w:sz w:val="26"/>
          <w:lang w:val="uk-UA"/>
        </w:rPr>
        <w:t>оточні зобов’язання за розрахунками з учасниками (заборгованість за дивідендами)</w:t>
      </w:r>
      <w:r>
        <w:rPr>
          <w:sz w:val="26"/>
          <w:lang w:val="uk-UA"/>
        </w:rPr>
        <w:t>; 8) товари; 9) векселі одержані; 10) додатково вкладений капітал; 11) довгострокові зобов’язання; 12) будівлі; 13) о</w:t>
      </w:r>
      <w:r w:rsidRPr="009E4205">
        <w:rPr>
          <w:sz w:val="26"/>
          <w:lang w:val="uk-UA"/>
        </w:rPr>
        <w:t>бладн</w:t>
      </w:r>
      <w:r>
        <w:rPr>
          <w:sz w:val="26"/>
          <w:lang w:val="uk-UA"/>
        </w:rPr>
        <w:t>ання; 14) транспортні засоби; 15) виробничі запаси; 16) МШП;</w:t>
      </w:r>
      <w:r w:rsidRPr="009E4205">
        <w:rPr>
          <w:sz w:val="26"/>
          <w:lang w:val="uk-UA"/>
        </w:rPr>
        <w:t xml:space="preserve"> </w:t>
      </w:r>
      <w:r>
        <w:rPr>
          <w:sz w:val="26"/>
          <w:lang w:val="uk-UA"/>
        </w:rPr>
        <w:t>17) п</w:t>
      </w:r>
      <w:r w:rsidRPr="009E4205">
        <w:rPr>
          <w:sz w:val="26"/>
          <w:lang w:val="uk-UA"/>
        </w:rPr>
        <w:t>айовий капітал</w:t>
      </w:r>
      <w:r>
        <w:rPr>
          <w:sz w:val="26"/>
          <w:lang w:val="uk-UA"/>
        </w:rPr>
        <w:t>; 18) готівка в касі; 19) заборгованість підзвітних осіб; 20) прибуток; 21) заборгованість перед постачальниками; 22) збиток; 23) розрахунки за податками; 24) кошти на рахунку в банку.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3006"/>
        <w:gridCol w:w="3004"/>
      </w:tblGrid>
      <w:tr w:rsidR="0007644C" w:rsidRPr="009E4205" w:rsidTr="00690949">
        <w:tblPrEx>
          <w:tblCellMar>
            <w:top w:w="0" w:type="dxa"/>
            <w:bottom w:w="0" w:type="dxa"/>
          </w:tblCellMar>
        </w:tblPrEx>
        <w:tc>
          <w:tcPr>
            <w:tcW w:w="1667" w:type="pct"/>
          </w:tcPr>
          <w:p w:rsidR="0007644C" w:rsidRPr="009E4205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4205">
              <w:rPr>
                <w:i/>
                <w:sz w:val="24"/>
                <w:szCs w:val="24"/>
                <w:lang w:val="uk-UA"/>
              </w:rPr>
              <w:t>Активи</w:t>
            </w:r>
          </w:p>
        </w:tc>
        <w:tc>
          <w:tcPr>
            <w:tcW w:w="1667" w:type="pct"/>
          </w:tcPr>
          <w:p w:rsidR="0007644C" w:rsidRPr="009E4205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4205">
              <w:rPr>
                <w:i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666" w:type="pct"/>
          </w:tcPr>
          <w:p w:rsidR="0007644C" w:rsidRPr="009E4205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 w:rsidRPr="009E4205">
              <w:rPr>
                <w:i/>
                <w:sz w:val="24"/>
                <w:szCs w:val="24"/>
                <w:lang w:val="uk-UA"/>
              </w:rPr>
              <w:t>Зобов’язання</w:t>
            </w: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c>
          <w:tcPr>
            <w:tcW w:w="1667" w:type="pct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rPr>
                <w:spacing w:val="-10"/>
                <w:sz w:val="22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rPr>
                <w:spacing w:val="-10"/>
                <w:sz w:val="22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rPr>
                <w:spacing w:val="-10"/>
                <w:sz w:val="22"/>
                <w:lang w:val="uk-UA"/>
              </w:rPr>
            </w:pPr>
          </w:p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rPr>
                <w:spacing w:val="-10"/>
                <w:sz w:val="22"/>
                <w:lang w:val="uk-UA"/>
              </w:rPr>
            </w:pPr>
          </w:p>
        </w:tc>
        <w:tc>
          <w:tcPr>
            <w:tcW w:w="1667" w:type="pct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rPr>
                <w:spacing w:val="-10"/>
                <w:sz w:val="22"/>
                <w:lang w:val="uk-UA"/>
              </w:rPr>
            </w:pPr>
          </w:p>
        </w:tc>
        <w:tc>
          <w:tcPr>
            <w:tcW w:w="1666" w:type="pct"/>
          </w:tcPr>
          <w:p w:rsidR="0007644C" w:rsidRDefault="0007644C" w:rsidP="00690949">
            <w:pPr>
              <w:pStyle w:val="a3"/>
              <w:framePr w:hSpace="0" w:vSpace="0" w:wrap="auto" w:vAnchor="margin" w:yAlign="inline"/>
              <w:widowControl/>
              <w:spacing w:line="240" w:lineRule="auto"/>
              <w:ind w:firstLine="0"/>
              <w:rPr>
                <w:spacing w:val="-10"/>
                <w:sz w:val="22"/>
                <w:lang w:val="uk-UA"/>
              </w:rPr>
            </w:pPr>
          </w:p>
        </w:tc>
      </w:tr>
    </w:tbl>
    <w:p w:rsidR="0007644C" w:rsidRDefault="0007644C" w:rsidP="0007644C">
      <w:pPr>
        <w:spacing w:line="288" w:lineRule="auto"/>
        <w:ind w:firstLine="567"/>
        <w:jc w:val="both"/>
        <w:rPr>
          <w:i/>
          <w:sz w:val="12"/>
          <w:szCs w:val="12"/>
        </w:rPr>
        <w:sectPr w:rsidR="0007644C" w:rsidSect="0007644C">
          <w:headerReference w:type="even" r:id="rId7"/>
          <w:pgSz w:w="11906" w:h="16838" w:code="9"/>
          <w:pgMar w:top="1270" w:right="1440" w:bottom="1440" w:left="1440" w:header="709" w:footer="709" w:gutter="0"/>
          <w:cols w:space="708"/>
          <w:titlePg/>
          <w:docGrid w:linePitch="360"/>
        </w:sectPr>
      </w:pPr>
    </w:p>
    <w:p w:rsidR="0007644C" w:rsidRPr="009934B7" w:rsidRDefault="0007644C" w:rsidP="0007644C">
      <w:pPr>
        <w:spacing w:line="288" w:lineRule="auto"/>
        <w:ind w:firstLine="567"/>
        <w:jc w:val="both"/>
        <w:rPr>
          <w:i/>
          <w:sz w:val="12"/>
          <w:szCs w:val="12"/>
        </w:rPr>
      </w:pPr>
    </w:p>
    <w:p w:rsidR="0007644C" w:rsidRPr="003806F7" w:rsidRDefault="0007644C" w:rsidP="0007644C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1.9</w:t>
      </w:r>
    </w:p>
    <w:p w:rsidR="0007644C" w:rsidRDefault="0007644C" w:rsidP="0007644C">
      <w:pPr>
        <w:pStyle w:val="a3"/>
        <w:framePr w:hSpace="0" w:vSpace="0" w:wrap="auto" w:vAnchor="margin" w:yAlign="inline"/>
        <w:widowControl/>
        <w:suppressLineNumbers w:val="0"/>
        <w:spacing w:line="276" w:lineRule="auto"/>
        <w:ind w:firstLine="567"/>
        <w:rPr>
          <w:spacing w:val="-4"/>
          <w:sz w:val="26"/>
          <w:lang w:val="uk-UA"/>
        </w:rPr>
      </w:pPr>
      <w:r>
        <w:rPr>
          <w:i/>
          <w:sz w:val="26"/>
          <w:lang w:val="uk-UA"/>
        </w:rPr>
        <w:t xml:space="preserve">Необхідно: </w:t>
      </w:r>
      <w:r>
        <w:rPr>
          <w:spacing w:val="-4"/>
          <w:sz w:val="26"/>
          <w:lang w:val="uk-UA"/>
        </w:rPr>
        <w:t>за наведеними нижче даними провести класифікацію джерел утворення ПП “Омега” в таблиці наступної форми.</w:t>
      </w:r>
    </w:p>
    <w:p w:rsidR="0007644C" w:rsidRPr="00FC5BEA" w:rsidRDefault="0007644C" w:rsidP="0007644C">
      <w:pPr>
        <w:pStyle w:val="a4"/>
        <w:spacing w:line="288" w:lineRule="auto"/>
        <w:ind w:firstLine="567"/>
        <w:rPr>
          <w:spacing w:val="-2"/>
          <w:sz w:val="26"/>
        </w:rPr>
      </w:pPr>
      <w:r w:rsidRPr="00FC5BEA">
        <w:rPr>
          <w:i/>
          <w:spacing w:val="-2"/>
          <w:sz w:val="26"/>
        </w:rPr>
        <w:t xml:space="preserve">Дані для виконання: </w:t>
      </w:r>
      <w:r w:rsidRPr="00FC5BEA">
        <w:rPr>
          <w:spacing w:val="-2"/>
          <w:sz w:val="26"/>
        </w:rPr>
        <w:t>1) резервний капітал; 2)</w:t>
      </w:r>
      <w:r>
        <w:rPr>
          <w:spacing w:val="-2"/>
          <w:sz w:val="26"/>
        </w:rPr>
        <w:t xml:space="preserve"> довгострокова позика банку; 3) </w:t>
      </w:r>
      <w:r w:rsidRPr="00FC5BEA">
        <w:rPr>
          <w:spacing w:val="-2"/>
          <w:sz w:val="26"/>
        </w:rPr>
        <w:t>статутний капітал; 4) гуманітарна допомога; 5) </w:t>
      </w:r>
      <w:r>
        <w:rPr>
          <w:spacing w:val="-2"/>
          <w:sz w:val="26"/>
        </w:rPr>
        <w:t>Короткострокові позики</w:t>
      </w:r>
      <w:r w:rsidRPr="00FC5BEA">
        <w:rPr>
          <w:spacing w:val="-2"/>
          <w:sz w:val="26"/>
        </w:rPr>
        <w:t>; 6) заборгованість перед постачальником; 7) зобов’язання перед робітниками та службовцями з оплати праці; 8) прибуток від реалізації продукції; 9) додатковий капітал; 10) розрахунки за соціальним страхуванням; 11) заборгованість перед іншими кредиторами; 12) прибуток.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2947"/>
        <w:gridCol w:w="5517"/>
      </w:tblGrid>
      <w:tr w:rsidR="0007644C" w:rsidTr="00690949">
        <w:tblPrEx>
          <w:tblCellMar>
            <w:top w:w="0" w:type="dxa"/>
            <w:bottom w:w="0" w:type="dxa"/>
          </w:tblCellMar>
        </w:tblPrEx>
        <w:tc>
          <w:tcPr>
            <w:tcW w:w="328" w:type="pct"/>
            <w:vAlign w:val="center"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з/п</w:t>
            </w:r>
          </w:p>
        </w:tc>
        <w:tc>
          <w:tcPr>
            <w:tcW w:w="1669" w:type="pct"/>
            <w:vAlign w:val="center"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Групи джерел утворення майна </w:t>
            </w:r>
          </w:p>
        </w:tc>
        <w:tc>
          <w:tcPr>
            <w:tcW w:w="3003" w:type="pct"/>
            <w:vAlign w:val="center"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Порядковий номер джерела</w:t>
            </w: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vMerge w:val="restart"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9" w:type="pct"/>
            <w:vMerge w:val="restar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Власний капітал</w:t>
            </w:r>
          </w:p>
        </w:tc>
        <w:tc>
          <w:tcPr>
            <w:tcW w:w="3003" w:type="pc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28" w:type="pct"/>
            <w:vMerge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pct"/>
            <w:vMerge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03" w:type="pc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28" w:type="pct"/>
            <w:vMerge w:val="restart"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9" w:type="pct"/>
            <w:vMerge w:val="restar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Поточні зобов’язання</w:t>
            </w:r>
          </w:p>
        </w:tc>
        <w:tc>
          <w:tcPr>
            <w:tcW w:w="3003" w:type="pc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vMerge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pct"/>
            <w:vMerge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03" w:type="pc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vMerge w:val="restart"/>
          </w:tcPr>
          <w:p w:rsidR="0007644C" w:rsidRDefault="0007644C" w:rsidP="00690949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69" w:type="pct"/>
            <w:vMerge w:val="restar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Довгострокові зобов’язання</w:t>
            </w:r>
          </w:p>
        </w:tc>
        <w:tc>
          <w:tcPr>
            <w:tcW w:w="3003" w:type="pc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c>
          <w:tcPr>
            <w:tcW w:w="328" w:type="pct"/>
            <w:vMerge/>
          </w:tcPr>
          <w:p w:rsidR="0007644C" w:rsidRDefault="0007644C" w:rsidP="00690949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pct"/>
            <w:vMerge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03" w:type="pct"/>
          </w:tcPr>
          <w:p w:rsidR="0007644C" w:rsidRDefault="0007644C" w:rsidP="00690949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7644C" w:rsidRPr="00403E48" w:rsidRDefault="0007644C" w:rsidP="0007644C">
      <w:pPr>
        <w:tabs>
          <w:tab w:val="left" w:pos="851"/>
        </w:tabs>
        <w:spacing w:line="288" w:lineRule="auto"/>
        <w:jc w:val="center"/>
        <w:rPr>
          <w:b/>
          <w:sz w:val="16"/>
          <w:szCs w:val="16"/>
          <w:u w:val="single"/>
        </w:rPr>
      </w:pPr>
    </w:p>
    <w:p w:rsidR="0007644C" w:rsidRPr="00636DCC" w:rsidRDefault="0007644C" w:rsidP="0007644C">
      <w:pPr>
        <w:tabs>
          <w:tab w:val="left" w:pos="851"/>
        </w:tabs>
        <w:spacing w:line="288" w:lineRule="auto"/>
        <w:jc w:val="center"/>
        <w:rPr>
          <w:b/>
          <w:sz w:val="28"/>
          <w:szCs w:val="26"/>
          <w:u w:val="single"/>
        </w:rPr>
      </w:pPr>
      <w:r w:rsidRPr="00636DCC">
        <w:rPr>
          <w:b/>
          <w:sz w:val="28"/>
          <w:szCs w:val="26"/>
          <w:u w:val="single"/>
        </w:rPr>
        <w:t>1.3. ВИМІРНИКИ В БУХГАЛТЕРСЬКОМУ ОБЛІКУ</w:t>
      </w:r>
    </w:p>
    <w:p w:rsidR="0007644C" w:rsidRPr="003806F7" w:rsidRDefault="0007644C" w:rsidP="0007644C">
      <w:pPr>
        <w:spacing w:line="312" w:lineRule="auto"/>
        <w:ind w:firstLine="567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Завдання 1.10</w:t>
      </w:r>
    </w:p>
    <w:p w:rsidR="0007644C" w:rsidRDefault="0007644C" w:rsidP="0007644C">
      <w:pPr>
        <w:pStyle w:val="Normal"/>
        <w:spacing w:line="288" w:lineRule="auto"/>
        <w:ind w:firstLine="567"/>
        <w:jc w:val="both"/>
        <w:rPr>
          <w:sz w:val="26"/>
          <w:lang w:val="uk-UA"/>
        </w:rPr>
      </w:pPr>
      <w:r>
        <w:rPr>
          <w:sz w:val="26"/>
          <w:lang w:val="uk-UA"/>
        </w:rPr>
        <w:t>Зазначити, які вимірники застосовуються в наступних випадках:</w:t>
      </w:r>
    </w:p>
    <w:p w:rsidR="0007644C" w:rsidRDefault="0007644C" w:rsidP="0007644C">
      <w:pPr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>
        <w:rPr>
          <w:sz w:val="26"/>
        </w:rPr>
        <w:t>підприємство одержало короткострокову позику банку – 10000 грн.;</w:t>
      </w:r>
    </w:p>
    <w:p w:rsidR="0007644C" w:rsidRDefault="0007644C" w:rsidP="0007644C">
      <w:pPr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pacing w:val="-6"/>
          <w:sz w:val="26"/>
        </w:rPr>
      </w:pPr>
      <w:r>
        <w:rPr>
          <w:spacing w:val="-6"/>
          <w:sz w:val="26"/>
        </w:rPr>
        <w:t>слюсар IV-го розряду Вознюк В.К. фактично відпрацював 188 год.;</w:t>
      </w:r>
    </w:p>
    <w:p w:rsidR="0007644C" w:rsidRDefault="0007644C" w:rsidP="0007644C">
      <w:pPr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>
        <w:rPr>
          <w:sz w:val="26"/>
        </w:rPr>
        <w:t>чотири працівники допоміжного цеху відпрацювали в нічний час 960 людино/годин;</w:t>
      </w:r>
    </w:p>
    <w:p w:rsidR="0007644C" w:rsidRDefault="0007644C" w:rsidP="0007644C">
      <w:pPr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>
        <w:rPr>
          <w:sz w:val="26"/>
        </w:rPr>
        <w:t>перераховано постачальнику з поточного рахунку 5000 грн. за матеріали;</w:t>
      </w:r>
    </w:p>
    <w:p w:rsidR="0007644C" w:rsidRDefault="0007644C" w:rsidP="0007644C">
      <w:pPr>
        <w:pStyle w:val="a5"/>
        <w:widowControl/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rPr>
          <w:snapToGrid/>
          <w:lang w:eastAsia="en-US"/>
        </w:rPr>
      </w:pPr>
      <w:r>
        <w:rPr>
          <w:snapToGrid/>
          <w:lang w:eastAsia="en-US"/>
        </w:rPr>
        <w:t>від ТзОВ “Мистецтво” надійшла фарба – 12 кг;</w:t>
      </w:r>
    </w:p>
    <w:p w:rsidR="0007644C" w:rsidRDefault="0007644C" w:rsidP="0007644C">
      <w:pPr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>
        <w:rPr>
          <w:sz w:val="26"/>
        </w:rPr>
        <w:t>відвантажено ПП “</w:t>
      </w:r>
      <w:proofErr w:type="spellStart"/>
      <w:r>
        <w:rPr>
          <w:sz w:val="26"/>
        </w:rPr>
        <w:t>Алко</w:t>
      </w:r>
      <w:proofErr w:type="spellEnd"/>
      <w:r>
        <w:rPr>
          <w:sz w:val="26"/>
        </w:rPr>
        <w:t>” партію вина “Кагор” – 300 пляшок за ціною 6 грн. за 1 пляшку;</w:t>
      </w:r>
    </w:p>
    <w:p w:rsidR="0007644C" w:rsidRDefault="0007644C" w:rsidP="0007644C">
      <w:pPr>
        <w:widowControl w:val="0"/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>
        <w:rPr>
          <w:sz w:val="26"/>
        </w:rPr>
        <w:t>в касу оприбутковано 2000 грн., які одержані від продажу продукції;</w:t>
      </w:r>
    </w:p>
    <w:p w:rsidR="0007644C" w:rsidRDefault="0007644C" w:rsidP="0007644C">
      <w:pPr>
        <w:widowControl w:val="0"/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>
        <w:rPr>
          <w:sz w:val="26"/>
        </w:rPr>
        <w:t>надійшли на склад з виробництва електрокавоварки – 1250 шт. за ціною 40 грн. за 1 шт.;</w:t>
      </w:r>
    </w:p>
    <w:p w:rsidR="0007644C" w:rsidRDefault="0007644C" w:rsidP="0007644C">
      <w:pPr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>
        <w:rPr>
          <w:sz w:val="26"/>
        </w:rPr>
        <w:t>під час стихійного лиха втрачено матеріали: крепдешин – 100 м за ціною 6 грн. за 1 м, шовк – 50 м за ціною 7 грн. за 1 м;</w:t>
      </w:r>
    </w:p>
    <w:p w:rsidR="0007644C" w:rsidRPr="0027594A" w:rsidRDefault="0007644C" w:rsidP="0007644C">
      <w:pPr>
        <w:numPr>
          <w:ilvl w:val="0"/>
          <w:numId w:val="2"/>
        </w:numPr>
        <w:tabs>
          <w:tab w:val="clear" w:pos="927"/>
          <w:tab w:val="num" w:pos="284"/>
        </w:tabs>
        <w:spacing w:line="288" w:lineRule="auto"/>
        <w:ind w:firstLine="0"/>
        <w:jc w:val="both"/>
        <w:rPr>
          <w:sz w:val="26"/>
        </w:rPr>
      </w:pPr>
      <w:r w:rsidRPr="0027594A">
        <w:rPr>
          <w:sz w:val="26"/>
        </w:rPr>
        <w:t>придбано агентом Вовком В.К. 10 кг цвяхів.</w:t>
      </w:r>
    </w:p>
    <w:p w:rsidR="0007644C" w:rsidRPr="0027594A" w:rsidRDefault="0007644C" w:rsidP="0007644C">
      <w:pPr>
        <w:tabs>
          <w:tab w:val="num" w:pos="284"/>
        </w:tabs>
        <w:spacing w:line="312" w:lineRule="auto"/>
        <w:ind w:firstLine="567"/>
        <w:rPr>
          <w:rFonts w:ascii="Arial" w:hAnsi="Arial" w:cs="Arial"/>
          <w:b/>
          <w:i/>
          <w:iCs/>
        </w:rPr>
      </w:pPr>
      <w:r w:rsidRPr="0027594A">
        <w:rPr>
          <w:rFonts w:ascii="Arial" w:hAnsi="Arial" w:cs="Arial"/>
          <w:b/>
          <w:i/>
          <w:iCs/>
        </w:rPr>
        <w:t>Завдання 1.11</w:t>
      </w:r>
    </w:p>
    <w:p w:rsidR="0007644C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rPr>
          <w:sz w:val="26"/>
          <w:lang w:val="uk-UA"/>
        </w:rPr>
      </w:pPr>
      <w:r>
        <w:rPr>
          <w:i/>
          <w:sz w:val="26"/>
          <w:lang w:val="uk-UA"/>
        </w:rPr>
        <w:t xml:space="preserve">Необхідно: </w:t>
      </w:r>
      <w:r>
        <w:rPr>
          <w:sz w:val="26"/>
          <w:lang w:val="uk-UA"/>
        </w:rPr>
        <w:t>визначити види вимірників, які використовуються в обліку, і записати їх в таблицю наступної форми: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31"/>
        <w:gridCol w:w="3472"/>
        <w:gridCol w:w="2142"/>
        <w:gridCol w:w="1619"/>
        <w:gridCol w:w="1759"/>
      </w:tblGrid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vMerge w:val="restart"/>
            <w:tcBorders>
              <w:bottom w:val="nil"/>
            </w:tcBorders>
            <w:vAlign w:val="center"/>
          </w:tcPr>
          <w:p w:rsidR="0007644C" w:rsidRDefault="0007644C" w:rsidP="00690949">
            <w:pPr>
              <w:pStyle w:val="Normal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№</w:t>
            </w:r>
          </w:p>
          <w:p w:rsidR="0007644C" w:rsidRDefault="0007644C" w:rsidP="00690949">
            <w:pPr>
              <w:pStyle w:val="Normal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04" w:type="pct"/>
            <w:vMerge w:val="restart"/>
            <w:tcBorders>
              <w:bottom w:val="nil"/>
            </w:tcBorders>
            <w:vAlign w:val="center"/>
          </w:tcPr>
          <w:p w:rsidR="0007644C" w:rsidRDefault="0007644C" w:rsidP="00690949">
            <w:pPr>
              <w:pStyle w:val="Normal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Назва цінностей, послуг</w:t>
            </w:r>
          </w:p>
          <w:p w:rsidR="0007644C" w:rsidRDefault="0007644C" w:rsidP="00690949">
            <w:pPr>
              <w:pStyle w:val="Normal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та витрат праці</w:t>
            </w:r>
          </w:p>
        </w:tc>
        <w:tc>
          <w:tcPr>
            <w:tcW w:w="2869" w:type="pct"/>
            <w:gridSpan w:val="3"/>
          </w:tcPr>
          <w:p w:rsidR="0007644C" w:rsidRDefault="0007644C" w:rsidP="00690949">
            <w:pPr>
              <w:pStyle w:val="4"/>
              <w:spacing w:line="240" w:lineRule="auto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Види вимірників</w:t>
            </w: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28" w:type="pct"/>
            <w:vMerge/>
            <w:tcBorders>
              <w:top w:val="nil"/>
              <w:bottom w:val="single" w:sz="4" w:space="0" w:color="auto"/>
            </w:tcBorders>
          </w:tcPr>
          <w:p w:rsidR="0007644C" w:rsidRDefault="0007644C" w:rsidP="00690949">
            <w:pPr>
              <w:pStyle w:val="Normal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vMerge/>
            <w:tcBorders>
              <w:top w:val="nil"/>
              <w:bottom w:val="single" w:sz="4" w:space="0" w:color="auto"/>
            </w:tcBorders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натуральні</w:t>
            </w: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грошові</w:t>
            </w: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трудові</w:t>
            </w: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nil"/>
              <w:bottom w:val="single" w:sz="4" w:space="0" w:color="auto"/>
            </w:tcBorders>
          </w:tcPr>
          <w:p w:rsidR="0007644C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Бензин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 л</w:t>
            </w: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Акції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Відпрацьований робітниками час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Вантажні автомобілі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Дошки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Грошові кошти на поточному рахунку в банку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Запасні частини до автомобілів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Цукор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Відра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Сейфи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Фарба біла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  <w:bottom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Лічильники електроенергії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Грошові кошти в касі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Послуги автотранспорту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Залишки товарів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 xml:space="preserve">Приміщення </w:t>
            </w:r>
            <w:proofErr w:type="spellStart"/>
            <w:r w:rsidRPr="007A607F">
              <w:rPr>
                <w:b w:val="0"/>
                <w:sz w:val="24"/>
                <w:szCs w:val="24"/>
              </w:rPr>
              <w:t>цехів</w:t>
            </w:r>
            <w:proofErr w:type="spellEnd"/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Витрати на ремонт автомобілів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Лопати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44C" w:rsidTr="006909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" w:type="pct"/>
            <w:tcBorders>
              <w:top w:val="single" w:sz="4" w:space="0" w:color="auto"/>
            </w:tcBorders>
          </w:tcPr>
          <w:p w:rsidR="0007644C" w:rsidRDefault="0007644C" w:rsidP="0007644C">
            <w:pPr>
              <w:pStyle w:val="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07644C" w:rsidRPr="007A607F" w:rsidRDefault="0007644C" w:rsidP="00690949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7A607F">
              <w:rPr>
                <w:b w:val="0"/>
                <w:sz w:val="24"/>
                <w:szCs w:val="24"/>
              </w:rPr>
              <w:t>Спирт технічний</w:t>
            </w:r>
          </w:p>
        </w:tc>
        <w:tc>
          <w:tcPr>
            <w:tcW w:w="1113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1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4" w:type="pct"/>
          </w:tcPr>
          <w:p w:rsidR="0007644C" w:rsidRDefault="0007644C" w:rsidP="00690949">
            <w:pPr>
              <w:pStyle w:val="Normal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07644C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p w:rsidR="0007644C" w:rsidRDefault="0007644C" w:rsidP="0007644C">
      <w:pPr>
        <w:pStyle w:val="a3"/>
        <w:framePr w:hSpace="0" w:vSpace="0" w:wrap="auto" w:vAnchor="margin" w:yAlign="inline"/>
        <w:widowControl/>
        <w:spacing w:line="288" w:lineRule="auto"/>
        <w:ind w:firstLine="567"/>
        <w:rPr>
          <w:sz w:val="26"/>
          <w:lang w:val="uk-UA"/>
        </w:rPr>
      </w:pPr>
      <w:r>
        <w:rPr>
          <w:sz w:val="26"/>
          <w:lang w:val="uk-UA"/>
        </w:rPr>
        <w:t>1) Бензин – 300 л; 2) акції – 120 грн.; 3) відпрацьований робітниками час – 24 люд./год.; 4) вантажні автомобілі – 30 шт.; 5) дошки – 30 м</w:t>
      </w:r>
      <w:r>
        <w:rPr>
          <w:sz w:val="26"/>
          <w:vertAlign w:val="superscript"/>
          <w:lang w:val="uk-UA"/>
        </w:rPr>
        <w:t>3</w:t>
      </w:r>
      <w:r>
        <w:rPr>
          <w:sz w:val="26"/>
          <w:lang w:val="uk-UA"/>
        </w:rPr>
        <w:t xml:space="preserve">; 6) грошові кошти на поточному рахунку в банку – 150 грн.; 7) запасні частини до автомобілів – 380 грн.; 8) цукор – 100 кг; 9) відра – 20 шт.; 10) сейфи – 8 шт.; 11) фарба біла – 15 кг; 12) лічильники електроенергії – 8 шт.; 13) грошові кошти в касі – 18 грн.; 14) послуги автотранспорту – 180 т/км; 15) залишки товарів – 125 грн.; 16) приміщення </w:t>
      </w:r>
      <w:proofErr w:type="spellStart"/>
      <w:r>
        <w:rPr>
          <w:sz w:val="26"/>
          <w:lang w:val="uk-UA"/>
        </w:rPr>
        <w:t>цехів</w:t>
      </w:r>
      <w:proofErr w:type="spellEnd"/>
      <w:r>
        <w:rPr>
          <w:sz w:val="26"/>
          <w:lang w:val="uk-UA"/>
        </w:rPr>
        <w:t xml:space="preserve"> – 3 шт.; 17) витрати на ремонт автомобілів – 14 люд./год.; 18) лопати – 10 шт.; 19) спирт технічний – 5 л.</w:t>
      </w:r>
    </w:p>
    <w:p w:rsidR="0007644C" w:rsidRDefault="0007644C" w:rsidP="0007644C">
      <w:pPr>
        <w:tabs>
          <w:tab w:val="left" w:pos="851"/>
        </w:tabs>
        <w:spacing w:line="288" w:lineRule="auto"/>
        <w:jc w:val="center"/>
        <w:rPr>
          <w:b/>
          <w:sz w:val="28"/>
          <w:szCs w:val="26"/>
        </w:rPr>
      </w:pPr>
      <w:bookmarkStart w:id="0" w:name="_GoBack"/>
      <w:bookmarkEnd w:id="0"/>
    </w:p>
    <w:sectPr w:rsidR="000764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6F" w:rsidRDefault="00EB776F" w:rsidP="0007644C">
      <w:r>
        <w:separator/>
      </w:r>
    </w:p>
  </w:endnote>
  <w:endnote w:type="continuationSeparator" w:id="0">
    <w:p w:rsidR="00EB776F" w:rsidRDefault="00EB776F" w:rsidP="0007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6F" w:rsidRDefault="00EB776F" w:rsidP="0007644C">
      <w:r>
        <w:separator/>
      </w:r>
    </w:p>
  </w:footnote>
  <w:footnote w:type="continuationSeparator" w:id="0">
    <w:p w:rsidR="00EB776F" w:rsidRDefault="00EB776F" w:rsidP="0007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47"/>
      <w:gridCol w:w="6096"/>
      <w:gridCol w:w="1399"/>
    </w:tblGrid>
    <w:tr w:rsidR="00730DC0" w:rsidRPr="00F728EF" w:rsidTr="00730DC0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0DC0" w:rsidRPr="00F728EF" w:rsidRDefault="00EB776F" w:rsidP="00730DC0">
          <w:pPr>
            <w:pStyle w:val="a6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730DC0" w:rsidRPr="00755EEB" w:rsidRDefault="00EB776F" w:rsidP="00730DC0">
          <w:pPr>
            <w:pStyle w:val="a6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</w:t>
          </w:r>
          <w:r w:rsidRPr="00755EEB">
            <w:rPr>
              <w:sz w:val="16"/>
              <w:szCs w:val="16"/>
              <w:lang w:eastAsia="uk-UA"/>
            </w:rPr>
            <w:t>ВО ОСВІТИ І НАУКИ УКРАЇНИ</w:t>
          </w:r>
        </w:p>
        <w:p w:rsidR="00730DC0" w:rsidRPr="00755EEB" w:rsidRDefault="00EB776F" w:rsidP="00730DC0">
          <w:pPr>
            <w:pStyle w:val="a6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730DC0" w:rsidRPr="00F728EF" w:rsidRDefault="00EB776F" w:rsidP="00730DC0">
          <w:pPr>
            <w:pStyle w:val="a6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730DC0" w:rsidRPr="001E4CCD" w:rsidRDefault="00EB776F" w:rsidP="00730DC0">
          <w:pPr>
            <w:autoSpaceDE w:val="0"/>
            <w:autoSpaceDN w:val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Ф-19-04</w:t>
          </w:r>
          <w:r w:rsidRPr="00F728EF">
            <w:rPr>
              <w:b/>
              <w:sz w:val="16"/>
              <w:szCs w:val="16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</w:rPr>
            <w:t>-3</w:t>
          </w:r>
          <w:r w:rsidRPr="00791A51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  <w:lang w:val="en-US"/>
            </w:rPr>
            <w:t>17</w:t>
          </w:r>
          <w:r>
            <w:rPr>
              <w:b/>
              <w:sz w:val="16"/>
              <w:szCs w:val="16"/>
            </w:rPr>
            <w:t>2</w:t>
          </w:r>
          <w:r>
            <w:rPr>
              <w:b/>
              <w:sz w:val="16"/>
              <w:szCs w:val="16"/>
              <w:lang w:val="en-US"/>
            </w:rPr>
            <w:t>.00.1</w:t>
          </w:r>
          <w:r>
            <w:rPr>
              <w:b/>
              <w:sz w:val="16"/>
              <w:szCs w:val="16"/>
            </w:rPr>
            <w:t>/ОК10-20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</w:rPr>
            <w:t>1</w:t>
          </w:r>
        </w:p>
      </w:tc>
    </w:tr>
    <w:tr w:rsidR="00730DC0" w:rsidRPr="00F728EF" w:rsidTr="00730DC0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0DC0" w:rsidRPr="00F728EF" w:rsidRDefault="00EB776F" w:rsidP="00730DC0">
          <w:pPr>
            <w:pStyle w:val="a6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730DC0" w:rsidRPr="00F728EF" w:rsidRDefault="00EB776F" w:rsidP="00730DC0">
          <w:pPr>
            <w:pStyle w:val="a6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730DC0" w:rsidRPr="00F728EF" w:rsidRDefault="00EB776F" w:rsidP="00730DC0">
          <w:pPr>
            <w:pStyle w:val="a6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>
            <w:rPr>
              <w:i/>
              <w:sz w:val="16"/>
              <w:szCs w:val="16"/>
              <w:lang w:eastAsia="uk-UA"/>
            </w:rPr>
            <w:t>61</w:t>
          </w:r>
          <w:r w:rsidRPr="00F728EF">
            <w:rPr>
              <w:i/>
              <w:sz w:val="16"/>
              <w:szCs w:val="16"/>
              <w:lang w:eastAsia="uk-UA"/>
            </w:rPr>
            <w:t xml:space="preserve"> 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eastAsia="uk-UA"/>
            </w:rPr>
            <w:t>4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730DC0" w:rsidRPr="00A14C1E" w:rsidRDefault="00EB776F" w:rsidP="00A14C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7026"/>
    <w:multiLevelType w:val="hybridMultilevel"/>
    <w:tmpl w:val="74F442AE"/>
    <w:lvl w:ilvl="0" w:tplc="FFFFFFFF">
      <w:start w:val="4"/>
      <w:numFmt w:val="bullet"/>
      <w:lvlText w:val=""/>
      <w:lvlJc w:val="left"/>
      <w:pPr>
        <w:tabs>
          <w:tab w:val="num" w:pos="1494"/>
        </w:tabs>
        <w:ind w:left="567" w:firstLine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9D8735E"/>
    <w:multiLevelType w:val="hybridMultilevel"/>
    <w:tmpl w:val="77708B5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340D1AA1"/>
    <w:multiLevelType w:val="hybridMultilevel"/>
    <w:tmpl w:val="7B60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6605"/>
    <w:multiLevelType w:val="hybridMultilevel"/>
    <w:tmpl w:val="572CBD9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4C"/>
    <w:rsid w:val="0007644C"/>
    <w:rsid w:val="00A4077E"/>
    <w:rsid w:val="00E83EBE"/>
    <w:rsid w:val="00E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3872B1-E773-442C-8272-E797B033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7644C"/>
    <w:pPr>
      <w:keepNext/>
      <w:suppressLineNumbers/>
      <w:spacing w:line="312" w:lineRule="auto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07644C"/>
    <w:pPr>
      <w:keepNext/>
      <w:spacing w:line="312" w:lineRule="auto"/>
      <w:ind w:firstLine="567"/>
      <w:jc w:val="both"/>
      <w:outlineLvl w:val="3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644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644C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customStyle="1" w:styleId="Normal">
    <w:name w:val="Normal"/>
    <w:rsid w:val="0007644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31">
    <w:name w:val="Body Text Indent 3"/>
    <w:basedOn w:val="a"/>
    <w:link w:val="32"/>
    <w:semiHidden/>
    <w:rsid w:val="0007644C"/>
    <w:pPr>
      <w:spacing w:line="288" w:lineRule="auto"/>
      <w:ind w:firstLine="567"/>
      <w:jc w:val="both"/>
    </w:pPr>
    <w:rPr>
      <w:spacing w:val="-6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7644C"/>
    <w:rPr>
      <w:rFonts w:ascii="Times New Roman" w:eastAsia="Times New Roman" w:hAnsi="Times New Roman" w:cs="Times New Roman"/>
      <w:spacing w:val="-6"/>
      <w:sz w:val="26"/>
      <w:szCs w:val="20"/>
      <w:lang w:eastAsia="ru-RU"/>
    </w:rPr>
  </w:style>
  <w:style w:type="paragraph" w:customStyle="1" w:styleId="a3">
    <w:name w:val="Текст абз."/>
    <w:basedOn w:val="a"/>
    <w:rsid w:val="0007644C"/>
    <w:pPr>
      <w:framePr w:hSpace="181" w:vSpace="181" w:wrap="auto" w:vAnchor="text" w:hAnchor="text" w:y="1"/>
      <w:widowControl w:val="0"/>
      <w:suppressLineNumbers/>
      <w:spacing w:line="360" w:lineRule="auto"/>
      <w:ind w:firstLine="709"/>
      <w:jc w:val="both"/>
    </w:pPr>
    <w:rPr>
      <w:snapToGrid w:val="0"/>
      <w:sz w:val="28"/>
      <w:szCs w:val="20"/>
      <w:lang w:val="ru-RU"/>
    </w:rPr>
  </w:style>
  <w:style w:type="paragraph" w:customStyle="1" w:styleId="a4">
    <w:name w:val="текст абз."/>
    <w:basedOn w:val="a"/>
    <w:rsid w:val="0007644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5">
    <w:name w:val="Нормальний"/>
    <w:basedOn w:val="Normal"/>
    <w:rsid w:val="0007644C"/>
    <w:pPr>
      <w:widowControl w:val="0"/>
      <w:spacing w:line="312" w:lineRule="auto"/>
      <w:ind w:firstLine="567"/>
      <w:jc w:val="both"/>
    </w:pPr>
    <w:rPr>
      <w:sz w:val="26"/>
      <w:lang w:val="uk-UA"/>
    </w:rPr>
  </w:style>
  <w:style w:type="paragraph" w:styleId="a6">
    <w:name w:val="header"/>
    <w:aliases w:val="Знак Знак Знак,Знак Знак Знак Знак Знак Знак Знак,Знак Знак Знак Знак Знак Знак Знак Знак Знак З"/>
    <w:basedOn w:val="a"/>
    <w:link w:val="a7"/>
    <w:rsid w:val="0007644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Знак Знак Знак Знак,Знак Знак Знак Знак Знак Знак Знак Знак,Знак Знак Знак Знак Знак Знак Знак Знак Знак З Знак"/>
    <w:basedOn w:val="a0"/>
    <w:link w:val="a6"/>
    <w:rsid w:val="00076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44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5206</Words>
  <Characters>2968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Лайчук Світлана Михайлівна</dc:creator>
  <cp:keywords/>
  <dc:description/>
  <cp:lastModifiedBy>Лайчук Світлана Михайлівна</cp:lastModifiedBy>
  <cp:revision>1</cp:revision>
  <dcterms:created xsi:type="dcterms:W3CDTF">2023-09-01T10:18:00Z</dcterms:created>
  <dcterms:modified xsi:type="dcterms:W3CDTF">2023-09-01T10:25:00Z</dcterms:modified>
</cp:coreProperties>
</file>