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CA" w:rsidRPr="001F1E88" w:rsidRDefault="006324CA" w:rsidP="006324CA">
      <w:pPr>
        <w:jc w:val="center"/>
        <w:rPr>
          <w:b/>
          <w:szCs w:val="28"/>
          <w:lang w:val="uk-UA"/>
        </w:rPr>
      </w:pPr>
    </w:p>
    <w:p w:rsidR="00C910A3" w:rsidRDefault="00C910A3" w:rsidP="00C910A3">
      <w:pPr>
        <w:shd w:val="clear" w:color="auto" w:fill="FFFFFF"/>
        <w:jc w:val="center"/>
        <w:rPr>
          <w:b/>
          <w:szCs w:val="28"/>
          <w:lang w:val="uk-UA"/>
        </w:rPr>
      </w:pPr>
      <w:r w:rsidRPr="00991F36">
        <w:rPr>
          <w:b/>
          <w:szCs w:val="28"/>
          <w:lang w:val="uk-UA"/>
        </w:rPr>
        <w:t>Рекомендована література</w:t>
      </w:r>
    </w:p>
    <w:p w:rsidR="00C910A3" w:rsidRPr="00991F36" w:rsidRDefault="00C910A3" w:rsidP="00C910A3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C86EDE" w:rsidRDefault="00C86EDE" w:rsidP="00C86EDE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proofErr w:type="spellStart"/>
      <w:r>
        <w:rPr>
          <w:b/>
          <w:bCs/>
          <w:spacing w:val="-6"/>
          <w:szCs w:val="28"/>
        </w:rPr>
        <w:t>Основна</w:t>
      </w:r>
      <w:proofErr w:type="spellEnd"/>
      <w:r>
        <w:rPr>
          <w:b/>
          <w:bCs/>
          <w:spacing w:val="-6"/>
          <w:szCs w:val="28"/>
        </w:rPr>
        <w:t xml:space="preserve"> </w:t>
      </w:r>
      <w:proofErr w:type="spellStart"/>
      <w:r>
        <w:rPr>
          <w:b/>
          <w:bCs/>
          <w:spacing w:val="-6"/>
          <w:szCs w:val="28"/>
        </w:rPr>
        <w:t>література</w:t>
      </w:r>
      <w:proofErr w:type="spellEnd"/>
    </w:p>
    <w:p w:rsidR="00C86EDE" w:rsidRDefault="00C86EDE" w:rsidP="00C86EDE">
      <w:pPr>
        <w:numPr>
          <w:ilvl w:val="0"/>
          <w:numId w:val="4"/>
        </w:numPr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Кириченко В.І. </w:t>
      </w:r>
      <w:proofErr w:type="spellStart"/>
      <w:r>
        <w:rPr>
          <w:color w:val="000000"/>
          <w:szCs w:val="28"/>
          <w:lang w:eastAsia="uk-UA"/>
        </w:rPr>
        <w:t>Загальна</w:t>
      </w:r>
      <w:proofErr w:type="spellEnd"/>
      <w:r>
        <w:rPr>
          <w:color w:val="000000"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  <w:lang w:eastAsia="uk-UA"/>
        </w:rPr>
        <w:t>хімія</w:t>
      </w:r>
      <w:proofErr w:type="spellEnd"/>
      <w:r>
        <w:rPr>
          <w:color w:val="000000"/>
          <w:szCs w:val="28"/>
          <w:lang w:eastAsia="uk-UA"/>
        </w:rPr>
        <w:t xml:space="preserve">. – К.: </w:t>
      </w:r>
      <w:proofErr w:type="spellStart"/>
      <w:r>
        <w:rPr>
          <w:color w:val="000000"/>
          <w:szCs w:val="28"/>
          <w:lang w:eastAsia="uk-UA"/>
        </w:rPr>
        <w:t>Вища</w:t>
      </w:r>
      <w:proofErr w:type="spellEnd"/>
      <w:r>
        <w:rPr>
          <w:color w:val="000000"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  <w:lang w:eastAsia="uk-UA"/>
        </w:rPr>
        <w:t>шк</w:t>
      </w:r>
      <w:proofErr w:type="spellEnd"/>
      <w:r>
        <w:rPr>
          <w:color w:val="000000"/>
          <w:szCs w:val="28"/>
          <w:lang w:eastAsia="uk-UA"/>
        </w:rPr>
        <w:t>., 2005. 520 с.</w:t>
      </w:r>
    </w:p>
    <w:p w:rsidR="00C86EDE" w:rsidRDefault="00C86EDE" w:rsidP="00C86EDE">
      <w:pPr>
        <w:numPr>
          <w:ilvl w:val="0"/>
          <w:numId w:val="4"/>
        </w:numPr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Рейтер Л.Г., Степаненко О.М., Басов В.П. </w:t>
      </w:r>
      <w:proofErr w:type="spellStart"/>
      <w:r>
        <w:rPr>
          <w:color w:val="000000"/>
          <w:szCs w:val="28"/>
          <w:lang w:eastAsia="uk-UA"/>
        </w:rPr>
        <w:t>Теоретичні</w:t>
      </w:r>
      <w:proofErr w:type="spellEnd"/>
      <w:r>
        <w:rPr>
          <w:color w:val="000000"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  <w:lang w:eastAsia="uk-UA"/>
        </w:rPr>
        <w:t>розділи</w:t>
      </w:r>
      <w:proofErr w:type="spellEnd"/>
      <w:r>
        <w:rPr>
          <w:color w:val="000000"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  <w:lang w:eastAsia="uk-UA"/>
        </w:rPr>
        <w:t>загальної</w:t>
      </w:r>
      <w:proofErr w:type="spellEnd"/>
      <w:r>
        <w:rPr>
          <w:color w:val="000000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Cs w:val="28"/>
          <w:lang w:eastAsia="uk-UA"/>
        </w:rPr>
        <w:t>хімії</w:t>
      </w:r>
      <w:proofErr w:type="spellEnd"/>
      <w:r>
        <w:rPr>
          <w:color w:val="000000"/>
          <w:szCs w:val="28"/>
          <w:lang w:eastAsia="uk-UA"/>
        </w:rPr>
        <w:t>.–</w:t>
      </w:r>
      <w:proofErr w:type="gramEnd"/>
      <w:r>
        <w:rPr>
          <w:color w:val="000000"/>
          <w:szCs w:val="28"/>
          <w:lang w:eastAsia="uk-UA"/>
        </w:rPr>
        <w:t xml:space="preserve"> К.: </w:t>
      </w:r>
      <w:proofErr w:type="spellStart"/>
      <w:r>
        <w:rPr>
          <w:color w:val="000000"/>
          <w:szCs w:val="28"/>
          <w:lang w:eastAsia="uk-UA"/>
        </w:rPr>
        <w:t>Каравела</w:t>
      </w:r>
      <w:proofErr w:type="spellEnd"/>
      <w:r>
        <w:rPr>
          <w:color w:val="000000"/>
          <w:szCs w:val="28"/>
          <w:lang w:eastAsia="uk-UA"/>
        </w:rPr>
        <w:t>, 2003. 304 с.</w:t>
      </w:r>
    </w:p>
    <w:p w:rsidR="00C86EDE" w:rsidRDefault="00C86EDE" w:rsidP="00C86EDE">
      <w:pPr>
        <w:numPr>
          <w:ilvl w:val="0"/>
          <w:numId w:val="4"/>
        </w:numPr>
        <w:rPr>
          <w:szCs w:val="28"/>
          <w:lang w:val="uk-UA"/>
        </w:rPr>
      </w:pPr>
      <w:r>
        <w:rPr>
          <w:szCs w:val="28"/>
        </w:rPr>
        <w:t xml:space="preserve">Б.Т. </w:t>
      </w:r>
      <w:proofErr w:type="spellStart"/>
      <w:r>
        <w:rPr>
          <w:szCs w:val="28"/>
        </w:rPr>
        <w:t>Камінський</w:t>
      </w:r>
      <w:proofErr w:type="spellEnd"/>
      <w:r>
        <w:rPr>
          <w:szCs w:val="28"/>
        </w:rPr>
        <w:t xml:space="preserve">, Д.Б. </w:t>
      </w:r>
      <w:proofErr w:type="spellStart"/>
      <w:r>
        <w:rPr>
          <w:szCs w:val="28"/>
        </w:rPr>
        <w:t>Камінський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Типові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задачі</w:t>
      </w:r>
      <w:proofErr w:type="spellEnd"/>
      <w:r>
        <w:rPr>
          <w:szCs w:val="28"/>
        </w:rPr>
        <w:t xml:space="preserve"> по курсу „</w:t>
      </w:r>
      <w:proofErr w:type="spellStart"/>
      <w:r>
        <w:rPr>
          <w:szCs w:val="28"/>
        </w:rPr>
        <w:t>Хімія</w:t>
      </w:r>
      <w:proofErr w:type="spellEnd"/>
      <w:r>
        <w:rPr>
          <w:szCs w:val="28"/>
        </w:rPr>
        <w:t>”. Житомир, ЖІТІ, 1998.</w:t>
      </w:r>
    </w:p>
    <w:p w:rsidR="00C86EDE" w:rsidRDefault="00C86EDE" w:rsidP="00C86EDE">
      <w:pPr>
        <w:numPr>
          <w:ilvl w:val="0"/>
          <w:numId w:val="4"/>
        </w:numPr>
        <w:rPr>
          <w:szCs w:val="28"/>
          <w:lang w:eastAsia="en-US"/>
        </w:rPr>
      </w:pPr>
      <w:r w:rsidRPr="00C86EDE">
        <w:rPr>
          <w:szCs w:val="28"/>
          <w:lang w:val="uk-UA"/>
        </w:rPr>
        <w:t xml:space="preserve">Б.Т.Камінський, Д.Б.Камінський, Б.М. Федишин. </w:t>
      </w:r>
      <w:proofErr w:type="spellStart"/>
      <w:r>
        <w:rPr>
          <w:szCs w:val="28"/>
        </w:rPr>
        <w:t>Хімія</w:t>
      </w:r>
      <w:proofErr w:type="spellEnd"/>
      <w:r>
        <w:rPr>
          <w:szCs w:val="28"/>
        </w:rPr>
        <w:t xml:space="preserve"> води і </w:t>
      </w:r>
      <w:proofErr w:type="spellStart"/>
      <w:r>
        <w:rPr>
          <w:szCs w:val="28"/>
        </w:rPr>
        <w:t>водних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розчинів</w:t>
      </w:r>
      <w:proofErr w:type="spellEnd"/>
      <w:r>
        <w:rPr>
          <w:szCs w:val="28"/>
        </w:rPr>
        <w:t>. Житомир, ЖІТІ, 2000.</w:t>
      </w:r>
    </w:p>
    <w:p w:rsidR="00C86EDE" w:rsidRDefault="00C86EDE" w:rsidP="00C86EDE">
      <w:pPr>
        <w:numPr>
          <w:ilvl w:val="0"/>
          <w:numId w:val="4"/>
        </w:numPr>
        <w:rPr>
          <w:szCs w:val="28"/>
        </w:rPr>
      </w:pPr>
      <w:proofErr w:type="spellStart"/>
      <w:r>
        <w:rPr>
          <w:szCs w:val="28"/>
        </w:rPr>
        <w:t>О.П.Романова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Загальна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неорганічна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хімія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>, «Перун», 2002. 458 с.</w:t>
      </w:r>
    </w:p>
    <w:p w:rsidR="00C86EDE" w:rsidRDefault="00C86EDE" w:rsidP="00C86EDE">
      <w:pPr>
        <w:pStyle w:val="a9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 w:eastAsia="uk-UA"/>
        </w:rPr>
      </w:pPr>
      <w:proofErr w:type="spellStart"/>
      <w:r>
        <w:rPr>
          <w:szCs w:val="28"/>
          <w:lang w:val="uk-UA"/>
        </w:rPr>
        <w:t>Гречанюк</w:t>
      </w:r>
      <w:proofErr w:type="spellEnd"/>
      <w:r>
        <w:rPr>
          <w:szCs w:val="28"/>
          <w:lang w:val="uk-UA"/>
        </w:rPr>
        <w:t xml:space="preserve"> В.Г. Фізична хімія і хімія </w:t>
      </w:r>
      <w:proofErr w:type="spellStart"/>
      <w:r>
        <w:rPr>
          <w:szCs w:val="28"/>
          <w:lang w:val="uk-UA"/>
        </w:rPr>
        <w:t>силіатів</w:t>
      </w:r>
      <w:proofErr w:type="spellEnd"/>
      <w:r>
        <w:rPr>
          <w:szCs w:val="28"/>
          <w:lang w:val="uk-UA"/>
        </w:rPr>
        <w:t>: Підручник.  К.: Кондор, 2006. 434 с.</w:t>
      </w:r>
    </w:p>
    <w:p w:rsidR="00C86EDE" w:rsidRDefault="00C86EDE" w:rsidP="00C86EDE">
      <w:pPr>
        <w:pStyle w:val="a9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 w:eastAsia="uk-UA"/>
        </w:rPr>
      </w:pPr>
      <w:r>
        <w:rPr>
          <w:szCs w:val="28"/>
          <w:lang w:val="uk-UA"/>
        </w:rPr>
        <w:t xml:space="preserve">Скиба Г.В., Герасимчук О.Л. Фізична хімія та хімія силікатів. </w:t>
      </w:r>
      <w:proofErr w:type="spellStart"/>
      <w:r>
        <w:rPr>
          <w:szCs w:val="28"/>
        </w:rPr>
        <w:t>Навчально-методичний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посібник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лабораторних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робіт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самостійної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студентів</w:t>
      </w:r>
      <w:proofErr w:type="spellEnd"/>
      <w:r>
        <w:rPr>
          <w:szCs w:val="28"/>
        </w:rPr>
        <w:t>.</w:t>
      </w:r>
      <w:r>
        <w:rPr>
          <w:szCs w:val="28"/>
          <w:lang w:val="uk-UA"/>
        </w:rPr>
        <w:t xml:space="preserve"> Житомир: Вид. О. О. </w:t>
      </w:r>
      <w:proofErr w:type="spellStart"/>
      <w:r>
        <w:rPr>
          <w:szCs w:val="28"/>
          <w:lang w:val="uk-UA"/>
        </w:rPr>
        <w:t>Євенок</w:t>
      </w:r>
      <w:proofErr w:type="spellEnd"/>
      <w:r>
        <w:rPr>
          <w:szCs w:val="28"/>
          <w:lang w:val="uk-UA"/>
        </w:rPr>
        <w:t>, 2016. – 272 с.</w:t>
      </w:r>
    </w:p>
    <w:p w:rsidR="00C86EDE" w:rsidRDefault="00C86EDE" w:rsidP="00C86EDE">
      <w:pPr>
        <w:pStyle w:val="a9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val="uk-UA" w:eastAsia="uk-UA"/>
        </w:rPr>
      </w:pPr>
      <w:proofErr w:type="spellStart"/>
      <w:r>
        <w:rPr>
          <w:szCs w:val="28"/>
          <w:shd w:val="clear" w:color="auto" w:fill="FFFFFF"/>
        </w:rPr>
        <w:t>Михалічко</w:t>
      </w:r>
      <w:proofErr w:type="spellEnd"/>
      <w:r>
        <w:rPr>
          <w:szCs w:val="28"/>
          <w:shd w:val="clear" w:color="auto" w:fill="FFFFFF"/>
        </w:rPr>
        <w:t xml:space="preserve"> Б. М. Курс </w:t>
      </w:r>
      <w:proofErr w:type="spellStart"/>
      <w:r>
        <w:rPr>
          <w:szCs w:val="28"/>
          <w:shd w:val="clear" w:color="auto" w:fill="FFFFFF"/>
        </w:rPr>
        <w:t>загальної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хімії</w:t>
      </w:r>
      <w:proofErr w:type="spellEnd"/>
      <w:r>
        <w:rPr>
          <w:szCs w:val="28"/>
          <w:shd w:val="clear" w:color="auto" w:fill="FFFFFF"/>
        </w:rPr>
        <w:t xml:space="preserve">. </w:t>
      </w:r>
      <w:proofErr w:type="spellStart"/>
      <w:r>
        <w:rPr>
          <w:szCs w:val="28"/>
          <w:shd w:val="clear" w:color="auto" w:fill="FFFFFF"/>
        </w:rPr>
        <w:t>Теоретичні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основи</w:t>
      </w:r>
      <w:proofErr w:type="spellEnd"/>
      <w:r>
        <w:rPr>
          <w:szCs w:val="28"/>
          <w:shd w:val="clear" w:color="auto" w:fill="FFFFFF"/>
        </w:rPr>
        <w:t xml:space="preserve">: </w:t>
      </w:r>
      <w:proofErr w:type="spellStart"/>
      <w:r>
        <w:rPr>
          <w:szCs w:val="28"/>
          <w:shd w:val="clear" w:color="auto" w:fill="FFFFFF"/>
        </w:rPr>
        <w:t>Навч</w:t>
      </w:r>
      <w:proofErr w:type="spellEnd"/>
      <w:r>
        <w:rPr>
          <w:szCs w:val="28"/>
          <w:shd w:val="clear" w:color="auto" w:fill="FFFFFF"/>
        </w:rPr>
        <w:t xml:space="preserve">. </w:t>
      </w:r>
      <w:proofErr w:type="spellStart"/>
      <w:r>
        <w:rPr>
          <w:szCs w:val="28"/>
          <w:shd w:val="clear" w:color="auto" w:fill="FFFFFF"/>
        </w:rPr>
        <w:t>посіб</w:t>
      </w:r>
      <w:proofErr w:type="spellEnd"/>
      <w:r>
        <w:rPr>
          <w:szCs w:val="28"/>
          <w:shd w:val="clear" w:color="auto" w:fill="FFFFFF"/>
        </w:rPr>
        <w:t xml:space="preserve">. К.: </w:t>
      </w:r>
      <w:proofErr w:type="spellStart"/>
      <w:r>
        <w:rPr>
          <w:szCs w:val="28"/>
          <w:shd w:val="clear" w:color="auto" w:fill="FFFFFF"/>
        </w:rPr>
        <w:t>Знання</w:t>
      </w:r>
      <w:proofErr w:type="spellEnd"/>
      <w:r>
        <w:rPr>
          <w:szCs w:val="28"/>
          <w:shd w:val="clear" w:color="auto" w:fill="FFFFFF"/>
        </w:rPr>
        <w:t>, 2009. 548</w:t>
      </w:r>
      <w:r>
        <w:rPr>
          <w:szCs w:val="28"/>
          <w:shd w:val="clear" w:color="auto" w:fill="FFFFFF"/>
          <w:lang w:val="uk-UA"/>
        </w:rPr>
        <w:t xml:space="preserve"> с.</w:t>
      </w:r>
    </w:p>
    <w:p w:rsidR="00C86EDE" w:rsidRDefault="00C86EDE" w:rsidP="00C86EDE">
      <w:pPr>
        <w:pStyle w:val="a9"/>
        <w:numPr>
          <w:ilvl w:val="0"/>
          <w:numId w:val="4"/>
        </w:numPr>
        <w:shd w:val="clear" w:color="auto" w:fill="FFFFFF"/>
        <w:spacing w:after="0"/>
        <w:jc w:val="both"/>
        <w:rPr>
          <w:szCs w:val="28"/>
          <w:lang w:eastAsia="uk-UA"/>
        </w:rPr>
      </w:pPr>
      <w:r>
        <w:rPr>
          <w:szCs w:val="28"/>
        </w:rPr>
        <w:t>Н. Л. Глинка. Общая химия. Л.: Химия, 1988.</w:t>
      </w:r>
      <w:r>
        <w:rPr>
          <w:szCs w:val="28"/>
          <w:lang w:val="uk-UA"/>
        </w:rPr>
        <w:t xml:space="preserve"> 704 с. </w:t>
      </w:r>
      <w:r>
        <w:rPr>
          <w:szCs w:val="28"/>
        </w:rPr>
        <w:t xml:space="preserve">(458 </w:t>
      </w:r>
      <w:proofErr w:type="spellStart"/>
      <w:proofErr w:type="gramStart"/>
      <w:r>
        <w:rPr>
          <w:szCs w:val="28"/>
        </w:rPr>
        <w:t>шт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>)</w:t>
      </w:r>
      <w:proofErr w:type="gramEnd"/>
      <w:r>
        <w:rPr>
          <w:szCs w:val="28"/>
        </w:rPr>
        <w:t>.</w:t>
      </w:r>
    </w:p>
    <w:p w:rsidR="00C86EDE" w:rsidRDefault="00C86EDE" w:rsidP="00C86EDE">
      <w:pPr>
        <w:pStyle w:val="a9"/>
        <w:shd w:val="clear" w:color="auto" w:fill="FFFFFF"/>
        <w:spacing w:after="0"/>
        <w:ind w:left="900"/>
        <w:jc w:val="both"/>
        <w:rPr>
          <w:szCs w:val="28"/>
          <w:lang w:val="uk-UA" w:eastAsia="uk-UA"/>
        </w:rPr>
      </w:pPr>
    </w:p>
    <w:p w:rsidR="00C86EDE" w:rsidRDefault="00C86EDE" w:rsidP="00C86EDE">
      <w:pPr>
        <w:pStyle w:val="a9"/>
        <w:shd w:val="clear" w:color="auto" w:fill="FFFFFF"/>
        <w:spacing w:after="0"/>
        <w:ind w:left="900"/>
        <w:jc w:val="both"/>
        <w:rPr>
          <w:szCs w:val="28"/>
          <w:lang w:val="uk-UA" w:eastAsia="uk-UA"/>
        </w:rPr>
      </w:pPr>
    </w:p>
    <w:p w:rsidR="00C86EDE" w:rsidRDefault="00C86EDE" w:rsidP="00C86EDE">
      <w:pPr>
        <w:pStyle w:val="a9"/>
        <w:shd w:val="clear" w:color="auto" w:fill="FFFFFF"/>
        <w:spacing w:after="0"/>
        <w:ind w:left="900"/>
        <w:jc w:val="both"/>
        <w:rPr>
          <w:szCs w:val="28"/>
          <w:lang w:val="uk-UA" w:eastAsia="uk-UA"/>
        </w:rPr>
      </w:pPr>
    </w:p>
    <w:p w:rsidR="00C86EDE" w:rsidRDefault="00C86EDE" w:rsidP="00C86EDE">
      <w:pPr>
        <w:shd w:val="clear" w:color="auto" w:fill="FFFFFF"/>
        <w:jc w:val="center"/>
        <w:rPr>
          <w:i/>
          <w:szCs w:val="28"/>
          <w:lang w:val="uk-UA"/>
        </w:rPr>
      </w:pPr>
      <w:proofErr w:type="spellStart"/>
      <w:r>
        <w:rPr>
          <w:b/>
          <w:bCs/>
          <w:i/>
          <w:spacing w:val="-6"/>
          <w:szCs w:val="28"/>
        </w:rPr>
        <w:t>Допоміжна</w:t>
      </w:r>
      <w:proofErr w:type="spellEnd"/>
    </w:p>
    <w:tbl>
      <w:tblPr>
        <w:tblW w:w="90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34"/>
        <w:gridCol w:w="8541"/>
      </w:tblGrid>
      <w:tr w:rsidR="00C86EDE" w:rsidTr="00C86EDE">
        <w:trPr>
          <w:trHeight w:val="827"/>
        </w:trPr>
        <w:tc>
          <w:tcPr>
            <w:tcW w:w="534" w:type="dxa"/>
          </w:tcPr>
          <w:p w:rsidR="00C86EDE" w:rsidRDefault="00C86EDE" w:rsidP="00C86EDE">
            <w:pPr>
              <w:widowControl w:val="0"/>
              <w:numPr>
                <w:ilvl w:val="0"/>
                <w:numId w:val="5"/>
              </w:num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41" w:type="dxa"/>
            <w:hideMark/>
          </w:tcPr>
          <w:p w:rsidR="00C86EDE" w:rsidRDefault="00C86EDE">
            <w:pPr>
              <w:pStyle w:val="a9"/>
              <w:shd w:val="clear" w:color="auto" w:fill="FFFFFF"/>
              <w:spacing w:after="0"/>
              <w:jc w:val="both"/>
              <w:rPr>
                <w:szCs w:val="28"/>
                <w:lang w:val="uk-UA" w:eastAsia="uk-UA"/>
              </w:rPr>
            </w:pPr>
            <w:proofErr w:type="spellStart"/>
            <w:r>
              <w:rPr>
                <w:szCs w:val="28"/>
                <w:lang w:val="uk-UA"/>
              </w:rPr>
              <w:t>Копілевич</w:t>
            </w:r>
            <w:proofErr w:type="spellEnd"/>
            <w:r>
              <w:rPr>
                <w:szCs w:val="28"/>
                <w:lang w:val="uk-UA"/>
              </w:rPr>
              <w:t xml:space="preserve"> В.А., </w:t>
            </w:r>
            <w:proofErr w:type="spellStart"/>
            <w:r>
              <w:rPr>
                <w:szCs w:val="28"/>
                <w:lang w:val="uk-UA"/>
              </w:rPr>
              <w:t>Карнаухов</w:t>
            </w:r>
            <w:proofErr w:type="spellEnd"/>
            <w:r>
              <w:rPr>
                <w:szCs w:val="28"/>
                <w:lang w:val="uk-UA"/>
              </w:rPr>
              <w:t xml:space="preserve"> О.І, Мельничук Д.О. Загальна та неорганічна хімія. – К.: Фенікс, 2003. – 752 с.</w:t>
            </w:r>
          </w:p>
        </w:tc>
      </w:tr>
      <w:tr w:rsidR="00C86EDE" w:rsidRPr="00C86EDE" w:rsidTr="00C86EDE">
        <w:tc>
          <w:tcPr>
            <w:tcW w:w="534" w:type="dxa"/>
          </w:tcPr>
          <w:p w:rsidR="00C86EDE" w:rsidRDefault="00C86EDE" w:rsidP="00474C82">
            <w:pPr>
              <w:widowControl w:val="0"/>
              <w:numPr>
                <w:ilvl w:val="0"/>
                <w:numId w:val="3"/>
              </w:num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8541" w:type="dxa"/>
            <w:hideMark/>
          </w:tcPr>
          <w:p w:rsidR="00C86EDE" w:rsidRPr="00C86EDE" w:rsidRDefault="00C86EDE">
            <w:pPr>
              <w:rPr>
                <w:szCs w:val="28"/>
                <w:lang w:val="uk-UA" w:eastAsia="en-US"/>
              </w:rPr>
            </w:pPr>
            <w:r w:rsidRPr="00C86EDE">
              <w:rPr>
                <w:szCs w:val="28"/>
                <w:shd w:val="clear" w:color="auto" w:fill="FFFFFF"/>
                <w:lang w:val="uk-UA"/>
              </w:rPr>
              <w:t>Загальна хімія : навчальний посібник для студентів технічних спеціальностей / Укладачі : Назарко І.С., Вічко О.І. – Тернопіль : Тернопільський національний технічний університет імені Івана Пулюя, 2019. – 192 с.</w:t>
            </w:r>
          </w:p>
        </w:tc>
      </w:tr>
      <w:tr w:rsidR="00C86EDE" w:rsidTr="00C86EDE">
        <w:tc>
          <w:tcPr>
            <w:tcW w:w="534" w:type="dxa"/>
          </w:tcPr>
          <w:p w:rsidR="00C86EDE" w:rsidRPr="00C86EDE" w:rsidRDefault="00C86EDE" w:rsidP="00474C82">
            <w:pPr>
              <w:widowControl w:val="0"/>
              <w:numPr>
                <w:ilvl w:val="0"/>
                <w:numId w:val="3"/>
              </w:num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8541" w:type="dxa"/>
            <w:hideMark/>
          </w:tcPr>
          <w:p w:rsidR="00C86EDE" w:rsidRDefault="00C86EDE">
            <w:pPr>
              <w:rPr>
                <w:szCs w:val="28"/>
                <w:shd w:val="clear" w:color="auto" w:fill="FFFFFF"/>
              </w:rPr>
            </w:pPr>
            <w:proofErr w:type="spellStart"/>
            <w:r>
              <w:rPr>
                <w:szCs w:val="28"/>
                <w:shd w:val="clear" w:color="auto" w:fill="FFFFFF"/>
              </w:rPr>
              <w:t>Паливо-мастильні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матеріали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технічні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рідини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szCs w:val="28"/>
                <w:shd w:val="clear" w:color="auto" w:fill="FFFFFF"/>
              </w:rPr>
              <w:t>системи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їх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забезпечення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. К / Упор. В. Я. </w:t>
            </w:r>
            <w:proofErr w:type="spellStart"/>
            <w:r>
              <w:rPr>
                <w:szCs w:val="28"/>
                <w:shd w:val="clear" w:color="auto" w:fill="FFFFFF"/>
              </w:rPr>
              <w:t>Чабанний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. – </w:t>
            </w:r>
            <w:proofErr w:type="spellStart"/>
            <w:r>
              <w:rPr>
                <w:szCs w:val="28"/>
                <w:shd w:val="clear" w:color="auto" w:fill="FFFFFF"/>
              </w:rPr>
              <w:t>Кіровоград</w:t>
            </w:r>
            <w:proofErr w:type="spellEnd"/>
            <w:r>
              <w:rPr>
                <w:szCs w:val="28"/>
                <w:shd w:val="clear" w:color="auto" w:fill="FFFFFF"/>
              </w:rPr>
              <w:t>: Центрально-</w:t>
            </w:r>
            <w:proofErr w:type="spellStart"/>
            <w:r>
              <w:rPr>
                <w:szCs w:val="28"/>
                <w:shd w:val="clear" w:color="auto" w:fill="FFFFFF"/>
              </w:rPr>
              <w:t>Українське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видавництво</w:t>
            </w:r>
            <w:proofErr w:type="spellEnd"/>
            <w:r>
              <w:rPr>
                <w:szCs w:val="28"/>
                <w:shd w:val="clear" w:color="auto" w:fill="FFFFFF"/>
              </w:rPr>
              <w:t>, 2008. – 353 с.</w:t>
            </w:r>
          </w:p>
        </w:tc>
      </w:tr>
      <w:tr w:rsidR="00C86EDE" w:rsidTr="00C86EDE">
        <w:tc>
          <w:tcPr>
            <w:tcW w:w="534" w:type="dxa"/>
          </w:tcPr>
          <w:p w:rsidR="00C86EDE" w:rsidRDefault="00C86EDE" w:rsidP="00474C82">
            <w:pPr>
              <w:widowControl w:val="0"/>
              <w:numPr>
                <w:ilvl w:val="0"/>
                <w:numId w:val="3"/>
              </w:num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8541" w:type="dxa"/>
            <w:hideMark/>
          </w:tcPr>
          <w:p w:rsidR="00C86EDE" w:rsidRDefault="00C86EDE">
            <w:pPr>
              <w:widowControl w:val="0"/>
              <w:rPr>
                <w:color w:val="000000"/>
                <w:szCs w:val="28"/>
                <w:lang w:eastAsia="en-US"/>
              </w:rPr>
            </w:pPr>
            <w:r w:rsidRPr="00C86EDE">
              <w:rPr>
                <w:color w:val="000000"/>
                <w:szCs w:val="28"/>
                <w:lang w:val="uk-UA"/>
              </w:rPr>
              <w:t xml:space="preserve">Габ А.І, Шахнін Д.В., Малишев В.В. Аналітична хімія. </w:t>
            </w:r>
            <w:proofErr w:type="spellStart"/>
            <w:r>
              <w:rPr>
                <w:color w:val="000000"/>
                <w:szCs w:val="28"/>
              </w:rPr>
              <w:t>Якісний</w:t>
            </w:r>
            <w:proofErr w:type="spellEnd"/>
            <w:r>
              <w:rPr>
                <w:color w:val="000000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Cs w:val="28"/>
              </w:rPr>
              <w:t>кількісний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аналіз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Cs w:val="28"/>
              </w:rPr>
              <w:t>Навчальний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посібник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Cs w:val="28"/>
              </w:rPr>
              <w:t>Університет</w:t>
            </w:r>
            <w:proofErr w:type="spellEnd"/>
            <w:r>
              <w:rPr>
                <w:color w:val="000000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Cs w:val="28"/>
              </w:rPr>
              <w:t>Україна</w:t>
            </w:r>
            <w:proofErr w:type="spellEnd"/>
            <w:r>
              <w:rPr>
                <w:color w:val="000000"/>
                <w:szCs w:val="28"/>
              </w:rPr>
              <w:t>». 2018. 212 с.</w:t>
            </w:r>
          </w:p>
        </w:tc>
      </w:tr>
      <w:tr w:rsidR="00C86EDE" w:rsidTr="00C86EDE">
        <w:trPr>
          <w:trHeight w:val="867"/>
        </w:trPr>
        <w:tc>
          <w:tcPr>
            <w:tcW w:w="534" w:type="dxa"/>
          </w:tcPr>
          <w:p w:rsidR="00C86EDE" w:rsidRDefault="00C86EDE" w:rsidP="00474C82">
            <w:pPr>
              <w:widowControl w:val="0"/>
              <w:numPr>
                <w:ilvl w:val="0"/>
                <w:numId w:val="3"/>
              </w:numPr>
              <w:rPr>
                <w:color w:val="000000"/>
                <w:szCs w:val="28"/>
              </w:rPr>
            </w:pPr>
          </w:p>
        </w:tc>
        <w:tc>
          <w:tcPr>
            <w:tcW w:w="8541" w:type="dxa"/>
            <w:hideMark/>
          </w:tcPr>
          <w:p w:rsidR="00C86EDE" w:rsidRDefault="00C86ED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Яцков М.В. </w:t>
            </w:r>
            <w:proofErr w:type="spellStart"/>
            <w:r>
              <w:rPr>
                <w:color w:val="000000"/>
                <w:szCs w:val="28"/>
              </w:rPr>
              <w:t>Типові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технологічні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процеси</w:t>
            </w:r>
            <w:proofErr w:type="spellEnd"/>
            <w:r>
              <w:rPr>
                <w:color w:val="000000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Cs w:val="28"/>
              </w:rPr>
              <w:t>об’єкти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Cs w:val="28"/>
              </w:rPr>
              <w:t>Рівне</w:t>
            </w:r>
            <w:proofErr w:type="spellEnd"/>
            <w:r>
              <w:rPr>
                <w:color w:val="000000"/>
                <w:szCs w:val="28"/>
              </w:rPr>
              <w:t>. УДВГП. 2004. 342 с.</w:t>
            </w:r>
          </w:p>
        </w:tc>
      </w:tr>
    </w:tbl>
    <w:p w:rsidR="00C86EDE" w:rsidRDefault="00C86EDE" w:rsidP="00C86E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</w:rPr>
      </w:pPr>
    </w:p>
    <w:p w:rsidR="00C86EDE" w:rsidRDefault="00C86EDE" w:rsidP="00C86E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eastAsia="Calibri"/>
          <w:b/>
          <w:szCs w:val="28"/>
          <w:lang w:eastAsia="en-US"/>
        </w:rPr>
      </w:pPr>
    </w:p>
    <w:p w:rsidR="00C86EDE" w:rsidRDefault="00C86EDE" w:rsidP="00C86E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Cs w:val="28"/>
        </w:rPr>
      </w:pPr>
      <w:r>
        <w:rPr>
          <w:b/>
          <w:szCs w:val="28"/>
        </w:rPr>
        <w:t xml:space="preserve">12. </w:t>
      </w:r>
      <w:proofErr w:type="spellStart"/>
      <w:r>
        <w:rPr>
          <w:b/>
          <w:szCs w:val="28"/>
        </w:rPr>
        <w:t>Інформаційні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ресурси</w:t>
      </w:r>
      <w:proofErr w:type="spellEnd"/>
    </w:p>
    <w:p w:rsidR="00C86EDE" w:rsidRDefault="00C86EDE" w:rsidP="00C86EDE">
      <w:pPr>
        <w:numPr>
          <w:ilvl w:val="0"/>
          <w:numId w:val="6"/>
        </w:numPr>
        <w:rPr>
          <w:rStyle w:val="a6"/>
        </w:rPr>
      </w:pPr>
      <w:r>
        <w:rPr>
          <w:szCs w:val="28"/>
        </w:rPr>
        <w:t xml:space="preserve">Центр </w:t>
      </w:r>
      <w:proofErr w:type="spellStart"/>
      <w:r>
        <w:rPr>
          <w:szCs w:val="28"/>
        </w:rPr>
        <w:t>електронних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матеріалів</w:t>
      </w:r>
      <w:proofErr w:type="spellEnd"/>
      <w:r>
        <w:rPr>
          <w:szCs w:val="28"/>
        </w:rPr>
        <w:t xml:space="preserve">, режим доступу: </w:t>
      </w:r>
      <w:hyperlink r:id="rId7" w:history="1">
        <w:r>
          <w:rPr>
            <w:rStyle w:val="a6"/>
            <w:szCs w:val="28"/>
            <w:lang w:val="en-US"/>
          </w:rPr>
          <w:t>http</w:t>
        </w:r>
        <w:r>
          <w:rPr>
            <w:rStyle w:val="a6"/>
            <w:szCs w:val="28"/>
          </w:rPr>
          <w:t>://193.108.240.69/</w:t>
        </w:r>
        <w:proofErr w:type="spellStart"/>
        <w:r>
          <w:rPr>
            <w:rStyle w:val="a6"/>
            <w:szCs w:val="28"/>
            <w:lang w:val="en-US"/>
          </w:rPr>
          <w:t>moodle</w:t>
        </w:r>
        <w:proofErr w:type="spellEnd"/>
        <w:r>
          <w:rPr>
            <w:rStyle w:val="a6"/>
            <w:szCs w:val="28"/>
          </w:rPr>
          <w:t>/</w:t>
        </w:r>
      </w:hyperlink>
    </w:p>
    <w:p w:rsidR="00C86EDE" w:rsidRDefault="00C86EDE" w:rsidP="00C86EDE">
      <w:pPr>
        <w:numPr>
          <w:ilvl w:val="0"/>
          <w:numId w:val="6"/>
        </w:numPr>
        <w:spacing w:line="288" w:lineRule="auto"/>
        <w:jc w:val="both"/>
        <w:rPr>
          <w:lang w:val="uk-UA"/>
        </w:rPr>
      </w:pPr>
      <w:r>
        <w:rPr>
          <w:szCs w:val="28"/>
        </w:rPr>
        <w:lastRenderedPageBreak/>
        <w:t xml:space="preserve">Журнал </w:t>
      </w:r>
      <w:proofErr w:type="spellStart"/>
      <w:r>
        <w:rPr>
          <w:szCs w:val="28"/>
        </w:rPr>
        <w:t>неорганічної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хімії</w:t>
      </w:r>
      <w:proofErr w:type="spellEnd"/>
      <w:r>
        <w:rPr>
          <w:szCs w:val="28"/>
        </w:rPr>
        <w:t xml:space="preserve">, режим доступу: </w:t>
      </w:r>
      <w:hyperlink r:id="rId8" w:history="1">
        <w:r>
          <w:rPr>
            <w:rStyle w:val="a6"/>
            <w:szCs w:val="28"/>
          </w:rPr>
          <w:t>http://www.geokhi.ru/~zhakh</w:t>
        </w:r>
      </w:hyperlink>
      <w:r>
        <w:rPr>
          <w:szCs w:val="28"/>
        </w:rPr>
        <w:t xml:space="preserve"> </w:t>
      </w:r>
    </w:p>
    <w:p w:rsidR="00C86EDE" w:rsidRDefault="00C86EDE" w:rsidP="00C86EDE">
      <w:pPr>
        <w:numPr>
          <w:ilvl w:val="0"/>
          <w:numId w:val="6"/>
        </w:numPr>
        <w:spacing w:line="288" w:lineRule="auto"/>
        <w:jc w:val="both"/>
        <w:rPr>
          <w:szCs w:val="28"/>
        </w:rPr>
      </w:pPr>
      <w:proofErr w:type="spellStart"/>
      <w:r>
        <w:rPr>
          <w:szCs w:val="28"/>
        </w:rPr>
        <w:t>Наукова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бібліотека</w:t>
      </w:r>
      <w:proofErr w:type="spellEnd"/>
      <w:r>
        <w:rPr>
          <w:szCs w:val="28"/>
        </w:rPr>
        <w:t xml:space="preserve"> Державного </w:t>
      </w:r>
      <w:proofErr w:type="spellStart"/>
      <w:r>
        <w:rPr>
          <w:szCs w:val="28"/>
        </w:rPr>
        <w:t>університету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Житомирська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політехніка</w:t>
      </w:r>
      <w:proofErr w:type="spellEnd"/>
      <w:r>
        <w:rPr>
          <w:szCs w:val="28"/>
        </w:rPr>
        <w:t xml:space="preserve">» (адреса: </w:t>
      </w:r>
      <w:proofErr w:type="spellStart"/>
      <w:r>
        <w:rPr>
          <w:szCs w:val="28"/>
        </w:rPr>
        <w:t>м.Житомир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вул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Чуднівська</w:t>
      </w:r>
      <w:proofErr w:type="spellEnd"/>
      <w:r>
        <w:rPr>
          <w:szCs w:val="28"/>
        </w:rPr>
        <w:t xml:space="preserve"> 103, режим доступу: </w:t>
      </w:r>
      <w:hyperlink r:id="rId9" w:history="1">
        <w:r>
          <w:rPr>
            <w:rStyle w:val="a6"/>
            <w:szCs w:val="28"/>
          </w:rPr>
          <w:t>https://lib.ztu.edu.ua/</w:t>
        </w:r>
      </w:hyperlink>
    </w:p>
    <w:p w:rsidR="00C86EDE" w:rsidRDefault="00C86EDE" w:rsidP="00C86EDE">
      <w:pPr>
        <w:pStyle w:val="ab"/>
        <w:numPr>
          <w:ilvl w:val="0"/>
          <w:numId w:val="6"/>
        </w:numPr>
        <w:shd w:val="clear" w:color="auto" w:fill="FFFFFF"/>
        <w:jc w:val="both"/>
        <w:rPr>
          <w:szCs w:val="28"/>
          <w:lang w:eastAsia="en-US"/>
        </w:rPr>
      </w:pPr>
      <w:r>
        <w:rPr>
          <w:szCs w:val="28"/>
          <w:lang w:val="uk-UA"/>
        </w:rPr>
        <w:t>Електронна бібліотека літератури із загальної хімії</w:t>
      </w:r>
      <w:r>
        <w:rPr>
          <w:szCs w:val="28"/>
          <w:shd w:val="clear" w:color="auto" w:fill="FFFFFF"/>
          <w:lang w:val="uk-UA"/>
        </w:rPr>
        <w:t xml:space="preserve">: веб-сайт.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hyperlink r:id="rId10" w:history="1">
        <w:r>
          <w:rPr>
            <w:rStyle w:val="a6"/>
            <w:szCs w:val="28"/>
          </w:rPr>
          <w:t>https://techemy.com</w:t>
        </w:r>
      </w:hyperlink>
      <w:r>
        <w:rPr>
          <w:szCs w:val="28"/>
          <w:lang w:val="uk-UA"/>
        </w:rPr>
        <w:t xml:space="preserve"> (дата звернення: 25.05.2019).</w:t>
      </w:r>
    </w:p>
    <w:p w:rsidR="00C86EDE" w:rsidRDefault="00C86EDE" w:rsidP="00C86EDE">
      <w:pPr>
        <w:pStyle w:val="ab"/>
        <w:numPr>
          <w:ilvl w:val="0"/>
          <w:numId w:val="6"/>
        </w:numPr>
        <w:jc w:val="both"/>
        <w:rPr>
          <w:rStyle w:val="a6"/>
          <w:rFonts w:eastAsia="Calibri"/>
          <w:lang w:val="uk-UA"/>
        </w:rPr>
      </w:pPr>
      <w:r>
        <w:rPr>
          <w:szCs w:val="28"/>
        </w:rPr>
        <w:t xml:space="preserve">Центр </w:t>
      </w:r>
      <w:proofErr w:type="spellStart"/>
      <w:r>
        <w:rPr>
          <w:szCs w:val="28"/>
        </w:rPr>
        <w:t>електронних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матеріалів</w:t>
      </w:r>
      <w:proofErr w:type="spellEnd"/>
      <w:r>
        <w:rPr>
          <w:szCs w:val="28"/>
          <w:shd w:val="clear" w:color="auto" w:fill="FFFFFF"/>
        </w:rPr>
        <w:t>: веб-сайт.</w:t>
      </w:r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>:</w:t>
      </w:r>
      <w:r>
        <w:rPr>
          <w:szCs w:val="28"/>
        </w:rPr>
        <w:t xml:space="preserve"> </w:t>
      </w:r>
      <w:hyperlink r:id="rId11" w:history="1">
        <w:r>
          <w:rPr>
            <w:rStyle w:val="a6"/>
            <w:szCs w:val="28"/>
            <w:lang w:val="en-US"/>
          </w:rPr>
          <w:t>http</w:t>
        </w:r>
        <w:r>
          <w:rPr>
            <w:rStyle w:val="a6"/>
            <w:szCs w:val="28"/>
          </w:rPr>
          <w:t>://193.108.240.69/</w:t>
        </w:r>
        <w:proofErr w:type="spellStart"/>
        <w:r>
          <w:rPr>
            <w:rStyle w:val="a6"/>
            <w:szCs w:val="28"/>
            <w:lang w:val="en-US"/>
          </w:rPr>
          <w:t>moodle</w:t>
        </w:r>
        <w:proofErr w:type="spellEnd"/>
        <w:r>
          <w:rPr>
            <w:rStyle w:val="a6"/>
            <w:szCs w:val="28"/>
          </w:rPr>
          <w:t>/</w:t>
        </w:r>
      </w:hyperlink>
      <w:r>
        <w:rPr>
          <w:rStyle w:val="a6"/>
          <w:szCs w:val="28"/>
        </w:rPr>
        <w:t xml:space="preserve"> </w:t>
      </w:r>
      <w:r>
        <w:rPr>
          <w:szCs w:val="28"/>
          <w:lang w:val="uk-UA"/>
        </w:rPr>
        <w:t>(дата звернення: 25.05.2019).</w:t>
      </w:r>
    </w:p>
    <w:p w:rsidR="00C86EDE" w:rsidRDefault="00C86EDE" w:rsidP="00C86EDE">
      <w:pPr>
        <w:pStyle w:val="ab"/>
        <w:numPr>
          <w:ilvl w:val="0"/>
          <w:numId w:val="6"/>
        </w:numPr>
        <w:jc w:val="both"/>
      </w:pPr>
      <w:r>
        <w:rPr>
          <w:bCs/>
          <w:szCs w:val="28"/>
        </w:rPr>
        <w:t>Библиотека Академии наук</w:t>
      </w:r>
      <w:r>
        <w:rPr>
          <w:bCs/>
          <w:szCs w:val="28"/>
          <w:lang w:val="uk-UA"/>
        </w:rPr>
        <w:t xml:space="preserve">. </w:t>
      </w:r>
      <w:r>
        <w:rPr>
          <w:bCs/>
          <w:szCs w:val="28"/>
        </w:rPr>
        <w:t>Информация на английском языке</w:t>
      </w:r>
      <w:r>
        <w:rPr>
          <w:szCs w:val="28"/>
          <w:shd w:val="clear" w:color="auto" w:fill="FFFFFF"/>
        </w:rPr>
        <w:t>: веб-сайт.</w:t>
      </w:r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hyperlink r:id="rId12" w:history="1">
        <w:r>
          <w:rPr>
            <w:rStyle w:val="a6"/>
            <w:bCs/>
            <w:szCs w:val="28"/>
          </w:rPr>
          <w:t>http://ban.yu.ru</w:t>
        </w:r>
      </w:hyperlink>
      <w:r>
        <w:rPr>
          <w:bCs/>
          <w:szCs w:val="28"/>
        </w:rPr>
        <w:t xml:space="preserve"> </w:t>
      </w:r>
      <w:r>
        <w:rPr>
          <w:szCs w:val="28"/>
          <w:lang w:val="uk-UA"/>
        </w:rPr>
        <w:t>(дата звернення: 25.05.2019).</w:t>
      </w:r>
    </w:p>
    <w:p w:rsidR="00C86EDE" w:rsidRDefault="00C86EDE" w:rsidP="00C86EDE">
      <w:pPr>
        <w:pStyle w:val="ab"/>
        <w:numPr>
          <w:ilvl w:val="0"/>
          <w:numId w:val="6"/>
        </w:numPr>
        <w:jc w:val="both"/>
        <w:rPr>
          <w:szCs w:val="28"/>
          <w:lang w:val="uk-UA"/>
        </w:rPr>
      </w:pPr>
      <w:proofErr w:type="spellStart"/>
      <w:r>
        <w:rPr>
          <w:szCs w:val="28"/>
          <w:shd w:val="clear" w:color="auto" w:fill="FFFFFF"/>
        </w:rPr>
        <w:t>Наукова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бібліотека</w:t>
      </w:r>
      <w:proofErr w:type="spellEnd"/>
      <w:r>
        <w:rPr>
          <w:szCs w:val="28"/>
          <w:shd w:val="clear" w:color="auto" w:fill="FFFFFF"/>
        </w:rPr>
        <w:t>: веб-сайт.</w:t>
      </w:r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r>
        <w:rPr>
          <w:szCs w:val="28"/>
          <w:shd w:val="clear" w:color="auto" w:fill="FFFFFF"/>
        </w:rPr>
        <w:t xml:space="preserve"> </w:t>
      </w:r>
      <w:hyperlink r:id="rId13" w:history="1">
        <w:r>
          <w:rPr>
            <w:rStyle w:val="a6"/>
            <w:szCs w:val="28"/>
          </w:rPr>
          <w:t>http://biopro.ucoz.ua/load/zagalna_ta_neorganichna_khimija/1-1-0-15</w:t>
        </w:r>
      </w:hyperlink>
      <w:r>
        <w:rPr>
          <w:szCs w:val="28"/>
          <w:lang w:val="uk-UA"/>
        </w:rPr>
        <w:t>(дата звернення: 25.05.2019).</w:t>
      </w:r>
    </w:p>
    <w:p w:rsidR="00C86EDE" w:rsidRDefault="00C86EDE" w:rsidP="00C86EDE">
      <w:pPr>
        <w:pStyle w:val="ab"/>
        <w:numPr>
          <w:ilvl w:val="0"/>
          <w:numId w:val="6"/>
        </w:numPr>
        <w:jc w:val="both"/>
        <w:rPr>
          <w:szCs w:val="28"/>
          <w:lang w:val="uk-UA"/>
        </w:rPr>
      </w:pPr>
      <w:r>
        <w:rPr>
          <w:color w:val="555555"/>
          <w:szCs w:val="28"/>
          <w:shd w:val="clear" w:color="auto" w:fill="FFFFFF"/>
          <w:lang w:val="uk-UA"/>
        </w:rPr>
        <w:t>П</w:t>
      </w:r>
      <w:r>
        <w:rPr>
          <w:szCs w:val="28"/>
          <w:shd w:val="clear" w:color="auto" w:fill="FFFFFF"/>
          <w:lang w:val="uk-UA"/>
        </w:rPr>
        <w:t xml:space="preserve">овнотекстові журнали з хімії англійською та російською мовою: веб-сайт.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hyperlink r:id="rId14" w:history="1">
        <w:r>
          <w:rPr>
            <w:rStyle w:val="a6"/>
            <w:szCs w:val="28"/>
          </w:rPr>
          <w:t>http://abc.chemistry.bsu.by/free-journals/</w:t>
        </w:r>
      </w:hyperlink>
      <w:r>
        <w:rPr>
          <w:szCs w:val="28"/>
          <w:lang w:val="uk-UA"/>
        </w:rPr>
        <w:t xml:space="preserve"> (дата звернення: 25.05.2019).</w:t>
      </w:r>
    </w:p>
    <w:p w:rsidR="00C86EDE" w:rsidRDefault="00C86EDE" w:rsidP="00C86EDE">
      <w:pPr>
        <w:shd w:val="clear" w:color="auto" w:fill="FFFFFF"/>
        <w:jc w:val="center"/>
        <w:rPr>
          <w:szCs w:val="28"/>
          <w:lang w:val="uk-UA"/>
        </w:rPr>
      </w:pPr>
    </w:p>
    <w:p w:rsidR="00382073" w:rsidRPr="00C86EDE" w:rsidRDefault="00382073" w:rsidP="00C86EDE">
      <w:pPr>
        <w:shd w:val="clear" w:color="auto" w:fill="FFFFFF"/>
        <w:jc w:val="center"/>
        <w:rPr>
          <w:lang w:val="uk-UA"/>
        </w:rPr>
      </w:pPr>
      <w:bookmarkStart w:id="0" w:name="_GoBack"/>
      <w:bookmarkEnd w:id="0"/>
    </w:p>
    <w:sectPr w:rsidR="00382073" w:rsidRPr="00C86EDE" w:rsidSect="00DF4E54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49" w:rsidRDefault="008C0349">
      <w:r>
        <w:separator/>
      </w:r>
    </w:p>
  </w:endnote>
  <w:endnote w:type="continuationSeparator" w:id="0">
    <w:p w:rsidR="008C0349" w:rsidRDefault="008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36" w:rsidRDefault="006324CA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636" w:rsidRDefault="008C0349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36" w:rsidRDefault="008C0349" w:rsidP="0064649F">
    <w:pPr>
      <w:pStyle w:val="a3"/>
      <w:framePr w:wrap="around" w:vAnchor="text" w:hAnchor="margin" w:xAlign="right" w:y="1"/>
      <w:rPr>
        <w:rStyle w:val="a5"/>
      </w:rPr>
    </w:pPr>
  </w:p>
  <w:p w:rsidR="007B1636" w:rsidRDefault="008C0349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49" w:rsidRDefault="008C0349">
      <w:r>
        <w:separator/>
      </w:r>
    </w:p>
  </w:footnote>
  <w:footnote w:type="continuationSeparator" w:id="0">
    <w:p w:rsidR="008C0349" w:rsidRDefault="008C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36" w:rsidRDefault="006324C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EDE">
      <w:rPr>
        <w:noProof/>
      </w:rPr>
      <w:t>2</w:t>
    </w:r>
    <w:r>
      <w:fldChar w:fldCharType="end"/>
    </w:r>
  </w:p>
  <w:p w:rsidR="007B1636" w:rsidRDefault="008C03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562"/>
      <w:gridCol w:w="7935"/>
    </w:tblGrid>
    <w:tr w:rsidR="00783B75" w:rsidRPr="00650FD0" w:rsidTr="00C910A3">
      <w:trPr>
        <w:cantSplit/>
        <w:trHeight w:val="709"/>
      </w:trPr>
      <w:tc>
        <w:tcPr>
          <w:tcW w:w="15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3B75" w:rsidRPr="00C910A3" w:rsidRDefault="00C910A3" w:rsidP="00783B75">
          <w:pPr>
            <w:pStyle w:val="a7"/>
            <w:jc w:val="center"/>
            <w:rPr>
              <w:sz w:val="20"/>
              <w:szCs w:val="20"/>
              <w:lang w:val="uk-UA"/>
            </w:rPr>
          </w:pPr>
          <w:r>
            <w:rPr>
              <w:b/>
              <w:noProof/>
              <w:sz w:val="20"/>
              <w:szCs w:val="20"/>
              <w:lang w:val="uk-UA" w:eastAsia="uk-UA"/>
            </w:rPr>
            <w:t>Житомирська політехніка</w:t>
          </w:r>
        </w:p>
      </w:tc>
      <w:tc>
        <w:tcPr>
          <w:tcW w:w="7935" w:type="dxa"/>
          <w:tcBorders>
            <w:left w:val="single" w:sz="4" w:space="0" w:color="auto"/>
          </w:tcBorders>
        </w:tcPr>
        <w:p w:rsidR="00783B75" w:rsidRPr="00C61791" w:rsidRDefault="006324CA" w:rsidP="00783B75">
          <w:pPr>
            <w:pStyle w:val="a7"/>
            <w:jc w:val="center"/>
            <w:rPr>
              <w:rFonts w:ascii="Arial" w:hAnsi="Arial" w:cs="Arial"/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Міністерство освіти і науки України</w:t>
          </w:r>
        </w:p>
        <w:p w:rsidR="00783B75" w:rsidRPr="00C910A3" w:rsidRDefault="00C910A3" w:rsidP="00783B75">
          <w:pPr>
            <w:pStyle w:val="a7"/>
            <w:jc w:val="center"/>
            <w:rPr>
              <w:b/>
              <w:color w:val="333399"/>
              <w:lang w:val="uk-UA"/>
            </w:rPr>
          </w:pPr>
          <w:r>
            <w:rPr>
              <w:rFonts w:ascii="Arial" w:hAnsi="Arial" w:cs="Arial"/>
              <w:b/>
              <w:color w:val="333399"/>
              <w:lang w:val="uk-UA"/>
            </w:rPr>
            <w:t>Державний університет «Житомирська політехніка»</w:t>
          </w:r>
        </w:p>
      </w:tc>
    </w:tr>
  </w:tbl>
  <w:p w:rsidR="00783B75" w:rsidRPr="00783B75" w:rsidRDefault="008C034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6F36"/>
    <w:multiLevelType w:val="singleLevel"/>
    <w:tmpl w:val="5602258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</w:lvl>
  </w:abstractNum>
  <w:abstractNum w:abstractNumId="1" w15:restartNumberingAfterBreak="0">
    <w:nsid w:val="56414946"/>
    <w:multiLevelType w:val="singleLevel"/>
    <w:tmpl w:val="74E4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8566881"/>
    <w:multiLevelType w:val="hybridMultilevel"/>
    <w:tmpl w:val="F178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04EA3"/>
    <w:multiLevelType w:val="hybridMultilevel"/>
    <w:tmpl w:val="74102EF0"/>
    <w:lvl w:ilvl="0" w:tplc="2F86B8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F011246"/>
    <w:multiLevelType w:val="hybridMultilevel"/>
    <w:tmpl w:val="71868B9C"/>
    <w:lvl w:ilvl="0" w:tplc="69C66F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CA"/>
    <w:rsid w:val="00285CFF"/>
    <w:rsid w:val="00382073"/>
    <w:rsid w:val="006324CA"/>
    <w:rsid w:val="008C0349"/>
    <w:rsid w:val="00C86EDE"/>
    <w:rsid w:val="00C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EF3-EBF4-42F4-8569-980E74D8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24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24C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6324CA"/>
  </w:style>
  <w:style w:type="character" w:styleId="a6">
    <w:name w:val="Hyperlink"/>
    <w:rsid w:val="006324C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324CA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6324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C910A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910A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C8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meta.kharkiv.net" TargetMode="External"/><Relationship Id="rId13" Type="http://schemas.openxmlformats.org/officeDocument/2006/relationships/hyperlink" Target="http://biopro.ucoz.ua/load/zagalna_ta_neorganichna_khimija/1-1-0-1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193.108.240.69/moodle/" TargetMode="External"/><Relationship Id="rId12" Type="http://schemas.openxmlformats.org/officeDocument/2006/relationships/hyperlink" Target="http://ban.yu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93.108.240.69/moodl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echemy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.ztu.edu.ua/" TargetMode="External"/><Relationship Id="rId14" Type="http://schemas.openxmlformats.org/officeDocument/2006/relationships/hyperlink" Target="http://abc.chemistry.bsu.by/free-journa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2020-06-22T14:42:00Z</dcterms:created>
  <dcterms:modified xsi:type="dcterms:W3CDTF">2020-06-22T14:54:00Z</dcterms:modified>
</cp:coreProperties>
</file>