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DB" w:rsidRPr="000A7EDB" w:rsidRDefault="000A7EDB" w:rsidP="000A7E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0A7EDB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№13</w:t>
      </w:r>
    </w:p>
    <w:p w:rsidR="000A7EDB" w:rsidRPr="000A7EDB" w:rsidRDefault="000A7EDB" w:rsidP="000A7E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EDB">
        <w:rPr>
          <w:rFonts w:ascii="Times New Roman" w:hAnsi="Times New Roman" w:cs="Times New Roman"/>
          <w:b/>
          <w:sz w:val="28"/>
          <w:szCs w:val="28"/>
          <w:lang w:val="uk-UA"/>
        </w:rPr>
        <w:t>Тема: «</w:t>
      </w:r>
      <w:r w:rsidRPr="000A7EDB">
        <w:rPr>
          <w:rFonts w:ascii="Times New Roman" w:hAnsi="Times New Roman" w:cs="Times New Roman"/>
          <w:b/>
          <w:sz w:val="28"/>
          <w:szCs w:val="28"/>
        </w:rPr>
        <w:t>ОСОБЛИВОСТІ УТРИМАННЯ ТА ЕКСПЛУАТАЦІЇ ГІРСЬКИХ ДОРІГ»</w:t>
      </w:r>
    </w:p>
    <w:p w:rsidR="009C4A2A" w:rsidRPr="000A7EDB" w:rsidRDefault="000A7EDB" w:rsidP="000A7ED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7EDB">
        <w:rPr>
          <w:rFonts w:ascii="Times New Roman" w:hAnsi="Times New Roman" w:cs="Times New Roman"/>
          <w:b/>
          <w:i/>
          <w:sz w:val="28"/>
          <w:szCs w:val="28"/>
          <w:lang w:val="uk-UA"/>
        </w:rPr>
        <w:t>13.1. Кліматичні умови</w:t>
      </w:r>
    </w:p>
    <w:p w:rsidR="000A7EDB" w:rsidRDefault="000A7EDB" w:rsidP="000A7E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7EDB">
        <w:rPr>
          <w:rFonts w:ascii="Times New Roman" w:hAnsi="Times New Roman" w:cs="Times New Roman"/>
          <w:sz w:val="28"/>
          <w:szCs w:val="28"/>
          <w:lang w:val="uk-UA"/>
        </w:rPr>
        <w:t xml:space="preserve">Одним з головних факторів, що ускладнюють експлуатацію та ремонт гірських доріг, є опади. </w:t>
      </w:r>
    </w:p>
    <w:p w:rsidR="000A7EDB" w:rsidRDefault="000A7EDB" w:rsidP="000A7E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7ED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Карпатах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опадами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досягає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234 в </w:t>
      </w:r>
      <w:proofErr w:type="spellStart"/>
      <w:proofErr w:type="gramStart"/>
      <w:r w:rsidRPr="000A7E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більша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випадає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100 мм за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гірському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дощі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2…4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0A7E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узбережжі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й до 15…20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— на вершинах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гір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EDB" w:rsidRDefault="000A7EDB" w:rsidP="000A7E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Повені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0A7E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>ірських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районах —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стихійне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лихо.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7E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>ідняття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води на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річках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досягає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3…4 м, а в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передгір’ї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— 5…6 м,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підняття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0,6 м/год. За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7E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>ідняття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EDB" w:rsidRDefault="000A7EDB" w:rsidP="000A7E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7EDB">
        <w:rPr>
          <w:rFonts w:ascii="Times New Roman" w:hAnsi="Times New Roman" w:cs="Times New Roman"/>
          <w:sz w:val="28"/>
          <w:szCs w:val="28"/>
          <w:lang w:val="uk-UA"/>
        </w:rPr>
        <w:t xml:space="preserve">Унаслідок сильного оголення схилів гір (вирубання, вітровали) активізуються селеві потоки: грязьові, </w:t>
      </w:r>
      <w:proofErr w:type="spellStart"/>
      <w:r w:rsidRPr="000A7EDB">
        <w:rPr>
          <w:rFonts w:ascii="Times New Roman" w:hAnsi="Times New Roman" w:cs="Times New Roman"/>
          <w:sz w:val="28"/>
          <w:szCs w:val="28"/>
          <w:lang w:val="uk-UA"/>
        </w:rPr>
        <w:t>грязекам’яні</w:t>
      </w:r>
      <w:proofErr w:type="spellEnd"/>
      <w:r w:rsidRPr="000A7EDB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0A7EDB">
        <w:rPr>
          <w:rFonts w:ascii="Times New Roman" w:hAnsi="Times New Roman" w:cs="Times New Roman"/>
          <w:sz w:val="28"/>
          <w:szCs w:val="28"/>
          <w:lang w:val="uk-UA"/>
        </w:rPr>
        <w:t>водокам’яні</w:t>
      </w:r>
      <w:proofErr w:type="spellEnd"/>
      <w:r w:rsidRPr="000A7EDB">
        <w:rPr>
          <w:rFonts w:ascii="Times New Roman" w:hAnsi="Times New Roman" w:cs="Times New Roman"/>
          <w:sz w:val="28"/>
          <w:szCs w:val="28"/>
          <w:lang w:val="uk-UA"/>
        </w:rPr>
        <w:t xml:space="preserve"> (найчастіше). </w:t>
      </w:r>
      <w:r w:rsidRPr="003804E5">
        <w:rPr>
          <w:rFonts w:ascii="Times New Roman" w:hAnsi="Times New Roman" w:cs="Times New Roman"/>
          <w:sz w:val="28"/>
          <w:szCs w:val="28"/>
          <w:lang w:val="uk-UA"/>
        </w:rPr>
        <w:t>Селі можуть переміщувати понад 200 тис. м 3 наносів і каміння масою більш як 2 т.</w:t>
      </w:r>
    </w:p>
    <w:p w:rsidR="000A7EDB" w:rsidRDefault="000A7EDB" w:rsidP="000A7E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0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Снігопади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хуртовини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завдають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дорожньому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господарству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утворюючи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замети й обвали. У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Прикарпатті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сумарна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хуртовин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досягає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100…150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0A7E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— до 50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EDB" w:rsidRDefault="000A7EDB" w:rsidP="000A7E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Ожеледиця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в горах за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– 0,1 до + 2</w:t>
      </w:r>
      <w:proofErr w:type="gramStart"/>
      <w:r w:rsidRPr="000A7EDB">
        <w:rPr>
          <w:rFonts w:ascii="Times New Roman" w:hAnsi="Times New Roman" w:cs="Times New Roman"/>
          <w:sz w:val="28"/>
          <w:szCs w:val="28"/>
        </w:rPr>
        <w:t xml:space="preserve"> ºС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вітру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2…5 м/с. Максимальна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ожеледиці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Прикарпатті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становить 160…170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діб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раз на 10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EDB" w:rsidRDefault="000A7EDB" w:rsidP="000A7E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Тумани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в Карпатах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спостерігаються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тривають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за 60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діб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0A7E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Прикарпаття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Утворюються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7E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ранок і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ввечері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туманів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гірському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тумани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до 200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0A7E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EDB" w:rsidRPr="000A7EDB" w:rsidRDefault="000A7EDB" w:rsidP="000A7E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7ED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0A7E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7EDB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висотах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утримується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різна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середньорічна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температура (100 м — + 9,8 ºС, 1000 м — – 4,2 ºС),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спорудження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органічних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підніманням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угору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зменшуються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встигнути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EDB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0A7EDB">
        <w:rPr>
          <w:rFonts w:ascii="Times New Roman" w:hAnsi="Times New Roman" w:cs="Times New Roman"/>
          <w:sz w:val="28"/>
          <w:szCs w:val="28"/>
        </w:rPr>
        <w:t>.</w:t>
      </w:r>
    </w:p>
    <w:p w:rsidR="000A7EDB" w:rsidRPr="00B25414" w:rsidRDefault="00B25414" w:rsidP="000A7ED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B25414">
        <w:rPr>
          <w:rFonts w:ascii="Times New Roman" w:hAnsi="Times New Roman" w:cs="Times New Roman"/>
          <w:b/>
          <w:i/>
          <w:sz w:val="28"/>
          <w:szCs w:val="28"/>
        </w:rPr>
        <w:t>.2. Земляне полотно</w:t>
      </w:r>
    </w:p>
    <w:p w:rsidR="00B25414" w:rsidRDefault="00B25414" w:rsidP="00B254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B25414">
        <w:rPr>
          <w:rFonts w:ascii="Times New Roman" w:hAnsi="Times New Roman" w:cs="Times New Roman"/>
          <w:sz w:val="28"/>
          <w:szCs w:val="28"/>
        </w:rPr>
        <w:t>Укладати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ущільнювати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ґрунт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вологості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0,85…1,0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оптимальної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перезволожених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ґрунтів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вологість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ту, за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досягнута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щільність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додавати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в’яжучі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вапно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, цемент,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гіпс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, золу,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вносять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розподілювачів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Змішують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дорожніми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фрезами, автогрейдерами.</w:t>
      </w:r>
      <w:proofErr w:type="gram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Витрата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вапна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— 3 % для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ґрунтів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вологістю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1,6…1,8 W0. </w:t>
      </w:r>
    </w:p>
    <w:p w:rsidR="00B25414" w:rsidRDefault="00B25414" w:rsidP="00B254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 xml:space="preserve">Для захисту земляного полотна від опадів його зводять на 15…25 см вище від проектних позначок, а перед улаштуванням дорожньої основи цей шар знімають. Ефективні також пластикові рулонні матеріали, які присипають шаром піску. </w:t>
      </w:r>
    </w:p>
    <w:p w:rsidR="00B25414" w:rsidRDefault="00B25414" w:rsidP="00B254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 xml:space="preserve">У разі використання перезволожених ґрунтів у насипах заввишки 4…8 м можна влаштовувати горизонтальні дренувальні шари з ГПС, піску, супіску через 1…1,5 м, які за короткий час (1…3 місяці) дають змогу ліквідувати надмірну вологу. </w:t>
      </w:r>
    </w:p>
    <w:p w:rsidR="00B25414" w:rsidRDefault="00B25414" w:rsidP="00B254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на косогорах з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ухилом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до 30 %. Для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541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25414">
        <w:rPr>
          <w:rFonts w:ascii="Times New Roman" w:hAnsi="Times New Roman" w:cs="Times New Roman"/>
          <w:sz w:val="28"/>
          <w:szCs w:val="28"/>
        </w:rPr>
        <w:t>ійкості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насипу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нарізати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уступи. Коли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ухил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до 20 %,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обмежитись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оранням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схилу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багатокорпусним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плугом. </w:t>
      </w:r>
    </w:p>
    <w:p w:rsidR="00B25414" w:rsidRDefault="00B25414" w:rsidP="00B254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 xml:space="preserve">Якщо насип улаштовується з неводостійких гірських порід, укоси його захищають глинистими ґрунтами або ґрунтами, обробленими органічним в’яжучим (15…20 см). </w:t>
      </w:r>
    </w:p>
    <w:p w:rsidR="00B25414" w:rsidRDefault="00B25414" w:rsidP="00B254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відсипання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насипу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великоуламкових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ґрунтів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вологість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5414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B25414">
        <w:rPr>
          <w:rFonts w:ascii="Times New Roman" w:hAnsi="Times New Roman" w:cs="Times New Roman"/>
          <w:sz w:val="28"/>
          <w:szCs w:val="28"/>
        </w:rPr>
        <w:t>ібнозему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бути до 1,3 W0,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30 %. </w:t>
      </w:r>
    </w:p>
    <w:p w:rsidR="00B25414" w:rsidRDefault="00B25414" w:rsidP="00B254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 xml:space="preserve">У разі ведення земляних робіт узимку: </w:t>
      </w:r>
    </w:p>
    <w:p w:rsidR="00B25414" w:rsidRDefault="00B25414" w:rsidP="00B254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 xml:space="preserve">• нижній шар насипу відсипають восени; </w:t>
      </w:r>
    </w:p>
    <w:p w:rsidR="00B25414" w:rsidRDefault="00B25414" w:rsidP="00B254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 xml:space="preserve">• середні шари відсипають узимку; </w:t>
      </w:r>
    </w:p>
    <w:p w:rsidR="000A7EDB" w:rsidRPr="00B25414" w:rsidRDefault="00B25414" w:rsidP="00B254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>• верхній шар улаштовують після відтавання ґрунту.</w:t>
      </w:r>
    </w:p>
    <w:p w:rsidR="000A7EDB" w:rsidRPr="00B25414" w:rsidRDefault="00B25414" w:rsidP="00B25414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b/>
          <w:i/>
          <w:sz w:val="28"/>
          <w:szCs w:val="28"/>
          <w:lang w:val="uk-UA"/>
        </w:rPr>
        <w:t>13.3. Дорожній одяг</w:t>
      </w:r>
    </w:p>
    <w:p w:rsidR="000A7EDB" w:rsidRDefault="00B25414" w:rsidP="00B254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 xml:space="preserve">Для запобігання поздовжньому переміщенню води в дренувальних шарах і основах з великоуламкових матеріалів улаштовують прорізи (глибокі — нижче від глибини промерзання і мілкі — 15 см).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прорізи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ділянках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ухилом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20 %, у </w:t>
      </w:r>
      <w:proofErr w:type="spellStart"/>
      <w:proofErr w:type="gramStart"/>
      <w:r w:rsidRPr="00B25414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B25414">
        <w:rPr>
          <w:rFonts w:ascii="Times New Roman" w:hAnsi="Times New Roman" w:cs="Times New Roman"/>
          <w:sz w:val="28"/>
          <w:szCs w:val="28"/>
        </w:rPr>
        <w:t>ігнутих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кривих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переходу з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виїмки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насип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>.</w:t>
      </w:r>
    </w:p>
    <w:p w:rsidR="00B25414" w:rsidRDefault="00B25414" w:rsidP="00B2541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B25414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B2541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час ремонту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прошарку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слабозв’язного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зв’язними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шарами (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, шар ГПС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шаром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щебеню і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покриттям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улаштованим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541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25414">
        <w:rPr>
          <w:rFonts w:ascii="Times New Roman" w:hAnsi="Times New Roman" w:cs="Times New Roman"/>
          <w:sz w:val="28"/>
          <w:szCs w:val="28"/>
        </w:rPr>
        <w:t>ією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шари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утворювати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колії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напливи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414" w:rsidRDefault="00B25414" w:rsidP="00B254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 xml:space="preserve">Посилення або вирівнювання з необроблених матеріалів допускається, тільки якщо можливе добре ущільнення і якщо нижні шари є водопроникними.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Вибираючи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в’яжучі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мінеральний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541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B25414">
        <w:rPr>
          <w:rFonts w:ascii="Times New Roman" w:hAnsi="Times New Roman" w:cs="Times New Roman"/>
          <w:sz w:val="28"/>
          <w:szCs w:val="28"/>
        </w:rPr>
        <w:t>іал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зважають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5414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254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5414" w:rsidRDefault="00B25414" w:rsidP="00B254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 xml:space="preserve">• чим вище дорога, тим меншою має бути в’язкість бітуму, оскільки температура повітря з висотою знижується; </w:t>
      </w:r>
    </w:p>
    <w:p w:rsidR="00B25414" w:rsidRDefault="00B25414" w:rsidP="00B254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 xml:space="preserve">• для утворення шорсткості поверхні й підвищення тертя між шарами покриття та основи до складу мінеральної суміші слід уводити крупний щебінь із надлишком; </w:t>
      </w:r>
    </w:p>
    <w:p w:rsidR="00B25414" w:rsidRPr="00B25414" w:rsidRDefault="00B25414" w:rsidP="00B254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sz w:val="28"/>
          <w:szCs w:val="28"/>
          <w:lang w:val="uk-UA"/>
        </w:rPr>
        <w:t>• асфальтобетон необхідно використовувати типу А.</w:t>
      </w:r>
    </w:p>
    <w:p w:rsidR="000A7EDB" w:rsidRPr="00B25414" w:rsidRDefault="00B25414" w:rsidP="00B25414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5414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B25414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B25414">
        <w:rPr>
          <w:rFonts w:ascii="Times New Roman" w:hAnsi="Times New Roman" w:cs="Times New Roman"/>
          <w:b/>
          <w:i/>
          <w:sz w:val="28"/>
          <w:szCs w:val="28"/>
        </w:rPr>
        <w:t xml:space="preserve">.4. </w:t>
      </w:r>
      <w:proofErr w:type="spellStart"/>
      <w:r w:rsidRPr="00B25414">
        <w:rPr>
          <w:rFonts w:ascii="Times New Roman" w:hAnsi="Times New Roman" w:cs="Times New Roman"/>
          <w:b/>
          <w:i/>
          <w:sz w:val="28"/>
          <w:szCs w:val="28"/>
        </w:rPr>
        <w:t>Водовідвід</w:t>
      </w:r>
      <w:proofErr w:type="spellEnd"/>
      <w:r w:rsidRPr="00B2541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25414">
        <w:rPr>
          <w:rFonts w:ascii="Times New Roman" w:hAnsi="Times New Roman" w:cs="Times New Roman"/>
          <w:b/>
          <w:i/>
          <w:sz w:val="28"/>
          <w:szCs w:val="28"/>
        </w:rPr>
        <w:t>боротьба</w:t>
      </w:r>
      <w:proofErr w:type="spellEnd"/>
      <w:r w:rsidRPr="00B25414">
        <w:rPr>
          <w:rFonts w:ascii="Times New Roman" w:hAnsi="Times New Roman" w:cs="Times New Roman"/>
          <w:b/>
          <w:i/>
          <w:sz w:val="28"/>
          <w:szCs w:val="28"/>
        </w:rPr>
        <w:t xml:space="preserve"> з обвалами</w:t>
      </w:r>
    </w:p>
    <w:p w:rsidR="006C1B5A" w:rsidRDefault="006C1B5A" w:rsidP="006C1B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прокладати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B5A">
        <w:rPr>
          <w:rFonts w:ascii="Times New Roman" w:hAnsi="Times New Roman" w:cs="Times New Roman"/>
          <w:sz w:val="28"/>
          <w:szCs w:val="28"/>
        </w:rPr>
        <w:t>наг</w:t>
      </w:r>
      <w:proofErr w:type="gramEnd"/>
      <w:r w:rsidRPr="006C1B5A">
        <w:rPr>
          <w:rFonts w:ascii="Times New Roman" w:hAnsi="Times New Roman" w:cs="Times New Roman"/>
          <w:sz w:val="28"/>
          <w:szCs w:val="28"/>
        </w:rPr>
        <w:t>ірні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канави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воду в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кювети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6C1B5A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proofErr w:type="gramEnd"/>
      <w:r w:rsidRPr="006C1B5A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неглибокого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залягання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ґрунтових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вод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виклинювання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схилах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виїмок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раціонально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влаштовувати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B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B5A">
        <w:rPr>
          <w:rFonts w:ascii="Times New Roman" w:hAnsi="Times New Roman" w:cs="Times New Roman"/>
          <w:sz w:val="28"/>
          <w:szCs w:val="28"/>
        </w:rPr>
        <w:t>ідкюветний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дренаж.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ліпші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безкюветного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дренажу,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збирає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відводить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поверхневу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ґрунтову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воду. </w:t>
      </w:r>
    </w:p>
    <w:p w:rsidR="006C1B5A" w:rsidRDefault="006C1B5A" w:rsidP="006C1B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Для боротьби з водяною ерозією ґрунтів будують гідротехнічні споруди: </w:t>
      </w:r>
    </w:p>
    <w:p w:rsidR="006C1B5A" w:rsidRDefault="006C1B5A" w:rsidP="006C1B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6C1B5A">
        <w:rPr>
          <w:rFonts w:ascii="Times New Roman" w:hAnsi="Times New Roman" w:cs="Times New Roman"/>
          <w:sz w:val="28"/>
          <w:szCs w:val="28"/>
          <w:lang w:val="uk-UA"/>
        </w:rPr>
        <w:t>водоспрямовувальні</w:t>
      </w:r>
      <w:proofErr w:type="spellEnd"/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 споруди — розпилювачі стоку та водовідвідні вали; </w:t>
      </w:r>
    </w:p>
    <w:p w:rsidR="006C1B5A" w:rsidRDefault="006C1B5A" w:rsidP="006C1B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• водозатримувальні споруди — вали, тераси, греблі, перемички; </w:t>
      </w:r>
    </w:p>
    <w:p w:rsidR="006C1B5A" w:rsidRDefault="006C1B5A" w:rsidP="006C1B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• водоскидні споруди — лотки, </w:t>
      </w:r>
      <w:proofErr w:type="spellStart"/>
      <w:r w:rsidRPr="006C1B5A">
        <w:rPr>
          <w:rFonts w:ascii="Times New Roman" w:hAnsi="Times New Roman" w:cs="Times New Roman"/>
          <w:sz w:val="28"/>
          <w:szCs w:val="28"/>
          <w:lang w:val="uk-UA"/>
        </w:rPr>
        <w:t>швидкотоки</w:t>
      </w:r>
      <w:proofErr w:type="spellEnd"/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, перепади, консольні водоскиди; </w:t>
      </w:r>
    </w:p>
    <w:p w:rsidR="006C1B5A" w:rsidRDefault="006C1B5A" w:rsidP="006C1B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• донні споруди — загати, кам’яні накиди і перепади — для закріплення ярів, балок. </w:t>
      </w:r>
    </w:p>
    <w:p w:rsidR="006C1B5A" w:rsidRDefault="006C1B5A" w:rsidP="006C1B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Гідротехнічні споруди після сильних опадів оглядають і в разі потреби ремонтують, очищують від намулу, рослинності, снігу. </w:t>
      </w:r>
    </w:p>
    <w:p w:rsidR="000A7EDB" w:rsidRPr="00B25414" w:rsidRDefault="006C1B5A" w:rsidP="006C1B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Капітальних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з обвалами й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осипами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Найпростіші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затримання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B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B5A">
        <w:rPr>
          <w:rFonts w:ascii="Times New Roman" w:hAnsi="Times New Roman" w:cs="Times New Roman"/>
          <w:sz w:val="28"/>
          <w:szCs w:val="28"/>
        </w:rPr>
        <w:t>ідпірних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стінок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нанесення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скельні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породи торкретбетону,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анкерування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валунів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штучні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обвали,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натягання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уловлювальної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сітки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паралельно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улаштування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спрямовувальних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дамб.</w:t>
      </w:r>
    </w:p>
    <w:p w:rsidR="000A7EDB" w:rsidRPr="006C1B5A" w:rsidRDefault="006C1B5A" w:rsidP="000A7ED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Pr="006C1B5A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6C1B5A">
        <w:rPr>
          <w:rFonts w:ascii="Times New Roman" w:hAnsi="Times New Roman" w:cs="Times New Roman"/>
          <w:b/>
          <w:i/>
          <w:sz w:val="28"/>
          <w:szCs w:val="28"/>
        </w:rPr>
        <w:t xml:space="preserve">.5. </w:t>
      </w:r>
      <w:proofErr w:type="spellStart"/>
      <w:r w:rsidRPr="006C1B5A">
        <w:rPr>
          <w:rFonts w:ascii="Times New Roman" w:hAnsi="Times New Roman" w:cs="Times New Roman"/>
          <w:b/>
          <w:i/>
          <w:sz w:val="28"/>
          <w:szCs w:val="28"/>
        </w:rPr>
        <w:t>Захист</w:t>
      </w:r>
      <w:proofErr w:type="spellEnd"/>
      <w:r w:rsidRPr="006C1B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b/>
          <w:i/>
          <w:sz w:val="28"/>
          <w:szCs w:val="28"/>
        </w:rPr>
        <w:t>доріг</w:t>
      </w:r>
      <w:proofErr w:type="spellEnd"/>
      <w:r w:rsidRPr="006C1B5A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Pr="006C1B5A">
        <w:rPr>
          <w:rFonts w:ascii="Times New Roman" w:hAnsi="Times New Roman" w:cs="Times New Roman"/>
          <w:b/>
          <w:i/>
          <w:sz w:val="28"/>
          <w:szCs w:val="28"/>
        </w:rPr>
        <w:t>мостових</w:t>
      </w:r>
      <w:proofErr w:type="spellEnd"/>
      <w:r w:rsidRPr="006C1B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b/>
          <w:i/>
          <w:sz w:val="28"/>
          <w:szCs w:val="28"/>
        </w:rPr>
        <w:t>переходів</w:t>
      </w:r>
      <w:proofErr w:type="spellEnd"/>
      <w:r w:rsidRPr="006C1B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6C1B5A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6C1B5A">
        <w:rPr>
          <w:rFonts w:ascii="Times New Roman" w:hAnsi="Times New Roman" w:cs="Times New Roman"/>
          <w:b/>
          <w:i/>
          <w:sz w:val="28"/>
          <w:szCs w:val="28"/>
        </w:rPr>
        <w:t>ід</w:t>
      </w:r>
      <w:proofErr w:type="spellEnd"/>
      <w:r w:rsidRPr="006C1B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b/>
          <w:i/>
          <w:sz w:val="28"/>
          <w:szCs w:val="28"/>
        </w:rPr>
        <w:t>повеней</w:t>
      </w:r>
      <w:proofErr w:type="spellEnd"/>
    </w:p>
    <w:p w:rsidR="006C1B5A" w:rsidRDefault="006C1B5A" w:rsidP="006C1B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Розмивання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6C1B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B5A">
        <w:rPr>
          <w:rFonts w:ascii="Times New Roman" w:hAnsi="Times New Roman" w:cs="Times New Roman"/>
          <w:sz w:val="28"/>
          <w:szCs w:val="28"/>
        </w:rPr>
        <w:t>ідмивання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опор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мостів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поширеною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причиною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транспорту на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гірських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дорогах. Причина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руйнувань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неукріплені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неефективно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укріплені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укоси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, опори,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стояни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1B5A" w:rsidRDefault="006C1B5A" w:rsidP="006C1B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• використання </w:t>
      </w:r>
      <w:proofErr w:type="spellStart"/>
      <w:r w:rsidRPr="006C1B5A">
        <w:rPr>
          <w:rFonts w:ascii="Times New Roman" w:hAnsi="Times New Roman" w:cs="Times New Roman"/>
          <w:sz w:val="28"/>
          <w:szCs w:val="28"/>
          <w:lang w:val="uk-UA"/>
        </w:rPr>
        <w:t>облягаючих</w:t>
      </w:r>
      <w:proofErr w:type="spellEnd"/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 матраців із плит для захисту укосів заплавних насипів; </w:t>
      </w:r>
    </w:p>
    <w:p w:rsidR="006C1B5A" w:rsidRDefault="006C1B5A" w:rsidP="006C1B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• монолітні підпірні стінки і шпори з бетону, залізобетону без достатнього захисту від підмивання; </w:t>
      </w:r>
    </w:p>
    <w:p w:rsidR="006C1B5A" w:rsidRDefault="006C1B5A" w:rsidP="006C1B5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• прольотні будови мостів на биках або на палевих ростверках забивних паль, зрубові (рос. </w:t>
      </w:r>
      <w:r w:rsidRPr="006C1B5A">
        <w:rPr>
          <w:rFonts w:ascii="Times New Roman" w:hAnsi="Times New Roman" w:cs="Times New Roman"/>
          <w:sz w:val="28"/>
          <w:szCs w:val="28"/>
        </w:rPr>
        <w:t xml:space="preserve">«ряжевые») опори. </w:t>
      </w:r>
    </w:p>
    <w:p w:rsidR="006C1B5A" w:rsidRDefault="006C1B5A" w:rsidP="006C1B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Поздовжніми берегоукріплювальними спорудами можуть служити монолітні бетонні стінки з розвинутим у бік берега фундаментом або </w:t>
      </w:r>
      <w:proofErr w:type="spellStart"/>
      <w:r w:rsidRPr="006C1B5A">
        <w:rPr>
          <w:rFonts w:ascii="Times New Roman" w:hAnsi="Times New Roman" w:cs="Times New Roman"/>
          <w:sz w:val="28"/>
          <w:szCs w:val="28"/>
          <w:lang w:val="uk-UA"/>
        </w:rPr>
        <w:t>протирозмивним</w:t>
      </w:r>
      <w:proofErr w:type="spellEnd"/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 зубом, збірні підпірні стінки з анкерними тяжами кутового профілю. </w:t>
      </w:r>
      <w:r w:rsidRPr="006C1B5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фундаменти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B5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C1B5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лежати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сильній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залягати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можливої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розмиву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облягаючих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B5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C1B5A">
        <w:rPr>
          <w:rFonts w:ascii="Times New Roman" w:hAnsi="Times New Roman" w:cs="Times New Roman"/>
          <w:sz w:val="28"/>
          <w:szCs w:val="28"/>
        </w:rPr>
        <w:t>інок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спираються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ресберму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укладену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буронабивні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палі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виключається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підмиву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земляного полотна. </w:t>
      </w:r>
    </w:p>
    <w:p w:rsidR="006C1B5A" w:rsidRDefault="006C1B5A" w:rsidP="006C1B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Як тимчасовий захід застосовують споруди з </w:t>
      </w:r>
      <w:proofErr w:type="spellStart"/>
      <w:r w:rsidRPr="006C1B5A">
        <w:rPr>
          <w:rFonts w:ascii="Times New Roman" w:hAnsi="Times New Roman" w:cs="Times New Roman"/>
          <w:sz w:val="28"/>
          <w:szCs w:val="28"/>
          <w:lang w:val="uk-UA"/>
        </w:rPr>
        <w:t>дерев’янокам’яних</w:t>
      </w:r>
      <w:proofErr w:type="spellEnd"/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 зрубів, кам’яно-хмизові кріплення, накиди із бракованих бетонних деталей і виробів.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Поперечними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берегоукріплювальними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спорудами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служать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бетонні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шпори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трикутні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на 3…7 м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виступають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берега.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Улаштування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надійного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фундаменту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B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B5A">
        <w:rPr>
          <w:rFonts w:ascii="Times New Roman" w:hAnsi="Times New Roman" w:cs="Times New Roman"/>
          <w:sz w:val="28"/>
          <w:szCs w:val="28"/>
        </w:rPr>
        <w:t>ідмивання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тимчасові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споруджують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трикутні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дерев’яні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шпори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кам’яною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накидкою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берегів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спорудження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зубчастих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B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B5A">
        <w:rPr>
          <w:rFonts w:ascii="Times New Roman" w:hAnsi="Times New Roman" w:cs="Times New Roman"/>
          <w:sz w:val="28"/>
          <w:szCs w:val="28"/>
        </w:rPr>
        <w:t>ідпірних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стінок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матраців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накидання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великогабаритного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каміння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B5A" w:rsidRDefault="006C1B5A" w:rsidP="006C1B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  <w:lang w:val="uk-UA"/>
        </w:rPr>
        <w:t xml:space="preserve">Приймаючи рішення про укріплення опор мостів, слід пам’ятати, що заходи з захисту споруд під час повеней і за високої швидкості течії малоефективні і потребують значно більших затрат часу і праці, ніж їх завчасне проведення. </w:t>
      </w:r>
    </w:p>
    <w:p w:rsidR="000A7EDB" w:rsidRDefault="006C1B5A" w:rsidP="006C1B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</w:rPr>
        <w:t xml:space="preserve">Опори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старих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мостів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бики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укріплюють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залізобетонних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ростверків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буронабивних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палях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простіше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надійно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камінням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>.</w:t>
      </w:r>
    </w:p>
    <w:p w:rsidR="006C1B5A" w:rsidRPr="006C1B5A" w:rsidRDefault="006C1B5A" w:rsidP="006C1B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B5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розмивання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1B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B5A">
        <w:rPr>
          <w:rFonts w:ascii="Times New Roman" w:hAnsi="Times New Roman" w:cs="Times New Roman"/>
          <w:sz w:val="28"/>
          <w:szCs w:val="28"/>
        </w:rPr>
        <w:t>ідходів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до мосту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ширину русла на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ділянці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перед мостом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зменшувати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ширини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вільному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ширини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B5A">
        <w:rPr>
          <w:rFonts w:ascii="Times New Roman" w:hAnsi="Times New Roman" w:cs="Times New Roman"/>
          <w:sz w:val="28"/>
          <w:szCs w:val="28"/>
        </w:rPr>
        <w:t>отвору</w:t>
      </w:r>
      <w:proofErr w:type="spellEnd"/>
      <w:r w:rsidRPr="006C1B5A">
        <w:rPr>
          <w:rFonts w:ascii="Times New Roman" w:hAnsi="Times New Roman" w:cs="Times New Roman"/>
          <w:sz w:val="28"/>
          <w:szCs w:val="28"/>
        </w:rPr>
        <w:t xml:space="preserve"> мосту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7EDB" w:rsidRPr="006C1B5A" w:rsidRDefault="006C1B5A" w:rsidP="000A7ED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6C1B5A">
        <w:rPr>
          <w:rFonts w:ascii="Times New Roman" w:hAnsi="Times New Roman" w:cs="Times New Roman"/>
          <w:b/>
          <w:i/>
          <w:sz w:val="28"/>
          <w:szCs w:val="28"/>
        </w:rPr>
        <w:lastRenderedPageBreak/>
        <w:t>Питання</w:t>
      </w:r>
      <w:proofErr w:type="spellEnd"/>
      <w:r w:rsidRPr="006C1B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6C1B5A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6C1B5A">
        <w:rPr>
          <w:rFonts w:ascii="Times New Roman" w:hAnsi="Times New Roman" w:cs="Times New Roman"/>
          <w:b/>
          <w:i/>
          <w:sz w:val="28"/>
          <w:szCs w:val="28"/>
        </w:rPr>
        <w:t xml:space="preserve"> самоконтролю</w:t>
      </w:r>
    </w:p>
    <w:p w:rsidR="00E005BB" w:rsidRDefault="00E005BB" w:rsidP="00E005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B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земляного полотна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погодних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умов. </w:t>
      </w:r>
    </w:p>
    <w:p w:rsidR="00E005BB" w:rsidRDefault="00E005BB" w:rsidP="00E005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ремонту земляного полотна на </w:t>
      </w:r>
      <w:proofErr w:type="spellStart"/>
      <w:proofErr w:type="gramStart"/>
      <w:r w:rsidRPr="00E005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>ірських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дорогах. </w:t>
      </w:r>
    </w:p>
    <w:p w:rsidR="00E005BB" w:rsidRDefault="00E005BB" w:rsidP="00E005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BB">
        <w:rPr>
          <w:rFonts w:ascii="Times New Roman" w:hAnsi="Times New Roman" w:cs="Times New Roman"/>
          <w:sz w:val="28"/>
          <w:szCs w:val="28"/>
        </w:rPr>
        <w:t xml:space="preserve">3. Як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провадять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повенями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C1B5A" w:rsidRDefault="00E005BB" w:rsidP="00E005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E005BB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>.</w:t>
      </w:r>
    </w:p>
    <w:p w:rsidR="006C1B5A" w:rsidRDefault="006C1B5A" w:rsidP="000A7ED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05BB" w:rsidRPr="00E005BB" w:rsidRDefault="00E005BB" w:rsidP="00E005B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005BB"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E005BB" w:rsidRPr="00E005BB" w:rsidRDefault="00E005BB" w:rsidP="00E005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5BB">
        <w:rPr>
          <w:rFonts w:ascii="Times New Roman" w:hAnsi="Times New Roman" w:cs="Times New Roman"/>
          <w:sz w:val="28"/>
          <w:szCs w:val="28"/>
        </w:rPr>
        <w:t>Васильев А. П. Эксплуатация автомобильных дорог и организация дорожного движения : учеб</w:t>
      </w:r>
      <w:proofErr w:type="gramStart"/>
      <w:r w:rsidRPr="00E005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5B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>ля вузов / А. П. Васильев, В. М. Сиденко ; под ред. А. П. Васильева. — М.</w:t>
      </w:r>
      <w:proofErr w:type="gramStart"/>
      <w:r w:rsidRPr="00E005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 xml:space="preserve"> Транспорт, 1990. — 304 с. </w:t>
      </w:r>
    </w:p>
    <w:p w:rsidR="00E005BB" w:rsidRPr="00E005BB" w:rsidRDefault="00E005BB" w:rsidP="00E005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Кизима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С. С.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/ С. С.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Кизима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E005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 xml:space="preserve"> МОНУ/НТУ, 2009. — 272 с. </w:t>
      </w:r>
    </w:p>
    <w:p w:rsidR="00E005BB" w:rsidRPr="00E005BB" w:rsidRDefault="00E005BB" w:rsidP="00E005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5BB">
        <w:rPr>
          <w:rFonts w:ascii="Times New Roman" w:hAnsi="Times New Roman" w:cs="Times New Roman"/>
          <w:sz w:val="28"/>
          <w:szCs w:val="28"/>
        </w:rPr>
        <w:t xml:space="preserve">ДБН В.2.3–4:2007.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транспорту.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дороги.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E005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Мінрегіонбуд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E005BB" w:rsidRPr="00E005BB" w:rsidRDefault="00E005BB" w:rsidP="00E005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5BB">
        <w:rPr>
          <w:rFonts w:ascii="Times New Roman" w:hAnsi="Times New Roman" w:cs="Times New Roman"/>
          <w:sz w:val="28"/>
          <w:szCs w:val="28"/>
        </w:rPr>
        <w:t xml:space="preserve">ДБН Д.2.2–27–99.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дороги</w:t>
      </w:r>
      <w:proofErr w:type="gramStart"/>
      <w:r w:rsidRPr="00E005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. 27. — К. :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005BB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>ітектури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2000. </w:t>
      </w:r>
    </w:p>
    <w:p w:rsidR="00E005BB" w:rsidRPr="00E005BB" w:rsidRDefault="00E005BB" w:rsidP="00E005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Класифікатор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експлуатаційного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ВБН Г.1-218-530:2006. </w:t>
      </w:r>
    </w:p>
    <w:p w:rsidR="00E005BB" w:rsidRPr="00E005BB" w:rsidRDefault="00E005BB" w:rsidP="00E005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5BB">
        <w:rPr>
          <w:rFonts w:ascii="Times New Roman" w:hAnsi="Times New Roman" w:cs="Times New Roman"/>
          <w:sz w:val="28"/>
          <w:szCs w:val="28"/>
        </w:rPr>
        <w:t>Проектирование и строительство автомобильных дорог</w:t>
      </w:r>
      <w:proofErr w:type="gramStart"/>
      <w:r w:rsidRPr="00E005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 xml:space="preserve"> справочник / [В. И.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Заворицкий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Белятинский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и др.]. — К. : </w:t>
      </w:r>
      <w:proofErr w:type="spellStart"/>
      <w:proofErr w:type="gramStart"/>
      <w:r w:rsidRPr="00E005B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1996. — 383 с. </w:t>
      </w:r>
    </w:p>
    <w:p w:rsidR="00E005BB" w:rsidRPr="00E005BB" w:rsidRDefault="00E005BB" w:rsidP="00E005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Білятинський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В. Й.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Заворицький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Я. В. </w:t>
      </w:r>
      <w:proofErr w:type="spellStart"/>
      <w:proofErr w:type="gramStart"/>
      <w:r w:rsidRPr="00E005BB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proofErr w:type="gramEnd"/>
      <w:r w:rsidRPr="00E005BB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E005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., 1997. — 518 с. </w:t>
      </w:r>
    </w:p>
    <w:p w:rsidR="00E005BB" w:rsidRPr="00E005BB" w:rsidRDefault="00E005BB" w:rsidP="00E005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Білятинський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В. Й.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Заворицький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Я. В. </w:t>
      </w:r>
      <w:proofErr w:type="spellStart"/>
      <w:proofErr w:type="gramStart"/>
      <w:r w:rsidRPr="00E005BB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proofErr w:type="gramEnd"/>
      <w:r w:rsidRPr="00E005BB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E005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., 1998. — 416 с. </w:t>
      </w:r>
    </w:p>
    <w:p w:rsidR="00E005BB" w:rsidRPr="00E005BB" w:rsidRDefault="00E005BB" w:rsidP="00E005B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5BB">
        <w:rPr>
          <w:rFonts w:ascii="Times New Roman" w:hAnsi="Times New Roman" w:cs="Times New Roman"/>
          <w:sz w:val="28"/>
          <w:szCs w:val="28"/>
        </w:rPr>
        <w:t xml:space="preserve">Усов Б. І.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005B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. / Б. І. Усов, І. Г.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Романський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. — Л. :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5BB">
        <w:rPr>
          <w:rFonts w:ascii="Times New Roman" w:hAnsi="Times New Roman" w:cs="Times New Roman"/>
          <w:sz w:val="28"/>
          <w:szCs w:val="28"/>
        </w:rPr>
        <w:t>полі</w:t>
      </w:r>
      <w:proofErr w:type="gramStart"/>
      <w:r w:rsidRPr="00E005B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E005BB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E005BB">
        <w:rPr>
          <w:rFonts w:ascii="Times New Roman" w:hAnsi="Times New Roman" w:cs="Times New Roman"/>
          <w:sz w:val="28"/>
          <w:szCs w:val="28"/>
        </w:rPr>
        <w:t xml:space="preserve">, 1998. — 95 с. </w:t>
      </w:r>
    </w:p>
    <w:p w:rsidR="00E005BB" w:rsidRPr="00E005BB" w:rsidRDefault="00E005BB" w:rsidP="00E00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B5A" w:rsidRPr="00E005BB" w:rsidRDefault="006C1B5A" w:rsidP="000A7E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1B5A" w:rsidRPr="00E0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1CED"/>
    <w:multiLevelType w:val="hybridMultilevel"/>
    <w:tmpl w:val="DE2E0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DB"/>
    <w:rsid w:val="000A7EDB"/>
    <w:rsid w:val="003804E5"/>
    <w:rsid w:val="006C1B5A"/>
    <w:rsid w:val="009C4A2A"/>
    <w:rsid w:val="00B25414"/>
    <w:rsid w:val="00E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2023-02-06T03:29:00Z</dcterms:created>
  <dcterms:modified xsi:type="dcterms:W3CDTF">2023-02-06T03:29:00Z</dcterms:modified>
</cp:coreProperties>
</file>