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941" w:rsidRDefault="00214941" w:rsidP="00214941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214941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6</w:t>
      </w:r>
    </w:p>
    <w:p w:rsidR="00214941" w:rsidRDefault="00214941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 xml:space="preserve">АНАЛІЗ </w:t>
      </w:r>
      <w:r w:rsidR="00B6217B" w:rsidRPr="005505F8">
        <w:rPr>
          <w:b/>
          <w:sz w:val="28"/>
          <w:szCs w:val="28"/>
          <w:lang w:val="uk-UA"/>
        </w:rPr>
        <w:t>ВИТРАТ ТА СОБІВАРТОСТІ ПРОДУКЦІЇ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214941" w:rsidRPr="00214941">
        <w:rPr>
          <w:rStyle w:val="FontStyle12"/>
          <w:rFonts w:eastAsia="Calibri"/>
          <w:sz w:val="28"/>
          <w:szCs w:val="28"/>
          <w:lang w:val="uk-UA" w:eastAsia="uk-UA"/>
        </w:rPr>
        <w:t xml:space="preserve">виробничих </w:t>
      </w:r>
      <w:r w:rsidR="00214941" w:rsidRPr="00E40C13">
        <w:rPr>
          <w:b/>
          <w:sz w:val="28"/>
          <w:szCs w:val="28"/>
          <w:lang w:val="uk-UA"/>
        </w:rPr>
        <w:t>витрат підприємства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0301D7" w:rsidRDefault="000301D7" w:rsidP="00B05502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  <w:r w:rsidRPr="00A113A8">
        <w:rPr>
          <w:b w:val="0"/>
          <w:sz w:val="28"/>
          <w:szCs w:val="28"/>
        </w:rPr>
        <w:t xml:space="preserve">Аналіз </w:t>
      </w:r>
      <w:r w:rsidR="00E40C13" w:rsidRPr="00E40C13">
        <w:rPr>
          <w:rStyle w:val="FontStyle12"/>
          <w:rFonts w:eastAsia="Calibri"/>
          <w:sz w:val="28"/>
          <w:szCs w:val="28"/>
          <w:lang w:eastAsia="uk-UA"/>
        </w:rPr>
        <w:t xml:space="preserve">виробничих </w:t>
      </w:r>
      <w:r w:rsidR="00E40C13" w:rsidRPr="00E40C13">
        <w:rPr>
          <w:b w:val="0"/>
          <w:sz w:val="28"/>
          <w:szCs w:val="28"/>
        </w:rPr>
        <w:t>витрат підприємства</w:t>
      </w:r>
      <w:r w:rsidR="00E40C13">
        <w:rPr>
          <w:b w:val="0"/>
          <w:sz w:val="28"/>
          <w:szCs w:val="28"/>
        </w:rPr>
        <w:t xml:space="preserve"> </w:t>
      </w:r>
      <w:r w:rsidR="00907F33">
        <w:rPr>
          <w:b w:val="0"/>
          <w:sz w:val="28"/>
          <w:szCs w:val="28"/>
        </w:rPr>
        <w:t>проведено</w:t>
      </w:r>
      <w:r>
        <w:rPr>
          <w:b w:val="0"/>
          <w:sz w:val="28"/>
          <w:szCs w:val="28"/>
        </w:rPr>
        <w:t xml:space="preserve"> </w:t>
      </w:r>
      <w:r w:rsidRPr="00A113A8">
        <w:rPr>
          <w:b w:val="0"/>
          <w:sz w:val="28"/>
          <w:szCs w:val="28"/>
        </w:rPr>
        <w:t xml:space="preserve">за двома напрямками: за економічними елементами і за статтями калькуляції. </w:t>
      </w:r>
      <w:proofErr w:type="spellStart"/>
      <w:r w:rsidRPr="00B05502">
        <w:rPr>
          <w:b w:val="0"/>
          <w:spacing w:val="2"/>
          <w:sz w:val="28"/>
          <w:szCs w:val="28"/>
          <w:lang w:val="ru-RU"/>
        </w:rPr>
        <w:t>Аналіз</w:t>
      </w:r>
      <w:proofErr w:type="spellEnd"/>
      <w:r w:rsidRPr="00B05502"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Pr="00B05502">
        <w:rPr>
          <w:b w:val="0"/>
          <w:spacing w:val="2"/>
          <w:sz w:val="28"/>
          <w:szCs w:val="28"/>
          <w:lang w:val="ru-RU"/>
        </w:rPr>
        <w:t>витрат</w:t>
      </w:r>
      <w:proofErr w:type="spellEnd"/>
      <w:r w:rsidRPr="00B05502">
        <w:rPr>
          <w:b w:val="0"/>
          <w:spacing w:val="2"/>
          <w:sz w:val="28"/>
          <w:szCs w:val="28"/>
          <w:lang w:val="ru-RU"/>
        </w:rPr>
        <w:t xml:space="preserve"> за </w:t>
      </w:r>
      <w:proofErr w:type="spellStart"/>
      <w:r w:rsidRPr="00B05502">
        <w:rPr>
          <w:b w:val="0"/>
          <w:spacing w:val="2"/>
          <w:sz w:val="28"/>
          <w:szCs w:val="28"/>
          <w:lang w:val="ru-RU"/>
        </w:rPr>
        <w:t>економічними</w:t>
      </w:r>
      <w:proofErr w:type="spellEnd"/>
      <w:r w:rsidRPr="00B05502"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Pr="00B05502">
        <w:rPr>
          <w:b w:val="0"/>
          <w:spacing w:val="2"/>
          <w:sz w:val="28"/>
          <w:szCs w:val="28"/>
          <w:lang w:val="ru-RU"/>
        </w:rPr>
        <w:t>елементами</w:t>
      </w:r>
      <w:proofErr w:type="spellEnd"/>
      <w:r w:rsidRPr="00B05502"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Pr="00B05502">
        <w:rPr>
          <w:b w:val="0"/>
          <w:spacing w:val="2"/>
          <w:sz w:val="28"/>
          <w:szCs w:val="28"/>
          <w:lang w:val="ru-RU"/>
        </w:rPr>
        <w:t>уможливлює</w:t>
      </w:r>
      <w:proofErr w:type="spellEnd"/>
      <w:r w:rsidRPr="00B05502">
        <w:rPr>
          <w:b w:val="0"/>
          <w:spacing w:val="2"/>
          <w:sz w:val="28"/>
          <w:szCs w:val="28"/>
          <w:lang w:val="ru-RU"/>
        </w:rPr>
        <w:t xml:space="preserve"> </w:t>
      </w:r>
      <w:proofErr w:type="spellStart"/>
      <w:r w:rsidR="00B05502" w:rsidRPr="00B05502">
        <w:rPr>
          <w:b w:val="0"/>
          <w:sz w:val="28"/>
          <w:szCs w:val="28"/>
          <w:lang w:val="ru-RU"/>
        </w:rPr>
        <w:t>вивчення</w:t>
      </w:r>
      <w:proofErr w:type="spellEnd"/>
      <w:r w:rsidR="00B05502" w:rsidRPr="00B05502">
        <w:rPr>
          <w:b w:val="0"/>
          <w:sz w:val="28"/>
          <w:szCs w:val="28"/>
          <w:lang w:val="ru-RU"/>
        </w:rPr>
        <w:t xml:space="preserve"> </w:t>
      </w:r>
      <w:proofErr w:type="spellStart"/>
      <w:r w:rsidR="00B05502" w:rsidRPr="00B05502">
        <w:rPr>
          <w:b w:val="0"/>
          <w:sz w:val="28"/>
          <w:szCs w:val="28"/>
          <w:lang w:val="ru-RU"/>
        </w:rPr>
        <w:t>їх</w:t>
      </w:r>
      <w:proofErr w:type="spellEnd"/>
      <w:r w:rsidR="00B05502" w:rsidRPr="00B05502">
        <w:rPr>
          <w:b w:val="0"/>
          <w:sz w:val="28"/>
          <w:szCs w:val="28"/>
          <w:lang w:val="ru-RU"/>
        </w:rPr>
        <w:t xml:space="preserve"> складу т</w:t>
      </w:r>
      <w:r w:rsidR="00B05502">
        <w:rPr>
          <w:b w:val="0"/>
          <w:sz w:val="28"/>
          <w:szCs w:val="28"/>
          <w:lang w:val="ru-RU"/>
        </w:rPr>
        <w:t>а</w:t>
      </w:r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="00B05502">
        <w:rPr>
          <w:b w:val="0"/>
          <w:sz w:val="28"/>
          <w:szCs w:val="28"/>
          <w:lang w:val="ru-RU"/>
        </w:rPr>
        <w:t>структури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що</w:t>
      </w:r>
      <w:proofErr w:type="spellEnd"/>
      <w:r>
        <w:rPr>
          <w:b w:val="0"/>
          <w:sz w:val="28"/>
          <w:szCs w:val="28"/>
          <w:lang w:val="ru-RU"/>
        </w:rPr>
        <w:t xml:space="preserve"> є основою для </w:t>
      </w:r>
      <w:proofErr w:type="spellStart"/>
      <w:r>
        <w:rPr>
          <w:b w:val="0"/>
          <w:sz w:val="28"/>
          <w:szCs w:val="28"/>
          <w:lang w:val="ru-RU"/>
        </w:rPr>
        <w:t>формування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висновків</w:t>
      </w:r>
      <w:proofErr w:type="spellEnd"/>
      <w:r>
        <w:rPr>
          <w:b w:val="0"/>
          <w:sz w:val="28"/>
          <w:szCs w:val="28"/>
          <w:lang w:val="ru-RU"/>
        </w:rPr>
        <w:t xml:space="preserve"> і </w:t>
      </w:r>
      <w:proofErr w:type="spellStart"/>
      <w:r>
        <w:rPr>
          <w:b w:val="0"/>
          <w:sz w:val="28"/>
          <w:szCs w:val="28"/>
          <w:lang w:val="ru-RU"/>
        </w:rPr>
        <w:t>пропозицій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оптимізації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величини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виробничих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витрат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підприємства</w:t>
      </w:r>
      <w:proofErr w:type="spellEnd"/>
      <w:r w:rsidR="00907F33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(табл. 1)</w:t>
      </w:r>
      <w:r w:rsidRPr="00B51408">
        <w:rPr>
          <w:b w:val="0"/>
          <w:sz w:val="28"/>
          <w:szCs w:val="28"/>
          <w:lang w:val="ru-RU"/>
        </w:rPr>
        <w:t xml:space="preserve">. </w:t>
      </w:r>
    </w:p>
    <w:p w:rsidR="000301D7" w:rsidRDefault="000301D7" w:rsidP="000301D7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0301D7" w:rsidRDefault="000301D7" w:rsidP="000301D7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 витрат за економічними елементами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876"/>
        <w:gridCol w:w="861"/>
        <w:gridCol w:w="876"/>
        <w:gridCol w:w="861"/>
        <w:gridCol w:w="861"/>
        <w:gridCol w:w="915"/>
        <w:gridCol w:w="855"/>
      </w:tblGrid>
      <w:tr w:rsidR="00B33854" w:rsidRPr="00B33854" w:rsidTr="00B33854">
        <w:trPr>
          <w:trHeight w:val="708"/>
        </w:trPr>
        <w:tc>
          <w:tcPr>
            <w:tcW w:w="1832" w:type="pct"/>
            <w:vMerge w:val="restar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Елементи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897" w:type="pct"/>
            <w:gridSpan w:val="2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2020 р.</w:t>
            </w:r>
          </w:p>
        </w:tc>
        <w:tc>
          <w:tcPr>
            <w:tcW w:w="897" w:type="pct"/>
            <w:gridSpan w:val="2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2022 р.</w:t>
            </w:r>
          </w:p>
        </w:tc>
        <w:tc>
          <w:tcPr>
            <w:tcW w:w="1374" w:type="pct"/>
            <w:gridSpan w:val="3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Зміна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показника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2022 р до 2020 р</w:t>
            </w:r>
          </w:p>
        </w:tc>
      </w:tr>
      <w:tr w:rsidR="00B33854" w:rsidRPr="00B33854" w:rsidTr="00B33854">
        <w:trPr>
          <w:trHeight w:val="636"/>
        </w:trPr>
        <w:tc>
          <w:tcPr>
            <w:tcW w:w="1832" w:type="pct"/>
            <w:vMerge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 xml:space="preserve">тис. грн. 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 xml:space="preserve">тис. грн. 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+/-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п.с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>.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Матеріальні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685,4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80,1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Витрати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на оплату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434,3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485,5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51,2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Відрахування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соціальні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заходи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Амортизація</w:t>
            </w:r>
            <w:proofErr w:type="spellEnd"/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-68,0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-71,6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-5,3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Інші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85,8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43,6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B33854" w:rsidRPr="00B33854" w:rsidTr="00B33854">
        <w:trPr>
          <w:trHeight w:val="324"/>
        </w:trPr>
        <w:tc>
          <w:tcPr>
            <w:tcW w:w="1832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 xml:space="preserve">Разом </w:t>
            </w:r>
            <w:proofErr w:type="spellStart"/>
            <w:r w:rsidRPr="00B33854">
              <w:rPr>
                <w:b/>
                <w:bCs/>
                <w:color w:val="00000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1316,0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1428,0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449" w:type="pct"/>
            <w:shd w:val="clear" w:color="000000" w:fill="FFFFFF"/>
            <w:vAlign w:val="center"/>
            <w:hideMark/>
          </w:tcPr>
          <w:p w:rsidR="00B33854" w:rsidRPr="00B33854" w:rsidRDefault="00B33854" w:rsidP="00B3385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33854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0301D7" w:rsidRDefault="000301D7" w:rsidP="000301D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  <w:lang w:val="ru-RU"/>
        </w:rPr>
      </w:pPr>
    </w:p>
    <w:p w:rsidR="00907F33" w:rsidRDefault="006B0ED7" w:rsidP="00907F33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даних табл. 1 видно, що за період 2020-2022 рр. загальна сума витрат підприємства збільшилася на 112 тис. грн або на 8,5 % і становить 1428 тис. грн. Дане явище спричинено збільшенням суми матеріальних витрат на 80,1 тис. грн або на 13,2 % до рівня 685,4 тис. грн., суми витрат на оплату праці із відрахуваннями на 62,5 тис. грн або на 11,8% до рівня 592,3 тис. грн. та суми інших витрат на 37,4 тис. грн або на 43,6 % до рівня 123,2 тис. грн.</w:t>
      </w:r>
    </w:p>
    <w:p w:rsidR="006B0ED7" w:rsidRDefault="006B0ED7" w:rsidP="00907F33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структурі витрат підприємства відбулися наступні зміни: частка матеріальних витрат зросла на 2,0 пунктів до рівня 48%; частка </w:t>
      </w:r>
      <w:r w:rsidRPr="006B0ED7">
        <w:rPr>
          <w:sz w:val="28"/>
          <w:szCs w:val="28"/>
          <w:lang w:val="uk-UA"/>
        </w:rPr>
        <w:t>витрат на оплату праці із відрахуваннями</w:t>
      </w:r>
      <w:r>
        <w:rPr>
          <w:sz w:val="28"/>
          <w:szCs w:val="28"/>
          <w:lang w:val="uk-UA"/>
        </w:rPr>
        <w:t xml:space="preserve"> – 1,2 пункти до рівня 41,5 %; частка </w:t>
      </w:r>
      <w:r w:rsidRPr="006B0ED7">
        <w:rPr>
          <w:sz w:val="28"/>
          <w:szCs w:val="28"/>
          <w:lang w:val="uk-UA"/>
        </w:rPr>
        <w:t>інших витрат</w:t>
      </w:r>
      <w:r>
        <w:rPr>
          <w:sz w:val="28"/>
          <w:szCs w:val="28"/>
          <w:lang w:val="uk-UA"/>
        </w:rPr>
        <w:t xml:space="preserve"> – на 2,1 пункти до рівня 8,6%.</w:t>
      </w:r>
    </w:p>
    <w:p w:rsidR="00B33854" w:rsidRDefault="00B33854" w:rsidP="00907F33">
      <w:pPr>
        <w:spacing w:line="264" w:lineRule="auto"/>
        <w:ind w:firstLine="540"/>
        <w:rPr>
          <w:sz w:val="28"/>
          <w:szCs w:val="28"/>
          <w:lang w:val="uk-UA"/>
        </w:rPr>
      </w:pPr>
    </w:p>
    <w:p w:rsidR="000301D7" w:rsidRPr="00B51408" w:rsidRDefault="000301D7" w:rsidP="000301D7">
      <w:pPr>
        <w:spacing w:line="264" w:lineRule="auto"/>
        <w:ind w:firstLine="567"/>
        <w:rPr>
          <w:sz w:val="28"/>
          <w:szCs w:val="28"/>
          <w:lang w:val="uk-UA"/>
        </w:rPr>
      </w:pPr>
      <w:r w:rsidRPr="00E064B1">
        <w:rPr>
          <w:sz w:val="28"/>
          <w:szCs w:val="28"/>
          <w:lang w:val="uk-UA"/>
        </w:rPr>
        <w:t xml:space="preserve">З метою виявлення причин </w:t>
      </w:r>
      <w:r>
        <w:rPr>
          <w:sz w:val="28"/>
          <w:szCs w:val="28"/>
          <w:lang w:val="uk-UA"/>
        </w:rPr>
        <w:t>відхилень</w:t>
      </w:r>
      <w:r w:rsidRPr="00E064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фактичного рівня </w:t>
      </w:r>
      <w:r w:rsidRPr="00E064B1">
        <w:rPr>
          <w:sz w:val="28"/>
          <w:szCs w:val="28"/>
          <w:lang w:val="uk-UA"/>
        </w:rPr>
        <w:t xml:space="preserve">виробничих витрат підприємства від </w:t>
      </w:r>
      <w:r w:rsidR="003F06D0">
        <w:rPr>
          <w:sz w:val="28"/>
          <w:szCs w:val="28"/>
          <w:lang w:val="uk-UA"/>
        </w:rPr>
        <w:t>базо</w:t>
      </w:r>
      <w:r w:rsidRPr="00E064B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ого</w:t>
      </w:r>
      <w:r w:rsidRPr="00E064B1">
        <w:rPr>
          <w:sz w:val="28"/>
          <w:szCs w:val="28"/>
          <w:lang w:val="uk-UA"/>
        </w:rPr>
        <w:t xml:space="preserve"> значен</w:t>
      </w:r>
      <w:r>
        <w:rPr>
          <w:sz w:val="28"/>
          <w:szCs w:val="28"/>
          <w:lang w:val="uk-UA"/>
        </w:rPr>
        <w:t>ня</w:t>
      </w:r>
      <w:r w:rsidR="00907F33">
        <w:rPr>
          <w:sz w:val="28"/>
          <w:szCs w:val="28"/>
          <w:lang w:val="uk-UA"/>
        </w:rPr>
        <w:t xml:space="preserve"> проведено</w:t>
      </w:r>
      <w:r w:rsidRPr="00E064B1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а</w:t>
      </w:r>
      <w:r w:rsidRPr="00AE1471">
        <w:rPr>
          <w:i/>
          <w:sz w:val="28"/>
          <w:szCs w:val="28"/>
          <w:lang w:val="uk-UA"/>
        </w:rPr>
        <w:t xml:space="preserve">наліз </w:t>
      </w:r>
      <w:r w:rsidR="00E40C13">
        <w:rPr>
          <w:i/>
          <w:sz w:val="28"/>
          <w:szCs w:val="28"/>
          <w:lang w:val="uk-UA"/>
        </w:rPr>
        <w:t xml:space="preserve">виробничої </w:t>
      </w:r>
      <w:r w:rsidRPr="00AE1471">
        <w:rPr>
          <w:i/>
          <w:sz w:val="28"/>
          <w:szCs w:val="28"/>
          <w:lang w:val="uk-UA"/>
        </w:rPr>
        <w:t xml:space="preserve">собівартості </w:t>
      </w:r>
      <w:r w:rsidRPr="0062434E">
        <w:rPr>
          <w:i/>
          <w:sz w:val="28"/>
          <w:szCs w:val="28"/>
          <w:lang w:val="uk-UA"/>
        </w:rPr>
        <w:t>за калькуляційними статтями</w:t>
      </w:r>
      <w:r w:rsidR="00907F33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(табл. 2)</w:t>
      </w:r>
      <w:r w:rsidRPr="00B51408">
        <w:rPr>
          <w:sz w:val="28"/>
          <w:szCs w:val="28"/>
        </w:rPr>
        <w:t>.</w:t>
      </w:r>
    </w:p>
    <w:p w:rsidR="003F06D0" w:rsidRDefault="003F06D0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0301D7" w:rsidRPr="00FA4D95" w:rsidRDefault="000301D7" w:rsidP="00FA4D9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FA4D95">
        <w:rPr>
          <w:bCs/>
          <w:i/>
          <w:color w:val="000000"/>
          <w:sz w:val="28"/>
          <w:szCs w:val="28"/>
          <w:lang w:val="uk-UA"/>
        </w:rPr>
        <w:lastRenderedPageBreak/>
        <w:t>Таблиця 2</w:t>
      </w:r>
    </w:p>
    <w:p w:rsidR="000301D7" w:rsidRDefault="000301D7" w:rsidP="000301D7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 xml:space="preserve">виробничої </w:t>
      </w:r>
      <w:r w:rsidRPr="0033046B">
        <w:rPr>
          <w:b/>
          <w:bCs/>
          <w:color w:val="000000"/>
          <w:sz w:val="28"/>
          <w:szCs w:val="28"/>
          <w:lang w:val="uk-UA"/>
        </w:rPr>
        <w:t xml:space="preserve">собівартості </w:t>
      </w:r>
      <w:r>
        <w:rPr>
          <w:b/>
          <w:bCs/>
          <w:color w:val="000000"/>
          <w:sz w:val="28"/>
          <w:szCs w:val="28"/>
          <w:lang w:val="uk-UA"/>
        </w:rPr>
        <w:t xml:space="preserve">продукції </w:t>
      </w:r>
      <w:r w:rsidRPr="0033046B">
        <w:rPr>
          <w:b/>
          <w:bCs/>
          <w:color w:val="000000"/>
          <w:sz w:val="28"/>
          <w:szCs w:val="28"/>
          <w:lang w:val="uk-UA"/>
        </w:rPr>
        <w:t>за статтями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3046B">
        <w:rPr>
          <w:b/>
          <w:bCs/>
          <w:color w:val="000000"/>
          <w:sz w:val="28"/>
          <w:szCs w:val="28"/>
          <w:lang w:val="uk-UA"/>
        </w:rPr>
        <w:t>калькуляці</w:t>
      </w:r>
      <w:r>
        <w:rPr>
          <w:b/>
          <w:bCs/>
          <w:color w:val="000000"/>
          <w:sz w:val="28"/>
          <w:szCs w:val="28"/>
          <w:lang w:val="uk-UA"/>
        </w:rPr>
        <w:t>ї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091"/>
        <w:gridCol w:w="965"/>
        <w:gridCol w:w="978"/>
        <w:gridCol w:w="990"/>
        <w:gridCol w:w="1013"/>
        <w:gridCol w:w="918"/>
        <w:gridCol w:w="932"/>
      </w:tblGrid>
      <w:tr w:rsidR="003F06D0" w:rsidRPr="000D07F9" w:rsidTr="003F06D0">
        <w:trPr>
          <w:trHeight w:val="340"/>
          <w:jc w:val="center"/>
        </w:trPr>
        <w:tc>
          <w:tcPr>
            <w:tcW w:w="1466" w:type="pct"/>
            <w:vMerge w:val="restart"/>
            <w:shd w:val="clear" w:color="auto" w:fill="FFFFFF"/>
            <w:vAlign w:val="center"/>
          </w:tcPr>
          <w:p w:rsidR="003F06D0" w:rsidRPr="000D07F9" w:rsidRDefault="003F06D0" w:rsidP="003F06D0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</w:t>
            </w:r>
            <w:r w:rsidRPr="0033046B">
              <w:rPr>
                <w:bCs/>
                <w:sz w:val="24"/>
                <w:szCs w:val="24"/>
                <w:lang w:val="uk-UA" w:eastAsia="uk-UA"/>
              </w:rPr>
              <w:t>таття калькуляції</w:t>
            </w:r>
          </w:p>
        </w:tc>
        <w:tc>
          <w:tcPr>
            <w:tcW w:w="1055" w:type="pct"/>
            <w:gridSpan w:val="2"/>
            <w:shd w:val="clear" w:color="000000" w:fill="FFFFFF"/>
            <w:vAlign w:val="center"/>
          </w:tcPr>
          <w:p w:rsidR="003F06D0" w:rsidRPr="00B33854" w:rsidRDefault="003F06D0" w:rsidP="003F06D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2020 р.</w:t>
            </w:r>
          </w:p>
        </w:tc>
        <w:tc>
          <w:tcPr>
            <w:tcW w:w="1010" w:type="pct"/>
            <w:gridSpan w:val="2"/>
            <w:shd w:val="clear" w:color="000000" w:fill="FFFFFF"/>
            <w:vAlign w:val="center"/>
          </w:tcPr>
          <w:p w:rsidR="003F06D0" w:rsidRPr="00B33854" w:rsidRDefault="003F06D0" w:rsidP="003F06D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2022 р.</w:t>
            </w:r>
          </w:p>
        </w:tc>
        <w:tc>
          <w:tcPr>
            <w:tcW w:w="1469" w:type="pct"/>
            <w:gridSpan w:val="3"/>
            <w:shd w:val="clear" w:color="000000" w:fill="FFFFFF"/>
            <w:vAlign w:val="center"/>
          </w:tcPr>
          <w:p w:rsidR="003F06D0" w:rsidRPr="00B33854" w:rsidRDefault="003F06D0" w:rsidP="003F06D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Зміна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показника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2022 р до 2020 р</w:t>
            </w:r>
          </w:p>
        </w:tc>
      </w:tr>
      <w:tr w:rsidR="000301D7" w:rsidRPr="000D07F9" w:rsidTr="003F06D0">
        <w:trPr>
          <w:trHeight w:val="340"/>
          <w:jc w:val="center"/>
        </w:trPr>
        <w:tc>
          <w:tcPr>
            <w:tcW w:w="1466" w:type="pct"/>
            <w:vMerge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ind w:hanging="3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0301D7" w:rsidRPr="000D07F9" w:rsidRDefault="000301D7" w:rsidP="00330888">
            <w:pPr>
              <w:spacing w:line="240" w:lineRule="auto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п.с.</w:t>
            </w:r>
          </w:p>
        </w:tc>
      </w:tr>
      <w:tr w:rsidR="00FA4D95" w:rsidRPr="000D07F9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593756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Сировина та матеріали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360,0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27,4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390,0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27,3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color w:val="000000"/>
                <w:sz w:val="24"/>
                <w:szCs w:val="24"/>
              </w:rPr>
              <w:t>-0,1</w:t>
            </w:r>
          </w:p>
        </w:tc>
      </w:tr>
      <w:tr w:rsidR="00FA4D95" w:rsidRPr="000D07F9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2D5F64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Паливо та енергія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245,4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18,6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295,4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20,7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50,1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20,4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2,1</w:t>
            </w:r>
          </w:p>
        </w:tc>
      </w:tr>
      <w:tr w:rsidR="00FA4D95" w:rsidRPr="000D07F9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0D07F9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Витрати  на основну заробітну плату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325,7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24,8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390,0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27,3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64,3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19,7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</w:tr>
      <w:tr w:rsidR="00FA4D95" w:rsidRPr="000D07F9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0D07F9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3F06D0">
              <w:rPr>
                <w:bCs/>
                <w:sz w:val="24"/>
                <w:szCs w:val="24"/>
                <w:lang w:val="uk-UA" w:eastAsia="uk-UA"/>
              </w:rPr>
              <w:t xml:space="preserve">Витрати  на </w:t>
            </w:r>
            <w:r>
              <w:rPr>
                <w:bCs/>
                <w:sz w:val="24"/>
                <w:szCs w:val="24"/>
                <w:lang w:val="uk-UA" w:eastAsia="uk-UA"/>
              </w:rPr>
              <w:t>додаткову</w:t>
            </w:r>
            <w:r w:rsidRPr="003F06D0">
              <w:rPr>
                <w:bCs/>
                <w:sz w:val="24"/>
                <w:szCs w:val="24"/>
                <w:lang w:val="uk-UA" w:eastAsia="uk-UA"/>
              </w:rPr>
              <w:t xml:space="preserve"> заробітну плату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108,6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8,3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95,5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6,7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-13,1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-12,0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-1,6</w:t>
            </w:r>
          </w:p>
        </w:tc>
      </w:tr>
      <w:tr w:rsidR="00FA4D95" w:rsidRPr="000D07F9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0D07F9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0D07F9">
              <w:rPr>
                <w:bCs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95,5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7,3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106,8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11,3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11,8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0,2</w:t>
            </w:r>
          </w:p>
        </w:tc>
      </w:tr>
      <w:tr w:rsidR="00FA4D95" w:rsidRPr="002D5F64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0D07F9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95,0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7,2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27,0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1,9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-68,0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-71,6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-5,3</w:t>
            </w:r>
          </w:p>
        </w:tc>
      </w:tr>
      <w:tr w:rsidR="00FA4D95" w:rsidRPr="002D5F64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Оплата послуг сторонніх організацій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36,0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2,7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45,0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3,2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25,0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0,5</w:t>
            </w:r>
          </w:p>
        </w:tc>
      </w:tr>
      <w:tr w:rsidR="00FA4D95" w:rsidRPr="002D5F64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Default="00FA4D95" w:rsidP="00FA4D9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Інші </w:t>
            </w:r>
            <w:r w:rsidR="00342DF9">
              <w:rPr>
                <w:bCs/>
                <w:sz w:val="24"/>
                <w:szCs w:val="24"/>
                <w:lang w:val="uk-UA" w:eastAsia="uk-UA"/>
              </w:rPr>
              <w:t xml:space="preserve">виробничі </w:t>
            </w:r>
            <w:r>
              <w:rPr>
                <w:bCs/>
                <w:sz w:val="24"/>
                <w:szCs w:val="24"/>
                <w:lang w:val="uk-UA" w:eastAsia="uk-UA"/>
              </w:rPr>
              <w:t>витрати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49,8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3,8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78,2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28,4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57,0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color w:val="000000"/>
                <w:sz w:val="24"/>
                <w:szCs w:val="24"/>
              </w:rPr>
            </w:pPr>
            <w:r w:rsidRPr="00FA4D95">
              <w:rPr>
                <w:bCs/>
                <w:color w:val="000000"/>
                <w:sz w:val="24"/>
                <w:szCs w:val="24"/>
                <w:lang w:val="uk-UA" w:eastAsia="uk-UA"/>
              </w:rPr>
              <w:t>1,7</w:t>
            </w:r>
          </w:p>
        </w:tc>
      </w:tr>
      <w:tr w:rsidR="00FA4D95" w:rsidRPr="002D5F64" w:rsidTr="00FA4D9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FA4D95" w:rsidRPr="00FA4D95" w:rsidRDefault="00FA4D95" w:rsidP="00FA4D95">
            <w:pPr>
              <w:spacing w:line="240" w:lineRule="auto"/>
              <w:ind w:left="66" w:firstLine="5"/>
              <w:jc w:val="left"/>
              <w:rPr>
                <w:b/>
                <w:sz w:val="24"/>
                <w:szCs w:val="24"/>
                <w:lang w:val="uk-UA" w:eastAsia="uk-UA"/>
              </w:rPr>
            </w:pPr>
            <w:r w:rsidRPr="00FA4D95">
              <w:rPr>
                <w:b/>
                <w:sz w:val="24"/>
                <w:szCs w:val="24"/>
                <w:lang w:val="uk-UA" w:eastAsia="uk-UA"/>
              </w:rPr>
              <w:t>Виробнича собівартість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1316,0</w:t>
            </w:r>
          </w:p>
        </w:tc>
        <w:tc>
          <w:tcPr>
            <w:tcW w:w="495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1428,0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520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112,0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8,5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:rsidR="00FA4D95" w:rsidRPr="00FA4D95" w:rsidRDefault="00FA4D95" w:rsidP="00FA4D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4D95">
              <w:rPr>
                <w:b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0301D7" w:rsidRDefault="000301D7" w:rsidP="000301D7">
      <w:pPr>
        <w:pStyle w:val="33"/>
        <w:spacing w:after="0"/>
        <w:ind w:left="0" w:firstLine="567"/>
        <w:jc w:val="both"/>
        <w:rPr>
          <w:sz w:val="28"/>
          <w:szCs w:val="28"/>
        </w:rPr>
      </w:pPr>
    </w:p>
    <w:p w:rsidR="00FA4D95" w:rsidRDefault="00FA4D95" w:rsidP="001726E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Дані табл. 2 свідчать, що у 2022 р. порівняно з 2020 р. виробнича собівартість збільшилася за рахунок наступних </w:t>
      </w:r>
      <w:r w:rsidR="00342DF9">
        <w:rPr>
          <w:b w:val="0"/>
          <w:sz w:val="28"/>
          <w:szCs w:val="28"/>
        </w:rPr>
        <w:t xml:space="preserve">основних </w:t>
      </w:r>
      <w:r>
        <w:rPr>
          <w:b w:val="0"/>
          <w:sz w:val="28"/>
          <w:szCs w:val="28"/>
        </w:rPr>
        <w:t xml:space="preserve">чинників: </w:t>
      </w:r>
      <w:r w:rsidR="00342DF9">
        <w:rPr>
          <w:b w:val="0"/>
          <w:sz w:val="28"/>
          <w:szCs w:val="28"/>
        </w:rPr>
        <w:t>витрати на сировину та матеріали зросли на 30 тис. грн або на 8,3% до рівня 390 тис. грн; витрати на паливо та енергію - на 50,1 тис. грн або на 20,4% до рівня 295,4 тис. грн; витрати на основну заробітну плату – на 64,3 тис. грн або на 19,7% до рівня 390 тис. грн; інші виробничі витрати – на 28,4 тис. грн або на 57% до рівня 78,2 тис. грн.</w:t>
      </w:r>
    </w:p>
    <w:p w:rsidR="00342DF9" w:rsidRPr="00FA4D95" w:rsidRDefault="00325A22" w:rsidP="001726E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 цьому частка </w:t>
      </w:r>
      <w:r w:rsidRPr="00325A22">
        <w:rPr>
          <w:b w:val="0"/>
          <w:sz w:val="28"/>
          <w:szCs w:val="28"/>
        </w:rPr>
        <w:t>витрат на сировину та матеріали</w:t>
      </w:r>
      <w:r>
        <w:rPr>
          <w:b w:val="0"/>
          <w:sz w:val="28"/>
          <w:szCs w:val="28"/>
        </w:rPr>
        <w:t xml:space="preserve"> зменшилася на 0,1 пунктів і становить 27,3%; частка витрат на паливо та енергію зросла на 2,1 пунктів і становить 20,7%; частка </w:t>
      </w:r>
      <w:r w:rsidRPr="00325A22">
        <w:rPr>
          <w:b w:val="0"/>
          <w:sz w:val="28"/>
          <w:szCs w:val="28"/>
        </w:rPr>
        <w:t>витрат на основну заробітну плату</w:t>
      </w:r>
      <w:r>
        <w:rPr>
          <w:b w:val="0"/>
          <w:sz w:val="28"/>
          <w:szCs w:val="28"/>
        </w:rPr>
        <w:t xml:space="preserve"> збільшилася на 2,5 пунктів і складає 27,3%; частка </w:t>
      </w:r>
      <w:r w:rsidRPr="00325A22">
        <w:rPr>
          <w:b w:val="0"/>
          <w:sz w:val="28"/>
          <w:szCs w:val="28"/>
        </w:rPr>
        <w:t>інш</w:t>
      </w:r>
      <w:r>
        <w:rPr>
          <w:b w:val="0"/>
          <w:sz w:val="28"/>
          <w:szCs w:val="28"/>
        </w:rPr>
        <w:t>их</w:t>
      </w:r>
      <w:r w:rsidRPr="00325A22">
        <w:rPr>
          <w:b w:val="0"/>
          <w:sz w:val="28"/>
          <w:szCs w:val="28"/>
        </w:rPr>
        <w:t xml:space="preserve"> виробнич</w:t>
      </w:r>
      <w:r>
        <w:rPr>
          <w:b w:val="0"/>
          <w:sz w:val="28"/>
          <w:szCs w:val="28"/>
        </w:rPr>
        <w:t>их</w:t>
      </w:r>
      <w:r w:rsidRPr="00325A22">
        <w:rPr>
          <w:b w:val="0"/>
          <w:sz w:val="28"/>
          <w:szCs w:val="28"/>
        </w:rPr>
        <w:t xml:space="preserve"> витрат</w:t>
      </w:r>
      <w:r>
        <w:rPr>
          <w:b w:val="0"/>
          <w:sz w:val="28"/>
          <w:szCs w:val="28"/>
        </w:rPr>
        <w:t xml:space="preserve"> зросла на 1,7 п</w:t>
      </w:r>
      <w:r w:rsidR="00D0112E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>нктів до рівня 5,5%.</w:t>
      </w:r>
    </w:p>
    <w:p w:rsidR="00FA4D95" w:rsidRDefault="00FA4D95" w:rsidP="001726E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DB76C3" w:rsidRDefault="00DB76C3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DB76C3" w:rsidRPr="00FA4D95" w:rsidRDefault="00DB76C3" w:rsidP="00DB76C3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FA4D95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DB76C3" w:rsidRDefault="00DB76C3" w:rsidP="00DB76C3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витрат на матеріали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091"/>
        <w:gridCol w:w="965"/>
        <w:gridCol w:w="978"/>
        <w:gridCol w:w="990"/>
        <w:gridCol w:w="1013"/>
        <w:gridCol w:w="918"/>
        <w:gridCol w:w="932"/>
      </w:tblGrid>
      <w:tr w:rsidR="00DB76C3" w:rsidRPr="000D07F9" w:rsidTr="00545B55">
        <w:trPr>
          <w:trHeight w:val="340"/>
          <w:jc w:val="center"/>
        </w:trPr>
        <w:tc>
          <w:tcPr>
            <w:tcW w:w="1466" w:type="pct"/>
            <w:vMerge w:val="restar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Вид матеріалу</w:t>
            </w:r>
          </w:p>
        </w:tc>
        <w:tc>
          <w:tcPr>
            <w:tcW w:w="1055" w:type="pct"/>
            <w:gridSpan w:val="2"/>
            <w:shd w:val="clear" w:color="000000" w:fill="FFFFFF"/>
            <w:vAlign w:val="center"/>
          </w:tcPr>
          <w:p w:rsidR="00DB76C3" w:rsidRPr="00B33854" w:rsidRDefault="00DB76C3" w:rsidP="00545B5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2020 р.</w:t>
            </w:r>
          </w:p>
        </w:tc>
        <w:tc>
          <w:tcPr>
            <w:tcW w:w="1010" w:type="pct"/>
            <w:gridSpan w:val="2"/>
            <w:shd w:val="clear" w:color="000000" w:fill="FFFFFF"/>
            <w:vAlign w:val="center"/>
          </w:tcPr>
          <w:p w:rsidR="00DB76C3" w:rsidRPr="00B33854" w:rsidRDefault="00DB76C3" w:rsidP="00545B5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33854">
              <w:rPr>
                <w:color w:val="000000"/>
                <w:sz w:val="24"/>
                <w:szCs w:val="24"/>
              </w:rPr>
              <w:t>2022 р.</w:t>
            </w:r>
          </w:p>
        </w:tc>
        <w:tc>
          <w:tcPr>
            <w:tcW w:w="1469" w:type="pct"/>
            <w:gridSpan w:val="3"/>
            <w:shd w:val="clear" w:color="000000" w:fill="FFFFFF"/>
            <w:vAlign w:val="center"/>
          </w:tcPr>
          <w:p w:rsidR="00DB76C3" w:rsidRPr="00B33854" w:rsidRDefault="00DB76C3" w:rsidP="00545B5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33854">
              <w:rPr>
                <w:color w:val="000000"/>
                <w:sz w:val="24"/>
                <w:szCs w:val="24"/>
              </w:rPr>
              <w:t>Зміна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854">
              <w:rPr>
                <w:color w:val="000000"/>
                <w:sz w:val="24"/>
                <w:szCs w:val="24"/>
              </w:rPr>
              <w:t>показника</w:t>
            </w:r>
            <w:proofErr w:type="spellEnd"/>
            <w:r w:rsidRPr="00B33854">
              <w:rPr>
                <w:color w:val="000000"/>
                <w:sz w:val="24"/>
                <w:szCs w:val="24"/>
              </w:rPr>
              <w:t xml:space="preserve"> 2022 р до 2020 р</w:t>
            </w: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vMerge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firstLine="5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тис. грн. 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hanging="3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jc w:val="center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п.с.</w:t>
            </w: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593756" w:rsidRDefault="00DB76C3" w:rsidP="00545B5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Матеріал А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2D5F64" w:rsidRDefault="00DB76C3" w:rsidP="00545B5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B76C3">
              <w:rPr>
                <w:bCs/>
                <w:sz w:val="24"/>
                <w:szCs w:val="24"/>
                <w:lang w:val="uk-UA" w:eastAsia="uk-UA"/>
              </w:rPr>
              <w:t xml:space="preserve">Матеріал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B76C3">
              <w:rPr>
                <w:bCs/>
                <w:sz w:val="24"/>
                <w:szCs w:val="24"/>
                <w:lang w:val="uk-UA" w:eastAsia="uk-UA"/>
              </w:rPr>
              <w:t xml:space="preserve">Матеріал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B76C3">
              <w:rPr>
                <w:bCs/>
                <w:sz w:val="24"/>
                <w:szCs w:val="24"/>
                <w:lang w:val="uk-UA" w:eastAsia="uk-UA"/>
              </w:rPr>
              <w:t xml:space="preserve">Матеріал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76C3" w:rsidRPr="000D07F9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0D07F9" w:rsidRDefault="00DB76C3" w:rsidP="00545B55">
            <w:pPr>
              <w:spacing w:line="240" w:lineRule="auto"/>
              <w:ind w:left="66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B76C3">
              <w:rPr>
                <w:bCs/>
                <w:sz w:val="24"/>
                <w:szCs w:val="24"/>
                <w:lang w:val="uk-UA" w:eastAsia="uk-UA"/>
              </w:rPr>
              <w:t xml:space="preserve">Матеріал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76C3" w:rsidRPr="002D5F64" w:rsidTr="00545B55">
        <w:trPr>
          <w:trHeight w:val="340"/>
          <w:jc w:val="center"/>
        </w:trPr>
        <w:tc>
          <w:tcPr>
            <w:tcW w:w="1466" w:type="pct"/>
            <w:shd w:val="clear" w:color="auto" w:fill="FFFFFF"/>
            <w:vAlign w:val="center"/>
          </w:tcPr>
          <w:p w:rsidR="00DB76C3" w:rsidRPr="00FA4D95" w:rsidRDefault="00DB76C3" w:rsidP="00545B55">
            <w:pPr>
              <w:spacing w:line="240" w:lineRule="auto"/>
              <w:ind w:left="66" w:firstLine="5"/>
              <w:jc w:val="left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Разом витрат на матеріали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shd w:val="clear" w:color="000000" w:fill="FFFFFF"/>
            <w:vAlign w:val="center"/>
          </w:tcPr>
          <w:p w:rsidR="00DB76C3" w:rsidRPr="00FA4D95" w:rsidRDefault="00DB76C3" w:rsidP="00545B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B76C3" w:rsidRDefault="00DB76C3" w:rsidP="00DB76C3">
      <w:pPr>
        <w:pStyle w:val="33"/>
        <w:spacing w:after="0"/>
        <w:ind w:left="0" w:firstLine="567"/>
        <w:jc w:val="both"/>
        <w:rPr>
          <w:sz w:val="28"/>
          <w:szCs w:val="28"/>
        </w:rPr>
      </w:pPr>
    </w:p>
    <w:p w:rsidR="00DB76C3" w:rsidRDefault="00DB76C3" w:rsidP="00DB76C3">
      <w:pPr>
        <w:pStyle w:val="3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Висновок</w:t>
      </w:r>
    </w:p>
    <w:p w:rsidR="00DB76C3" w:rsidRDefault="00DB76C3" w:rsidP="00DB76C3">
      <w:pPr>
        <w:pStyle w:val="33"/>
        <w:spacing w:after="0"/>
        <w:ind w:left="0" w:firstLine="567"/>
        <w:jc w:val="both"/>
        <w:rPr>
          <w:sz w:val="28"/>
          <w:szCs w:val="28"/>
        </w:rPr>
      </w:pPr>
    </w:p>
    <w:p w:rsidR="001726E1" w:rsidRPr="001105E1" w:rsidRDefault="001726E1" w:rsidP="001726E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1105E1">
        <w:rPr>
          <w:b w:val="0"/>
          <w:sz w:val="28"/>
          <w:szCs w:val="28"/>
        </w:rPr>
        <w:t xml:space="preserve">Для визначення </w:t>
      </w:r>
      <w:r>
        <w:rPr>
          <w:b w:val="0"/>
          <w:sz w:val="28"/>
          <w:szCs w:val="28"/>
        </w:rPr>
        <w:t>причин, які зумовили зміну</w:t>
      </w:r>
      <w:r w:rsidRPr="001105E1">
        <w:rPr>
          <w:b w:val="0"/>
          <w:sz w:val="28"/>
          <w:szCs w:val="28"/>
        </w:rPr>
        <w:t xml:space="preserve"> </w:t>
      </w:r>
      <w:r w:rsidRPr="001726E1">
        <w:rPr>
          <w:b w:val="0"/>
          <w:bCs/>
          <w:color w:val="000000"/>
          <w:sz w:val="28"/>
          <w:szCs w:val="28"/>
        </w:rPr>
        <w:t xml:space="preserve">витрат на </w:t>
      </w:r>
      <w:r w:rsidR="004546E9">
        <w:rPr>
          <w:b w:val="0"/>
          <w:bCs/>
          <w:color w:val="000000"/>
          <w:sz w:val="28"/>
          <w:szCs w:val="28"/>
        </w:rPr>
        <w:t>матеріали</w:t>
      </w:r>
      <w:r w:rsidRPr="001726E1">
        <w:rPr>
          <w:b w:val="0"/>
          <w:sz w:val="28"/>
          <w:szCs w:val="28"/>
        </w:rPr>
        <w:t>,</w:t>
      </w:r>
      <w:r w:rsidRPr="001105E1">
        <w:rPr>
          <w:b w:val="0"/>
          <w:sz w:val="28"/>
          <w:szCs w:val="28"/>
        </w:rPr>
        <w:t xml:space="preserve"> застосов</w:t>
      </w:r>
      <w:r>
        <w:rPr>
          <w:b w:val="0"/>
          <w:sz w:val="28"/>
          <w:szCs w:val="28"/>
        </w:rPr>
        <w:t xml:space="preserve">ано прийом елімінування (табл. </w:t>
      </w:r>
      <w:r w:rsidR="00DB76C3">
        <w:rPr>
          <w:b w:val="0"/>
          <w:sz w:val="28"/>
          <w:szCs w:val="28"/>
        </w:rPr>
        <w:t>4</w:t>
      </w:r>
      <w:r w:rsidRPr="001105E1">
        <w:rPr>
          <w:b w:val="0"/>
          <w:sz w:val="28"/>
          <w:szCs w:val="28"/>
        </w:rPr>
        <w:t>).</w:t>
      </w:r>
    </w:p>
    <w:p w:rsidR="001726E1" w:rsidRDefault="001726E1" w:rsidP="001726E1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DB76C3">
        <w:rPr>
          <w:bCs/>
          <w:i/>
          <w:color w:val="000000"/>
          <w:sz w:val="28"/>
          <w:szCs w:val="28"/>
          <w:lang w:val="uk-UA"/>
        </w:rPr>
        <w:t>4</w:t>
      </w:r>
    </w:p>
    <w:p w:rsidR="004546E9" w:rsidRDefault="001726E1" w:rsidP="004546E9">
      <w:pPr>
        <w:shd w:val="clear" w:color="auto" w:fill="FFFFFF"/>
        <w:autoSpaceDE w:val="0"/>
        <w:autoSpaceDN w:val="0"/>
        <w:spacing w:line="264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="004546E9" w:rsidRPr="004546E9">
        <w:rPr>
          <w:b/>
          <w:bCs/>
          <w:color w:val="000000"/>
          <w:sz w:val="28"/>
          <w:szCs w:val="28"/>
          <w:lang w:val="uk-UA"/>
        </w:rPr>
        <w:t xml:space="preserve">витрат на матеріали </w:t>
      </w:r>
    </w:p>
    <w:p w:rsidR="001726E1" w:rsidRDefault="001726E1" w:rsidP="004546E9">
      <w:pPr>
        <w:shd w:val="clear" w:color="auto" w:fill="FFFFFF"/>
        <w:autoSpaceDE w:val="0"/>
        <w:autoSpaceDN w:val="0"/>
        <w:spacing w:line="264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(за певним видом матеріалу)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1508"/>
        <w:gridCol w:w="1506"/>
      </w:tblGrid>
      <w:tr w:rsidR="001726E1" w:rsidRPr="0026020A" w:rsidTr="00CD465E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  <w:r w:rsidRPr="00226110">
              <w:rPr>
                <w:sz w:val="24"/>
                <w:szCs w:val="24"/>
                <w:lang w:val="uk-UA"/>
              </w:rPr>
              <w:t xml:space="preserve"> </w:t>
            </w:r>
            <w:r w:rsidR="004546E9">
              <w:rPr>
                <w:sz w:val="24"/>
                <w:szCs w:val="24"/>
                <w:lang w:val="uk-UA"/>
              </w:rPr>
              <w:t xml:space="preserve">на </w:t>
            </w:r>
            <w:r w:rsidR="004546E9" w:rsidRPr="004546E9">
              <w:rPr>
                <w:sz w:val="24"/>
                <w:szCs w:val="24"/>
                <w:lang w:val="uk-UA"/>
              </w:rPr>
              <w:t>матеріали</w:t>
            </w:r>
            <w:r w:rsidR="004546E9">
              <w:rPr>
                <w:sz w:val="24"/>
                <w:szCs w:val="24"/>
                <w:lang w:val="uk-UA"/>
              </w:rPr>
              <w:t xml:space="preserve"> А</w:t>
            </w:r>
            <w:r w:rsidRPr="00226110">
              <w:rPr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1726E1" w:rsidP="001726E1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бсяг </w:t>
            </w:r>
            <w:r w:rsidR="004546E9" w:rsidRPr="004546E9">
              <w:rPr>
                <w:bCs/>
                <w:color w:val="000000"/>
                <w:sz w:val="24"/>
                <w:szCs w:val="24"/>
                <w:lang w:val="uk-UA"/>
              </w:rPr>
              <w:t>матеріал</w:t>
            </w:r>
            <w:r w:rsidR="004546E9">
              <w:rPr>
                <w:bCs/>
                <w:color w:val="000000"/>
                <w:sz w:val="24"/>
                <w:szCs w:val="24"/>
                <w:lang w:val="uk-UA"/>
              </w:rPr>
              <w:t>ів А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тис. 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4546E9" w:rsidP="00CD465E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за</w:t>
            </w:r>
            <w:r w:rsidR="001726E1">
              <w:rPr>
                <w:sz w:val="24"/>
                <w:szCs w:val="24"/>
                <w:lang w:val="uk-UA"/>
              </w:rPr>
              <w:t xml:space="preserve"> одиницю</w:t>
            </w:r>
            <w:r w:rsidR="001726E1" w:rsidRPr="00226110">
              <w:rPr>
                <w:sz w:val="24"/>
                <w:szCs w:val="24"/>
                <w:lang w:val="uk-UA"/>
              </w:rPr>
              <w:t xml:space="preserve"> </w:t>
            </w:r>
            <w:r w:rsidRPr="004546E9">
              <w:rPr>
                <w:sz w:val="24"/>
                <w:szCs w:val="24"/>
                <w:lang w:val="uk-UA"/>
              </w:rPr>
              <w:t>матеріалів А</w:t>
            </w:r>
            <w:r w:rsidR="001726E1">
              <w:rPr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1726E1" w:rsidP="00CD465E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="004546E9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="004546E9" w:rsidRPr="004546E9">
              <w:rPr>
                <w:bCs/>
                <w:color w:val="000000"/>
                <w:sz w:val="24"/>
                <w:szCs w:val="24"/>
                <w:lang w:val="uk-UA"/>
              </w:rPr>
              <w:t>итрат на матеріали А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Pr="0026020A" w:rsidRDefault="001726E1" w:rsidP="00CD465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</w:t>
            </w:r>
            <w:r w:rsidR="004546E9">
              <w:rPr>
                <w:bCs/>
                <w:color w:val="000000"/>
                <w:sz w:val="24"/>
                <w:szCs w:val="24"/>
                <w:lang w:val="uk-UA"/>
              </w:rPr>
              <w:t>обсягу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 xml:space="preserve"> матеріал</w:t>
            </w:r>
            <w:r w:rsidR="0096577C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4546E9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26E1" w:rsidRPr="0026020A" w:rsidTr="00CD465E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1726E1" w:rsidRDefault="001726E1" w:rsidP="001726E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ц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>ін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D778A4">
              <w:rPr>
                <w:bCs/>
                <w:color w:val="000000"/>
                <w:sz w:val="24"/>
                <w:szCs w:val="24"/>
                <w:lang w:val="uk-UA"/>
              </w:rPr>
              <w:t xml:space="preserve"> матеріал</w:t>
            </w:r>
            <w:r w:rsidR="0096577C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 w:rsidR="004546E9">
              <w:rPr>
                <w:bCs/>
                <w:color w:val="000000"/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726E1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26E1" w:rsidRPr="0026020A" w:rsidRDefault="001726E1" w:rsidP="00CD465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726E1" w:rsidRPr="00021B5D" w:rsidRDefault="001726E1" w:rsidP="001726E1">
      <w:pPr>
        <w:spacing w:line="264" w:lineRule="auto"/>
        <w:ind w:firstLine="567"/>
        <w:rPr>
          <w:i/>
          <w:sz w:val="28"/>
          <w:szCs w:val="28"/>
          <w:lang w:val="uk-UA"/>
        </w:rPr>
      </w:pPr>
    </w:p>
    <w:p w:rsidR="001726E1" w:rsidRDefault="001726E1" w:rsidP="001726E1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742579" w:rsidRPr="00742579" w:rsidRDefault="00742579" w:rsidP="00E40C13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sectPr w:rsidR="00742579" w:rsidRPr="00742579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D5E" w:rsidRDefault="00CE5D5E" w:rsidP="001356F5">
      <w:pPr>
        <w:spacing w:line="240" w:lineRule="auto"/>
      </w:pPr>
      <w:r>
        <w:separator/>
      </w:r>
    </w:p>
  </w:endnote>
  <w:endnote w:type="continuationSeparator" w:id="0">
    <w:p w:rsidR="00CE5D5E" w:rsidRDefault="00CE5D5E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D5E" w:rsidRDefault="00CE5D5E" w:rsidP="001356F5">
      <w:pPr>
        <w:spacing w:line="240" w:lineRule="auto"/>
      </w:pPr>
      <w:r>
        <w:separator/>
      </w:r>
    </w:p>
  </w:footnote>
  <w:footnote w:type="continuationSeparator" w:id="0">
    <w:p w:rsidR="00CE5D5E" w:rsidRDefault="00CE5D5E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0C0CF5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B00218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94400453">
    <w:abstractNumId w:val="8"/>
  </w:num>
  <w:num w:numId="2" w16cid:durableId="411049884">
    <w:abstractNumId w:val="12"/>
  </w:num>
  <w:num w:numId="3" w16cid:durableId="1594245972">
    <w:abstractNumId w:val="14"/>
  </w:num>
  <w:num w:numId="4" w16cid:durableId="1186558152">
    <w:abstractNumId w:val="11"/>
  </w:num>
  <w:num w:numId="5" w16cid:durableId="816721449">
    <w:abstractNumId w:val="10"/>
  </w:num>
  <w:num w:numId="6" w16cid:durableId="233707400">
    <w:abstractNumId w:val="9"/>
  </w:num>
  <w:num w:numId="7" w16cid:durableId="1367290355">
    <w:abstractNumId w:val="13"/>
  </w:num>
  <w:num w:numId="8" w16cid:durableId="1312098072">
    <w:abstractNumId w:val="4"/>
  </w:num>
  <w:num w:numId="9" w16cid:durableId="17510672">
    <w:abstractNumId w:val="2"/>
  </w:num>
  <w:num w:numId="10" w16cid:durableId="1969240184">
    <w:abstractNumId w:val="5"/>
  </w:num>
  <w:num w:numId="11" w16cid:durableId="1327786922">
    <w:abstractNumId w:val="7"/>
  </w:num>
  <w:num w:numId="12" w16cid:durableId="1650748019">
    <w:abstractNumId w:val="0"/>
  </w:num>
  <w:num w:numId="13" w16cid:durableId="1106273481">
    <w:abstractNumId w:val="1"/>
  </w:num>
  <w:num w:numId="14" w16cid:durableId="41757933">
    <w:abstractNumId w:val="3"/>
  </w:num>
  <w:num w:numId="15" w16cid:durableId="207192803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D"/>
    <w:rsid w:val="000128A3"/>
    <w:rsid w:val="0002421C"/>
    <w:rsid w:val="00025BB3"/>
    <w:rsid w:val="000301D7"/>
    <w:rsid w:val="000305D9"/>
    <w:rsid w:val="00085D23"/>
    <w:rsid w:val="000C0CF5"/>
    <w:rsid w:val="000F0508"/>
    <w:rsid w:val="000F45EA"/>
    <w:rsid w:val="00103791"/>
    <w:rsid w:val="001110C9"/>
    <w:rsid w:val="0012046E"/>
    <w:rsid w:val="001356F5"/>
    <w:rsid w:val="00140FF0"/>
    <w:rsid w:val="00143A4E"/>
    <w:rsid w:val="0015064A"/>
    <w:rsid w:val="001726E1"/>
    <w:rsid w:val="00181A12"/>
    <w:rsid w:val="001C4790"/>
    <w:rsid w:val="0020322D"/>
    <w:rsid w:val="00204B08"/>
    <w:rsid w:val="00214941"/>
    <w:rsid w:val="00261F08"/>
    <w:rsid w:val="00262BCD"/>
    <w:rsid w:val="00280D93"/>
    <w:rsid w:val="002826C0"/>
    <w:rsid w:val="00295930"/>
    <w:rsid w:val="002A12F7"/>
    <w:rsid w:val="002B40A4"/>
    <w:rsid w:val="002C1C14"/>
    <w:rsid w:val="002D0C72"/>
    <w:rsid w:val="002E148B"/>
    <w:rsid w:val="00305259"/>
    <w:rsid w:val="003148AB"/>
    <w:rsid w:val="00314BEE"/>
    <w:rsid w:val="0031732C"/>
    <w:rsid w:val="00325A22"/>
    <w:rsid w:val="00342DF9"/>
    <w:rsid w:val="003654DC"/>
    <w:rsid w:val="003975D0"/>
    <w:rsid w:val="003B7CE4"/>
    <w:rsid w:val="003F06D0"/>
    <w:rsid w:val="00400C1F"/>
    <w:rsid w:val="004261F1"/>
    <w:rsid w:val="00441C58"/>
    <w:rsid w:val="00450CA8"/>
    <w:rsid w:val="004523B8"/>
    <w:rsid w:val="004546E9"/>
    <w:rsid w:val="00455515"/>
    <w:rsid w:val="00465F14"/>
    <w:rsid w:val="00480B4A"/>
    <w:rsid w:val="004A4869"/>
    <w:rsid w:val="004B3ADB"/>
    <w:rsid w:val="00511385"/>
    <w:rsid w:val="00534A08"/>
    <w:rsid w:val="00566E21"/>
    <w:rsid w:val="00582DFD"/>
    <w:rsid w:val="005C0C1E"/>
    <w:rsid w:val="005C3997"/>
    <w:rsid w:val="005F402A"/>
    <w:rsid w:val="006706CB"/>
    <w:rsid w:val="006A6F7D"/>
    <w:rsid w:val="006B0ED7"/>
    <w:rsid w:val="006F4924"/>
    <w:rsid w:val="0071205B"/>
    <w:rsid w:val="007122BF"/>
    <w:rsid w:val="007144DB"/>
    <w:rsid w:val="00742579"/>
    <w:rsid w:val="00791A87"/>
    <w:rsid w:val="00791B26"/>
    <w:rsid w:val="007D1D46"/>
    <w:rsid w:val="007F1009"/>
    <w:rsid w:val="00840302"/>
    <w:rsid w:val="00896BD5"/>
    <w:rsid w:val="008A5BF4"/>
    <w:rsid w:val="008B734F"/>
    <w:rsid w:val="008E6B30"/>
    <w:rsid w:val="008F4488"/>
    <w:rsid w:val="00907F33"/>
    <w:rsid w:val="00915A05"/>
    <w:rsid w:val="00963C5C"/>
    <w:rsid w:val="0096577C"/>
    <w:rsid w:val="00987388"/>
    <w:rsid w:val="0099761B"/>
    <w:rsid w:val="009D3D16"/>
    <w:rsid w:val="00A12DF4"/>
    <w:rsid w:val="00A16C8B"/>
    <w:rsid w:val="00A4359E"/>
    <w:rsid w:val="00A500C4"/>
    <w:rsid w:val="00A57DE4"/>
    <w:rsid w:val="00A621F6"/>
    <w:rsid w:val="00A75136"/>
    <w:rsid w:val="00A9005E"/>
    <w:rsid w:val="00AD7BCB"/>
    <w:rsid w:val="00AE5ACB"/>
    <w:rsid w:val="00B00218"/>
    <w:rsid w:val="00B05502"/>
    <w:rsid w:val="00B33854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90C44"/>
    <w:rsid w:val="00BA17DB"/>
    <w:rsid w:val="00BB798A"/>
    <w:rsid w:val="00BC74F5"/>
    <w:rsid w:val="00C64A74"/>
    <w:rsid w:val="00C672E9"/>
    <w:rsid w:val="00C87E07"/>
    <w:rsid w:val="00CE5D5E"/>
    <w:rsid w:val="00D0112E"/>
    <w:rsid w:val="00D22CA8"/>
    <w:rsid w:val="00D42414"/>
    <w:rsid w:val="00D83D38"/>
    <w:rsid w:val="00D84B71"/>
    <w:rsid w:val="00D97112"/>
    <w:rsid w:val="00DB76C3"/>
    <w:rsid w:val="00DC6607"/>
    <w:rsid w:val="00DF5D4B"/>
    <w:rsid w:val="00E04470"/>
    <w:rsid w:val="00E40C13"/>
    <w:rsid w:val="00E750A2"/>
    <w:rsid w:val="00E86E71"/>
    <w:rsid w:val="00EA1AA2"/>
    <w:rsid w:val="00ED443E"/>
    <w:rsid w:val="00F55E0D"/>
    <w:rsid w:val="00F91322"/>
    <w:rsid w:val="00F9255C"/>
    <w:rsid w:val="00FA4D95"/>
    <w:rsid w:val="00FA5A54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67E5"/>
  <w15:docId w15:val="{6457943B-6890-47D1-BC3F-71C822A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15</cp:revision>
  <dcterms:created xsi:type="dcterms:W3CDTF">2023-04-21T08:47:00Z</dcterms:created>
  <dcterms:modified xsi:type="dcterms:W3CDTF">2023-04-21T10:01:00Z</dcterms:modified>
</cp:coreProperties>
</file>