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37D" w:rsidRPr="002D037D" w:rsidRDefault="002D037D" w:rsidP="002D037D">
      <w:pPr>
        <w:spacing w:line="288" w:lineRule="auto"/>
        <w:ind w:hanging="142"/>
        <w:jc w:val="center"/>
        <w:rPr>
          <w:b/>
          <w:sz w:val="26"/>
          <w:szCs w:val="26"/>
        </w:rPr>
      </w:pPr>
      <w:r w:rsidRPr="002D037D">
        <w:rPr>
          <w:b/>
          <w:color w:val="231F20"/>
          <w:sz w:val="26"/>
          <w:szCs w:val="26"/>
        </w:rPr>
        <w:t xml:space="preserve">Тема </w:t>
      </w:r>
      <w:r w:rsidRPr="002D037D">
        <w:rPr>
          <w:b/>
          <w:color w:val="231F20"/>
          <w:sz w:val="26"/>
          <w:szCs w:val="26"/>
        </w:rPr>
        <w:t xml:space="preserve">1. </w:t>
      </w:r>
      <w:r w:rsidRPr="002D037D">
        <w:rPr>
          <w:b/>
          <w:color w:val="231F20"/>
          <w:sz w:val="26"/>
          <w:szCs w:val="26"/>
        </w:rPr>
        <w:t>ОСОБИСТІСТЬ ЯК ОБ’ЄКТ ПСИХОЛОГІЧНИХ ДОСЛІДЖЕНЬ</w:t>
      </w:r>
    </w:p>
    <w:p w:rsidR="002D037D" w:rsidRPr="002D037D" w:rsidRDefault="002D037D" w:rsidP="002D037D">
      <w:pPr>
        <w:pStyle w:val="7"/>
        <w:spacing w:before="0" w:line="288" w:lineRule="auto"/>
        <w:ind w:left="0" w:right="0" w:firstLine="567"/>
        <w:jc w:val="both"/>
        <w:rPr>
          <w:rFonts w:ascii="Times New Roman" w:hAnsi="Times New Roman" w:cs="Times New Roman"/>
          <w:b/>
          <w:sz w:val="26"/>
          <w:szCs w:val="26"/>
        </w:rPr>
      </w:pPr>
      <w:r w:rsidRPr="002D037D">
        <w:rPr>
          <w:rFonts w:ascii="Times New Roman" w:hAnsi="Times New Roman" w:cs="Times New Roman"/>
          <w:b/>
          <w:color w:val="231F20"/>
          <w:sz w:val="26"/>
          <w:szCs w:val="26"/>
        </w:rPr>
        <w:t>План</w:t>
      </w:r>
    </w:p>
    <w:p w:rsidR="002D037D" w:rsidRPr="002D037D" w:rsidRDefault="002D037D" w:rsidP="00424D97">
      <w:pPr>
        <w:pStyle w:val="a5"/>
        <w:numPr>
          <w:ilvl w:val="0"/>
          <w:numId w:val="5"/>
        </w:numPr>
        <w:tabs>
          <w:tab w:val="left" w:pos="791"/>
        </w:tabs>
        <w:spacing w:before="0" w:line="288" w:lineRule="auto"/>
        <w:ind w:left="0" w:firstLine="567"/>
        <w:jc w:val="both"/>
        <w:rPr>
          <w:b/>
          <w:sz w:val="26"/>
          <w:szCs w:val="26"/>
        </w:rPr>
      </w:pPr>
      <w:r w:rsidRPr="002D037D">
        <w:rPr>
          <w:b/>
          <w:color w:val="231F20"/>
          <w:sz w:val="26"/>
          <w:szCs w:val="26"/>
        </w:rPr>
        <w:t>Основні напрями вивчення особистості</w:t>
      </w:r>
    </w:p>
    <w:p w:rsidR="002D037D" w:rsidRPr="002D037D" w:rsidRDefault="002D037D" w:rsidP="00424D97">
      <w:pPr>
        <w:pStyle w:val="a5"/>
        <w:numPr>
          <w:ilvl w:val="0"/>
          <w:numId w:val="5"/>
        </w:numPr>
        <w:tabs>
          <w:tab w:val="left" w:pos="791"/>
        </w:tabs>
        <w:spacing w:before="0" w:line="288" w:lineRule="auto"/>
        <w:ind w:left="0" w:firstLine="567"/>
        <w:jc w:val="both"/>
        <w:rPr>
          <w:b/>
          <w:sz w:val="26"/>
          <w:szCs w:val="26"/>
        </w:rPr>
      </w:pPr>
      <w:r w:rsidRPr="002D037D">
        <w:rPr>
          <w:b/>
          <w:color w:val="231F20"/>
          <w:sz w:val="26"/>
          <w:szCs w:val="26"/>
        </w:rPr>
        <w:t>Базові категорії психології особистості: індивід, особистість, індивідуальність</w:t>
      </w:r>
    </w:p>
    <w:p w:rsidR="002D037D" w:rsidRPr="002D037D" w:rsidRDefault="002D037D" w:rsidP="00424D97">
      <w:pPr>
        <w:pStyle w:val="a5"/>
        <w:numPr>
          <w:ilvl w:val="0"/>
          <w:numId w:val="5"/>
        </w:numPr>
        <w:tabs>
          <w:tab w:val="left" w:pos="791"/>
        </w:tabs>
        <w:spacing w:before="0" w:line="288" w:lineRule="auto"/>
        <w:ind w:left="0" w:firstLine="567"/>
        <w:jc w:val="both"/>
        <w:rPr>
          <w:b/>
          <w:sz w:val="26"/>
          <w:szCs w:val="26"/>
        </w:rPr>
      </w:pPr>
      <w:r w:rsidRPr="002D037D">
        <w:rPr>
          <w:b/>
          <w:color w:val="231F20"/>
          <w:sz w:val="26"/>
          <w:szCs w:val="26"/>
        </w:rPr>
        <w:t>Основні етапи історії досліджень особистості.</w:t>
      </w:r>
    </w:p>
    <w:p w:rsidR="002D037D" w:rsidRPr="002D037D" w:rsidRDefault="002D037D" w:rsidP="002D037D">
      <w:pPr>
        <w:pStyle w:val="a3"/>
        <w:spacing w:line="288" w:lineRule="auto"/>
        <w:ind w:left="0" w:firstLine="567"/>
        <w:jc w:val="both"/>
        <w:rPr>
          <w:sz w:val="26"/>
          <w:szCs w:val="26"/>
        </w:rPr>
      </w:pPr>
    </w:p>
    <w:p w:rsidR="002D037D" w:rsidRPr="002D037D" w:rsidRDefault="002D037D" w:rsidP="002D037D">
      <w:pPr>
        <w:pStyle w:val="a3"/>
        <w:spacing w:line="288" w:lineRule="auto"/>
        <w:ind w:left="0" w:firstLine="567"/>
        <w:jc w:val="both"/>
        <w:rPr>
          <w:sz w:val="26"/>
          <w:szCs w:val="26"/>
        </w:rPr>
      </w:pPr>
    </w:p>
    <w:p w:rsidR="002D037D" w:rsidRPr="002D037D" w:rsidRDefault="002D037D" w:rsidP="00424D97">
      <w:pPr>
        <w:pStyle w:val="5"/>
        <w:numPr>
          <w:ilvl w:val="0"/>
          <w:numId w:val="4"/>
        </w:numPr>
        <w:tabs>
          <w:tab w:val="left" w:pos="742"/>
        </w:tabs>
        <w:spacing w:line="288" w:lineRule="auto"/>
        <w:ind w:left="0" w:firstLine="567"/>
        <w:jc w:val="both"/>
        <w:rPr>
          <w:rFonts w:ascii="Times New Roman" w:hAnsi="Times New Roman" w:cs="Times New Roman"/>
          <w:sz w:val="26"/>
          <w:szCs w:val="26"/>
        </w:rPr>
      </w:pPr>
      <w:bookmarkStart w:id="0" w:name="_TOC_250041"/>
      <w:r w:rsidRPr="002D037D">
        <w:rPr>
          <w:rFonts w:ascii="Times New Roman" w:hAnsi="Times New Roman" w:cs="Times New Roman"/>
          <w:color w:val="231F20"/>
          <w:sz w:val="26"/>
          <w:szCs w:val="26"/>
        </w:rPr>
        <w:t xml:space="preserve">Основні напрями вивчення </w:t>
      </w:r>
      <w:bookmarkEnd w:id="0"/>
      <w:r w:rsidRPr="002D037D">
        <w:rPr>
          <w:rFonts w:ascii="Times New Roman" w:hAnsi="Times New Roman" w:cs="Times New Roman"/>
          <w:color w:val="231F20"/>
          <w:sz w:val="26"/>
          <w:szCs w:val="26"/>
        </w:rPr>
        <w:t>особистості</w:t>
      </w:r>
    </w:p>
    <w:p w:rsidR="002D037D" w:rsidRPr="002D037D" w:rsidRDefault="002D037D" w:rsidP="002D037D">
      <w:pPr>
        <w:pStyle w:val="a3"/>
        <w:spacing w:line="288" w:lineRule="auto"/>
        <w:ind w:left="0" w:firstLine="567"/>
        <w:jc w:val="both"/>
        <w:rPr>
          <w:sz w:val="26"/>
          <w:szCs w:val="26"/>
        </w:rPr>
      </w:pPr>
      <w:r w:rsidRPr="002D037D">
        <w:rPr>
          <w:color w:val="231F20"/>
          <w:sz w:val="26"/>
          <w:szCs w:val="26"/>
        </w:rPr>
        <w:t>Особистість із її неповторним духовним світом завжди була і продовжує залишатись однією з найскладніших проблем пізнання людини. У наш час потреба у науково достовірних і придатних для практичних завдань даних про психологію особистості помітно загострилася. Без цих знань неможливий прогрес науки і техніки, економіки й освіти, культури і мистецтва, розвитку людського суспільства.</w:t>
      </w:r>
    </w:p>
    <w:p w:rsidR="002D037D" w:rsidRPr="002D037D" w:rsidRDefault="002D037D" w:rsidP="002D037D">
      <w:pPr>
        <w:pStyle w:val="a3"/>
        <w:spacing w:line="288" w:lineRule="auto"/>
        <w:ind w:left="0" w:firstLine="567"/>
        <w:jc w:val="both"/>
        <w:rPr>
          <w:sz w:val="26"/>
          <w:szCs w:val="26"/>
        </w:rPr>
      </w:pPr>
      <w:r w:rsidRPr="002D037D">
        <w:rPr>
          <w:color w:val="231F20"/>
          <w:sz w:val="26"/>
          <w:szCs w:val="26"/>
        </w:rPr>
        <w:t xml:space="preserve">Особистість як предмет пізнання цікавить багато наук, що вивчають людину. У філософії особистість виступає як сукупність усіх суспільних стосунків. Проблема особистості у філософії — це проблема місця, яке займає особистість у суспільстві. Особистість у соціології — це стійка система соціально значимих рис, що характеризують індивіда як продукт суспільного розвитку і обґрунтовують включення індивіда в систему соціальних стосунків за допомогою діяльності і спілкування. Особистість у загальній психології — ядро, інтегруюче начало, що зв’язує воєдино різні психічні процеси індивіда і що надає його поведінці необхідну послідовність і стійкість. Диференціальна психологія робить акцент на вивченні індивідуально-психологічних особливостей особистості і відмінностей між людьми. Соціальна психологія вивчає статус і соціальні ролі особистості у різних спільнотах, її </w:t>
      </w:r>
      <w:proofErr w:type="spellStart"/>
      <w:r w:rsidRPr="002D037D">
        <w:rPr>
          <w:color w:val="231F20"/>
          <w:sz w:val="26"/>
          <w:szCs w:val="26"/>
        </w:rPr>
        <w:t>самосприйняття</w:t>
      </w:r>
      <w:proofErr w:type="spellEnd"/>
      <w:r w:rsidRPr="002D037D">
        <w:rPr>
          <w:color w:val="231F20"/>
          <w:sz w:val="26"/>
          <w:szCs w:val="26"/>
        </w:rPr>
        <w:t xml:space="preserve"> в контексті цих ролей, настанови, міжособистісні взаємини, зв’язки людей у спільній діяльності.</w:t>
      </w:r>
    </w:p>
    <w:p w:rsidR="002D037D" w:rsidRPr="002D037D" w:rsidRDefault="002D037D" w:rsidP="002D037D">
      <w:pPr>
        <w:pStyle w:val="a3"/>
        <w:spacing w:line="288" w:lineRule="auto"/>
        <w:ind w:left="0" w:firstLine="567"/>
        <w:jc w:val="both"/>
        <w:rPr>
          <w:sz w:val="26"/>
          <w:szCs w:val="26"/>
        </w:rPr>
      </w:pPr>
      <w:r w:rsidRPr="002D037D">
        <w:rPr>
          <w:color w:val="231F20"/>
          <w:sz w:val="26"/>
          <w:szCs w:val="26"/>
        </w:rPr>
        <w:t xml:space="preserve">Суттєвий вклад до загальної теорії особистості вносять педагогічна, вікова, етнічна психологія, </w:t>
      </w:r>
      <w:proofErr w:type="spellStart"/>
      <w:r w:rsidRPr="002D037D">
        <w:rPr>
          <w:color w:val="231F20"/>
          <w:sz w:val="26"/>
          <w:szCs w:val="26"/>
        </w:rPr>
        <w:t>психологія</w:t>
      </w:r>
      <w:proofErr w:type="spellEnd"/>
      <w:r w:rsidRPr="002D037D">
        <w:rPr>
          <w:color w:val="231F20"/>
          <w:sz w:val="26"/>
          <w:szCs w:val="26"/>
        </w:rPr>
        <w:t xml:space="preserve"> праці, психологія розвитку і ряд інших наук.</w:t>
      </w:r>
    </w:p>
    <w:p w:rsidR="002D037D" w:rsidRPr="002D037D" w:rsidRDefault="002D037D" w:rsidP="002D037D">
      <w:pPr>
        <w:pStyle w:val="a3"/>
        <w:spacing w:line="288" w:lineRule="auto"/>
        <w:ind w:left="0" w:firstLine="567"/>
        <w:jc w:val="both"/>
        <w:rPr>
          <w:sz w:val="26"/>
          <w:szCs w:val="26"/>
        </w:rPr>
      </w:pPr>
      <w:r w:rsidRPr="002D037D">
        <w:rPr>
          <w:b/>
          <w:i/>
          <w:color w:val="231F20"/>
          <w:sz w:val="26"/>
          <w:szCs w:val="26"/>
        </w:rPr>
        <w:t xml:space="preserve">Психологія особистості </w:t>
      </w:r>
      <w:r w:rsidRPr="002D037D">
        <w:rPr>
          <w:color w:val="231F20"/>
          <w:sz w:val="26"/>
          <w:szCs w:val="26"/>
        </w:rPr>
        <w:t xml:space="preserve">вивчає рушійні сили і умови розвитку особистості, періодизацію розвитку індивіда, особистості та індивідуальності, індивідуальні властивості особистості та їх роль у розвитку особистості, розвиток особистості у </w:t>
      </w:r>
      <w:proofErr w:type="spellStart"/>
      <w:r w:rsidRPr="002D037D">
        <w:rPr>
          <w:color w:val="231F20"/>
          <w:sz w:val="26"/>
          <w:szCs w:val="26"/>
        </w:rPr>
        <w:t>соціота</w:t>
      </w:r>
      <w:r>
        <w:rPr>
          <w:color w:val="231F20"/>
          <w:sz w:val="26"/>
          <w:szCs w:val="26"/>
        </w:rPr>
        <w:t>-</w:t>
      </w:r>
      <w:proofErr w:type="spellEnd"/>
      <w:r w:rsidRPr="002D037D">
        <w:rPr>
          <w:color w:val="231F20"/>
          <w:sz w:val="26"/>
          <w:szCs w:val="26"/>
        </w:rPr>
        <w:t xml:space="preserve"> </w:t>
      </w:r>
      <w:proofErr w:type="spellStart"/>
      <w:r w:rsidRPr="002D037D">
        <w:rPr>
          <w:color w:val="231F20"/>
          <w:sz w:val="26"/>
          <w:szCs w:val="26"/>
        </w:rPr>
        <w:t>персоногенезі</w:t>
      </w:r>
      <w:proofErr w:type="spellEnd"/>
      <w:r w:rsidRPr="002D037D">
        <w:rPr>
          <w:color w:val="231F20"/>
          <w:sz w:val="26"/>
          <w:szCs w:val="26"/>
        </w:rPr>
        <w:t>, структуру особистості і різні методичні підходи до її вивчення, теорії особистості та багато інших проблем.</w:t>
      </w:r>
    </w:p>
    <w:p w:rsidR="002D037D" w:rsidRPr="002D037D" w:rsidRDefault="002D037D" w:rsidP="002D037D">
      <w:pPr>
        <w:pStyle w:val="a3"/>
        <w:spacing w:line="288" w:lineRule="auto"/>
        <w:ind w:left="0" w:firstLine="567"/>
        <w:jc w:val="both"/>
        <w:rPr>
          <w:sz w:val="26"/>
          <w:szCs w:val="26"/>
        </w:rPr>
      </w:pPr>
      <w:r w:rsidRPr="002D037D">
        <w:rPr>
          <w:color w:val="231F20"/>
          <w:sz w:val="26"/>
          <w:szCs w:val="26"/>
        </w:rPr>
        <w:t xml:space="preserve">У сучасній психології виділяють наступні </w:t>
      </w:r>
      <w:r w:rsidRPr="002D037D">
        <w:rPr>
          <w:b/>
          <w:i/>
          <w:color w:val="231F20"/>
          <w:sz w:val="26"/>
          <w:szCs w:val="26"/>
        </w:rPr>
        <w:t xml:space="preserve">напрями дослідження </w:t>
      </w:r>
      <w:r w:rsidRPr="002D037D">
        <w:rPr>
          <w:color w:val="231F20"/>
          <w:sz w:val="26"/>
          <w:szCs w:val="26"/>
        </w:rPr>
        <w:t xml:space="preserve">особистості: біогенетичний, </w:t>
      </w:r>
      <w:proofErr w:type="spellStart"/>
      <w:r w:rsidRPr="002D037D">
        <w:rPr>
          <w:color w:val="231F20"/>
          <w:sz w:val="26"/>
          <w:szCs w:val="26"/>
        </w:rPr>
        <w:t>соціогенетичний</w:t>
      </w:r>
      <w:proofErr w:type="spellEnd"/>
      <w:r w:rsidRPr="002D037D">
        <w:rPr>
          <w:color w:val="231F20"/>
          <w:sz w:val="26"/>
          <w:szCs w:val="26"/>
        </w:rPr>
        <w:t xml:space="preserve"> і </w:t>
      </w:r>
      <w:proofErr w:type="spellStart"/>
      <w:r w:rsidRPr="002D037D">
        <w:rPr>
          <w:color w:val="231F20"/>
          <w:sz w:val="26"/>
          <w:szCs w:val="26"/>
        </w:rPr>
        <w:t>персоногенетичний</w:t>
      </w:r>
      <w:proofErr w:type="spellEnd"/>
      <w:r w:rsidRPr="002D037D">
        <w:rPr>
          <w:color w:val="231F20"/>
          <w:sz w:val="26"/>
          <w:szCs w:val="26"/>
        </w:rPr>
        <w:t>. В основі виділення даних напрямів знаходиться детермінація розвитку особистості під впливом середовища і спадковості. Розглянемо кожний із перерахованих напрямів.</w:t>
      </w:r>
    </w:p>
    <w:p w:rsidR="002D037D" w:rsidRPr="002D037D" w:rsidRDefault="002D037D" w:rsidP="002D037D">
      <w:pPr>
        <w:pStyle w:val="a3"/>
        <w:spacing w:line="288" w:lineRule="auto"/>
        <w:ind w:left="0" w:firstLine="567"/>
        <w:jc w:val="both"/>
        <w:rPr>
          <w:sz w:val="26"/>
          <w:szCs w:val="26"/>
        </w:rPr>
      </w:pPr>
      <w:r w:rsidRPr="002D037D">
        <w:rPr>
          <w:color w:val="231F20"/>
          <w:sz w:val="26"/>
          <w:szCs w:val="26"/>
        </w:rPr>
        <w:t xml:space="preserve">Центром уваги представників біогенетичного напряму є проблеми розвитку людини як індивіда, що має певні </w:t>
      </w:r>
      <w:proofErr w:type="spellStart"/>
      <w:r w:rsidRPr="002D037D">
        <w:rPr>
          <w:color w:val="231F20"/>
          <w:sz w:val="26"/>
          <w:szCs w:val="26"/>
        </w:rPr>
        <w:t>антропогенетичні</w:t>
      </w:r>
      <w:proofErr w:type="spellEnd"/>
      <w:r w:rsidRPr="002D037D">
        <w:rPr>
          <w:color w:val="231F20"/>
          <w:sz w:val="26"/>
          <w:szCs w:val="26"/>
        </w:rPr>
        <w:t xml:space="preserve"> властивості (задатки, </w:t>
      </w:r>
      <w:r w:rsidRPr="002D037D">
        <w:rPr>
          <w:color w:val="231F20"/>
          <w:sz w:val="26"/>
          <w:szCs w:val="26"/>
        </w:rPr>
        <w:lastRenderedPageBreak/>
        <w:t xml:space="preserve">темперамент, біологічний вік, стать, </w:t>
      </w:r>
      <w:proofErr w:type="spellStart"/>
      <w:r w:rsidRPr="002D037D">
        <w:rPr>
          <w:color w:val="231F20"/>
          <w:sz w:val="26"/>
          <w:szCs w:val="26"/>
        </w:rPr>
        <w:t>нейродинамічні</w:t>
      </w:r>
      <w:proofErr w:type="spellEnd"/>
      <w:r w:rsidRPr="002D037D">
        <w:rPr>
          <w:color w:val="231F20"/>
          <w:sz w:val="26"/>
          <w:szCs w:val="26"/>
        </w:rPr>
        <w:t xml:space="preserve"> властивості, органічні потреби, потяги тощо.), які проходять різні стадії дозрівання під час реалізації філогенетичної програми виду в онтогенезі. Основним завданням представників </w:t>
      </w:r>
      <w:proofErr w:type="spellStart"/>
      <w:r w:rsidRPr="002D037D">
        <w:rPr>
          <w:color w:val="231F20"/>
          <w:sz w:val="26"/>
          <w:szCs w:val="26"/>
        </w:rPr>
        <w:t>соціогенетичного</w:t>
      </w:r>
      <w:proofErr w:type="spellEnd"/>
      <w:r w:rsidRPr="002D037D">
        <w:rPr>
          <w:color w:val="231F20"/>
          <w:sz w:val="26"/>
          <w:szCs w:val="26"/>
        </w:rPr>
        <w:t xml:space="preserve"> напряму є вивчення процесів соціалізації людини, засвоєння людиною соціальних норм і ролей, набуття соціальних настанов і ціннісних орієнтацій, формування соціального і національного характеру людини як члена тієї або</w:t>
      </w:r>
      <w:r w:rsidRPr="002D037D">
        <w:rPr>
          <w:color w:val="231F20"/>
          <w:sz w:val="26"/>
          <w:szCs w:val="26"/>
        </w:rPr>
        <w:t xml:space="preserve"> </w:t>
      </w:r>
      <w:r w:rsidRPr="002D037D">
        <w:rPr>
          <w:color w:val="231F20"/>
          <w:sz w:val="26"/>
          <w:szCs w:val="26"/>
        </w:rPr>
        <w:t>іншої спільності.</w:t>
      </w:r>
    </w:p>
    <w:p w:rsidR="002D037D" w:rsidRPr="002D037D" w:rsidRDefault="002D037D" w:rsidP="002D037D">
      <w:pPr>
        <w:pStyle w:val="a3"/>
        <w:spacing w:line="288" w:lineRule="auto"/>
        <w:ind w:left="0" w:firstLine="567"/>
        <w:jc w:val="both"/>
        <w:rPr>
          <w:sz w:val="26"/>
          <w:szCs w:val="26"/>
        </w:rPr>
      </w:pPr>
      <w:r w:rsidRPr="002D037D">
        <w:rPr>
          <w:color w:val="231F20"/>
          <w:sz w:val="26"/>
          <w:szCs w:val="26"/>
        </w:rPr>
        <w:t xml:space="preserve">У центрі уваги представників </w:t>
      </w:r>
      <w:proofErr w:type="spellStart"/>
      <w:r w:rsidRPr="002D037D">
        <w:rPr>
          <w:color w:val="231F20"/>
          <w:sz w:val="26"/>
          <w:szCs w:val="26"/>
        </w:rPr>
        <w:t>персоногенетичної</w:t>
      </w:r>
      <w:proofErr w:type="spellEnd"/>
      <w:r w:rsidRPr="002D037D">
        <w:rPr>
          <w:color w:val="231F20"/>
          <w:sz w:val="26"/>
          <w:szCs w:val="26"/>
        </w:rPr>
        <w:t xml:space="preserve"> орієнтації стоять проблеми активності, самосвідомості і творчості особистості, формування людського Я, боротьби мотивів, виховання індивідуального характеру і здібностей, самореалізації і особистого вибору, пошуку сенсу життя.</w:t>
      </w:r>
    </w:p>
    <w:p w:rsidR="002D037D" w:rsidRPr="002D037D" w:rsidRDefault="002D037D" w:rsidP="002D037D">
      <w:pPr>
        <w:pStyle w:val="a3"/>
        <w:spacing w:line="288" w:lineRule="auto"/>
        <w:ind w:left="0" w:firstLine="567"/>
        <w:jc w:val="both"/>
        <w:rPr>
          <w:sz w:val="26"/>
          <w:szCs w:val="26"/>
        </w:rPr>
      </w:pPr>
      <w:r w:rsidRPr="002D037D">
        <w:rPr>
          <w:color w:val="231F20"/>
          <w:sz w:val="26"/>
          <w:szCs w:val="26"/>
        </w:rPr>
        <w:t xml:space="preserve">Велике значення для психології особистості має культурно-історичний </w:t>
      </w:r>
      <w:proofErr w:type="spellStart"/>
      <w:r w:rsidRPr="002D037D">
        <w:rPr>
          <w:color w:val="231F20"/>
          <w:sz w:val="26"/>
          <w:szCs w:val="26"/>
        </w:rPr>
        <w:t>системно-діяльнісний</w:t>
      </w:r>
      <w:proofErr w:type="spellEnd"/>
      <w:r w:rsidRPr="002D037D">
        <w:rPr>
          <w:color w:val="231F20"/>
          <w:sz w:val="26"/>
          <w:szCs w:val="26"/>
        </w:rPr>
        <w:t xml:space="preserve"> підхід розвитку особистості. У даному напрямі властивості людини як індивіда розглядаються як «безособові» передумови розвитку особистості, які в процесі життєвого шляху можуть  отримати  особистісний  розвиток.  Соціокультурне  середовище є джерелом, що живить розвиток особистості, а не «чинником», що безпосередньо визначає поведінку. Справжніми підставами і рушійною силою  розвитку  особистості  виступають  спільна  діяльність і спілкування, за допомогою яких здійснюється залучення особистості до культури. У рамках </w:t>
      </w:r>
      <w:proofErr w:type="spellStart"/>
      <w:r w:rsidRPr="002D037D">
        <w:rPr>
          <w:color w:val="231F20"/>
          <w:sz w:val="26"/>
          <w:szCs w:val="26"/>
        </w:rPr>
        <w:t>системно-діяльнісного</w:t>
      </w:r>
      <w:proofErr w:type="spellEnd"/>
      <w:r w:rsidRPr="002D037D">
        <w:rPr>
          <w:color w:val="231F20"/>
          <w:sz w:val="26"/>
          <w:szCs w:val="26"/>
        </w:rPr>
        <w:t xml:space="preserve"> підходу особистість розглядається як відносно стійка сукупність психічних властивостей, як результат включення індивіда у простір </w:t>
      </w:r>
      <w:proofErr w:type="spellStart"/>
      <w:r w:rsidRPr="002D037D">
        <w:rPr>
          <w:color w:val="231F20"/>
          <w:sz w:val="26"/>
          <w:szCs w:val="26"/>
        </w:rPr>
        <w:t>міжіндивідуальних</w:t>
      </w:r>
      <w:proofErr w:type="spellEnd"/>
      <w:r w:rsidRPr="002D037D">
        <w:rPr>
          <w:color w:val="231F20"/>
          <w:sz w:val="26"/>
          <w:szCs w:val="26"/>
        </w:rPr>
        <w:t xml:space="preserve"> зв’язків.</w:t>
      </w:r>
    </w:p>
    <w:p w:rsidR="002D037D" w:rsidRPr="002D037D" w:rsidRDefault="002D037D" w:rsidP="002D037D">
      <w:pPr>
        <w:pStyle w:val="a3"/>
        <w:spacing w:line="288" w:lineRule="auto"/>
        <w:ind w:left="0" w:firstLine="567"/>
        <w:jc w:val="both"/>
        <w:rPr>
          <w:sz w:val="26"/>
          <w:szCs w:val="26"/>
        </w:rPr>
      </w:pPr>
      <w:r w:rsidRPr="002D037D">
        <w:rPr>
          <w:color w:val="231F20"/>
          <w:sz w:val="26"/>
          <w:szCs w:val="26"/>
        </w:rPr>
        <w:t>Б. Г. Ананьєв таким чином підсумовує вивчення проблеми особистості у психології: «Проблема особистості, будучи однією з центральних у теоретичній і прикладній психології, виступає як дослідження психічних властивостей і стосунків особистості (загальна психологія особистості), індивідуальних особливостей і відмінностей між людьми (диференціальна психологія), міжособистісних зв’язків, статусу і ролей особистості у різних спільнотах (соціальна психологія), суб’єкта суспільної поведінки і конкретних видів діяльності (прикладна психологія). Цінність такого багаторівневого психологічного вивчення особистості полягає в тому, що всі вони дозволяють розкрити діалектику як загального так і неповторного у психологічному складі особистості. Найважливіше теоретичне завдання такого підходу полягає в розкритті об’єктивних підстав інтегральних психологічних властивостей, які характеризують людину як індивіда, як суб’єкта, як особу і як індивідуальність».</w:t>
      </w:r>
    </w:p>
    <w:p w:rsidR="002D037D" w:rsidRDefault="002D037D" w:rsidP="002D037D">
      <w:pPr>
        <w:pStyle w:val="a3"/>
        <w:spacing w:line="288" w:lineRule="auto"/>
        <w:ind w:left="0" w:firstLine="567"/>
        <w:jc w:val="both"/>
        <w:rPr>
          <w:color w:val="231F20"/>
          <w:sz w:val="26"/>
          <w:szCs w:val="26"/>
        </w:rPr>
      </w:pPr>
      <w:r w:rsidRPr="002D037D">
        <w:rPr>
          <w:color w:val="231F20"/>
          <w:sz w:val="26"/>
          <w:szCs w:val="26"/>
        </w:rPr>
        <w:t xml:space="preserve">Б. Г. Ананьєв так сформулював </w:t>
      </w:r>
      <w:r w:rsidRPr="002D037D">
        <w:rPr>
          <w:b/>
          <w:i/>
          <w:color w:val="231F20"/>
          <w:sz w:val="26"/>
          <w:szCs w:val="26"/>
        </w:rPr>
        <w:t xml:space="preserve">завдання </w:t>
      </w:r>
      <w:r w:rsidRPr="002D037D">
        <w:rPr>
          <w:color w:val="231F20"/>
          <w:sz w:val="26"/>
          <w:szCs w:val="26"/>
        </w:rPr>
        <w:t>психології особистості: вивчення психічних властивостей і взаємин особистості; вивчення індивідуальних особливостей і відмінностей; дослідження міжособистісних зв’язків, статусу і ролей особистості в різних спільнотах; вивчення суб’єкта суспільної поведінки і конкретних видів діяльності.</w:t>
      </w:r>
    </w:p>
    <w:p w:rsidR="002D037D" w:rsidRDefault="002D037D">
      <w:pPr>
        <w:widowControl/>
        <w:autoSpaceDE/>
        <w:autoSpaceDN/>
        <w:spacing w:after="200" w:line="276" w:lineRule="auto"/>
        <w:rPr>
          <w:color w:val="231F20"/>
          <w:sz w:val="26"/>
          <w:szCs w:val="26"/>
        </w:rPr>
      </w:pPr>
      <w:r>
        <w:rPr>
          <w:color w:val="231F20"/>
          <w:sz w:val="26"/>
          <w:szCs w:val="26"/>
        </w:rPr>
        <w:br w:type="page"/>
      </w:r>
    </w:p>
    <w:p w:rsidR="002D037D" w:rsidRPr="002D037D" w:rsidRDefault="002D037D" w:rsidP="00424D97">
      <w:pPr>
        <w:pStyle w:val="5"/>
        <w:numPr>
          <w:ilvl w:val="0"/>
          <w:numId w:val="4"/>
        </w:numPr>
        <w:tabs>
          <w:tab w:val="left" w:pos="727"/>
        </w:tabs>
        <w:spacing w:line="288" w:lineRule="auto"/>
        <w:ind w:left="0" w:firstLine="567"/>
        <w:jc w:val="both"/>
        <w:rPr>
          <w:rFonts w:ascii="Times New Roman" w:hAnsi="Times New Roman" w:cs="Times New Roman"/>
          <w:sz w:val="26"/>
          <w:szCs w:val="26"/>
        </w:rPr>
      </w:pPr>
      <w:bookmarkStart w:id="1" w:name="_TOC_250040"/>
      <w:r w:rsidRPr="002D037D">
        <w:rPr>
          <w:rFonts w:ascii="Times New Roman" w:hAnsi="Times New Roman" w:cs="Times New Roman"/>
          <w:color w:val="231F20"/>
          <w:sz w:val="26"/>
          <w:szCs w:val="26"/>
        </w:rPr>
        <w:lastRenderedPageBreak/>
        <w:t xml:space="preserve">Базові категорії психології особистості: індивід, особистість, </w:t>
      </w:r>
      <w:bookmarkEnd w:id="1"/>
      <w:r w:rsidRPr="002D037D">
        <w:rPr>
          <w:rFonts w:ascii="Times New Roman" w:hAnsi="Times New Roman" w:cs="Times New Roman"/>
          <w:color w:val="231F20"/>
          <w:sz w:val="26"/>
          <w:szCs w:val="26"/>
        </w:rPr>
        <w:t>індивідуальність.</w:t>
      </w:r>
    </w:p>
    <w:p w:rsidR="002D037D" w:rsidRPr="002D037D" w:rsidRDefault="002D037D" w:rsidP="002D037D">
      <w:pPr>
        <w:pStyle w:val="a3"/>
        <w:spacing w:line="288" w:lineRule="auto"/>
        <w:ind w:left="0" w:firstLine="567"/>
        <w:jc w:val="both"/>
        <w:rPr>
          <w:sz w:val="26"/>
          <w:szCs w:val="26"/>
        </w:rPr>
      </w:pPr>
      <w:r w:rsidRPr="002D037D">
        <w:rPr>
          <w:color w:val="231F20"/>
          <w:sz w:val="26"/>
          <w:szCs w:val="26"/>
        </w:rPr>
        <w:t>Поняття особистості належить до найбільш суперечливих і складних для визначення у сучасній психології. Єдиного, загальновизнаного визначення особистості немає до сьогодні. На питання, що таке особистість, психологи відповідають по-різному, і в різноманітті їх відповідей виявляється складність феномена особистості. Як ілюстрацію можна навести визначення поняття «особистість», що містяться в працях різних вчених.</w:t>
      </w:r>
    </w:p>
    <w:p w:rsidR="002D037D" w:rsidRPr="002D037D" w:rsidRDefault="002D037D" w:rsidP="002D037D">
      <w:pPr>
        <w:pStyle w:val="a3"/>
        <w:spacing w:line="288" w:lineRule="auto"/>
        <w:ind w:left="0" w:firstLine="567"/>
        <w:jc w:val="both"/>
        <w:rPr>
          <w:sz w:val="26"/>
          <w:szCs w:val="26"/>
        </w:rPr>
      </w:pPr>
      <w:r w:rsidRPr="002D037D">
        <w:rPr>
          <w:color w:val="231F20"/>
          <w:sz w:val="26"/>
          <w:szCs w:val="26"/>
        </w:rPr>
        <w:t xml:space="preserve">«Поняття особистості визначає людського індивіда як члена суспільства, узагальнює інтегровані в ньому соціально значимі риси» (І. С. </w:t>
      </w:r>
      <w:proofErr w:type="spellStart"/>
      <w:r w:rsidRPr="002D037D">
        <w:rPr>
          <w:color w:val="231F20"/>
          <w:sz w:val="26"/>
          <w:szCs w:val="26"/>
        </w:rPr>
        <w:t>Кон</w:t>
      </w:r>
      <w:proofErr w:type="spellEnd"/>
      <w:r w:rsidRPr="002D037D">
        <w:rPr>
          <w:color w:val="231F20"/>
          <w:sz w:val="26"/>
          <w:szCs w:val="26"/>
        </w:rPr>
        <w:t>).</w:t>
      </w:r>
    </w:p>
    <w:p w:rsidR="002D037D" w:rsidRPr="002D037D" w:rsidRDefault="002D037D" w:rsidP="002D037D">
      <w:pPr>
        <w:pStyle w:val="a3"/>
        <w:spacing w:line="288" w:lineRule="auto"/>
        <w:ind w:left="0" w:firstLine="567"/>
        <w:jc w:val="both"/>
        <w:rPr>
          <w:sz w:val="26"/>
          <w:szCs w:val="26"/>
        </w:rPr>
      </w:pPr>
      <w:r w:rsidRPr="002D037D">
        <w:rPr>
          <w:color w:val="231F20"/>
          <w:sz w:val="26"/>
          <w:szCs w:val="26"/>
        </w:rPr>
        <w:t xml:space="preserve">«Особистість – це індивід, який визначив свою діяльну позицію до всього, що його оточує: до праці, до суспільного ладу, до боротьби мас, до завдань колективу, до долі іншої людини» (П. Є. </w:t>
      </w:r>
      <w:proofErr w:type="spellStart"/>
      <w:r w:rsidRPr="002D037D">
        <w:rPr>
          <w:color w:val="231F20"/>
          <w:sz w:val="26"/>
          <w:szCs w:val="26"/>
        </w:rPr>
        <w:t>Кряжев</w:t>
      </w:r>
      <w:proofErr w:type="spellEnd"/>
      <w:r w:rsidRPr="002D037D">
        <w:rPr>
          <w:color w:val="231F20"/>
          <w:sz w:val="26"/>
          <w:szCs w:val="26"/>
        </w:rPr>
        <w:t>).</w:t>
      </w:r>
    </w:p>
    <w:p w:rsidR="002D037D" w:rsidRPr="002D037D" w:rsidRDefault="002D037D" w:rsidP="002D037D">
      <w:pPr>
        <w:pStyle w:val="a3"/>
        <w:spacing w:line="288" w:lineRule="auto"/>
        <w:ind w:left="0" w:firstLine="567"/>
        <w:jc w:val="both"/>
        <w:rPr>
          <w:sz w:val="26"/>
          <w:szCs w:val="26"/>
        </w:rPr>
      </w:pPr>
      <w:r w:rsidRPr="002D037D">
        <w:rPr>
          <w:color w:val="231F20"/>
          <w:sz w:val="26"/>
          <w:szCs w:val="26"/>
        </w:rPr>
        <w:t>«Особистість – людина як суспільний індивід, суб’єкт пізнання і об’єктивного перетворення світу, розумна істота, яка володіє мовою і здатна до трудової діяльності» (А. В. Петровський).</w:t>
      </w:r>
    </w:p>
    <w:p w:rsidR="002D037D" w:rsidRPr="002D037D" w:rsidRDefault="002D037D" w:rsidP="002D037D">
      <w:pPr>
        <w:pStyle w:val="a3"/>
        <w:spacing w:line="288" w:lineRule="auto"/>
        <w:ind w:left="0" w:firstLine="567"/>
        <w:jc w:val="both"/>
        <w:rPr>
          <w:sz w:val="26"/>
          <w:szCs w:val="26"/>
        </w:rPr>
      </w:pPr>
      <w:r w:rsidRPr="002D037D">
        <w:rPr>
          <w:color w:val="231F20"/>
          <w:sz w:val="26"/>
          <w:szCs w:val="26"/>
        </w:rPr>
        <w:t>«Особистість – людина як носій свідомості» (К. К. Платонов).</w:t>
      </w:r>
    </w:p>
    <w:p w:rsidR="002D037D" w:rsidRPr="002D037D" w:rsidRDefault="002D037D" w:rsidP="002D037D">
      <w:pPr>
        <w:pStyle w:val="a3"/>
        <w:spacing w:line="288" w:lineRule="auto"/>
        <w:ind w:left="0" w:firstLine="567"/>
        <w:jc w:val="both"/>
        <w:rPr>
          <w:sz w:val="26"/>
          <w:szCs w:val="26"/>
        </w:rPr>
      </w:pPr>
      <w:r w:rsidRPr="002D037D">
        <w:rPr>
          <w:color w:val="231F20"/>
          <w:sz w:val="26"/>
          <w:szCs w:val="26"/>
        </w:rPr>
        <w:t>«Особистість – це людина, взята в системі таких психологічних характеристик, які соціально зумовлені, проявляються в суспільних за природою зв’язках і відносинах, є стійкими і визначають моральні вчинки людини, котрі мають істотне значення для неї самої і тих, хто її оточує» (Р. С. Немов).</w:t>
      </w:r>
    </w:p>
    <w:p w:rsidR="002D037D" w:rsidRPr="002D037D" w:rsidRDefault="002D037D" w:rsidP="002D037D">
      <w:pPr>
        <w:pStyle w:val="a3"/>
        <w:spacing w:line="288" w:lineRule="auto"/>
        <w:ind w:left="0" w:firstLine="567"/>
        <w:jc w:val="both"/>
        <w:rPr>
          <w:sz w:val="26"/>
          <w:szCs w:val="26"/>
        </w:rPr>
      </w:pPr>
      <w:r w:rsidRPr="002D037D">
        <w:rPr>
          <w:color w:val="231F20"/>
          <w:sz w:val="26"/>
          <w:szCs w:val="26"/>
        </w:rPr>
        <w:t xml:space="preserve">Особистість найчастіше визначають як людину в сукупності набутих соціальних якостей. Це означає, що до числа особистісних не належать такі особливості людини, які </w:t>
      </w:r>
      <w:proofErr w:type="spellStart"/>
      <w:r w:rsidRPr="002D037D">
        <w:rPr>
          <w:color w:val="231F20"/>
          <w:sz w:val="26"/>
          <w:szCs w:val="26"/>
        </w:rPr>
        <w:t>генотипічно</w:t>
      </w:r>
      <w:proofErr w:type="spellEnd"/>
      <w:r w:rsidRPr="002D037D">
        <w:rPr>
          <w:color w:val="231F20"/>
          <w:sz w:val="26"/>
          <w:szCs w:val="26"/>
        </w:rPr>
        <w:t xml:space="preserve"> чи фізіологічно обумовлені і не залежать від життя у суспільстві. У багатьох визначеннях особистості також підкреслюється, що до числа особистісних не належать психологічні якості людини, які характеризують її пізнавальні процеси чи індивідуальний стиль діяльності, за виключенням тих, які виявляються у суспільстві. У поняття особистість зазвичай включають такі властивості, які є більш чи менш стійкими, свідчать про індивідуальність людини та визначають її вчинки.</w:t>
      </w:r>
    </w:p>
    <w:p w:rsidR="002D037D" w:rsidRPr="002D037D" w:rsidRDefault="002D037D" w:rsidP="002D037D">
      <w:pPr>
        <w:pStyle w:val="a3"/>
        <w:spacing w:line="288" w:lineRule="auto"/>
        <w:ind w:left="0" w:firstLine="567"/>
        <w:jc w:val="both"/>
        <w:rPr>
          <w:sz w:val="26"/>
          <w:szCs w:val="26"/>
        </w:rPr>
      </w:pPr>
      <w:r w:rsidRPr="002D037D">
        <w:rPr>
          <w:color w:val="231F20"/>
          <w:sz w:val="26"/>
          <w:szCs w:val="26"/>
        </w:rPr>
        <w:t xml:space="preserve">Отже, </w:t>
      </w:r>
      <w:r w:rsidRPr="002D037D">
        <w:rPr>
          <w:b/>
          <w:i/>
          <w:color w:val="231F20"/>
          <w:sz w:val="26"/>
          <w:szCs w:val="26"/>
        </w:rPr>
        <w:t xml:space="preserve">особистість </w:t>
      </w:r>
      <w:r w:rsidRPr="002D037D">
        <w:rPr>
          <w:color w:val="231F20"/>
          <w:sz w:val="26"/>
          <w:szCs w:val="26"/>
        </w:rPr>
        <w:t>– це людина в системі таких психологічних характеристик, які соціально обумовлені, виявляються у суспільних відносинах, є стійкими і визначають моральні вчинки людини.</w:t>
      </w:r>
    </w:p>
    <w:p w:rsidR="002D037D" w:rsidRPr="002D037D" w:rsidRDefault="002D037D" w:rsidP="002D037D">
      <w:pPr>
        <w:pStyle w:val="a3"/>
        <w:spacing w:line="288" w:lineRule="auto"/>
        <w:ind w:left="0" w:firstLine="567"/>
        <w:jc w:val="both"/>
        <w:rPr>
          <w:sz w:val="26"/>
          <w:szCs w:val="26"/>
        </w:rPr>
      </w:pPr>
      <w:r w:rsidRPr="002D037D">
        <w:rPr>
          <w:color w:val="231F20"/>
          <w:sz w:val="26"/>
          <w:szCs w:val="26"/>
        </w:rPr>
        <w:t>Для розуміння природи особистості, потрібно з’ясувати співвідношення цього поняття з іншими поняттями, що використовуються як у класичній, так і в сучасній психології. Це поняття індивід, людина, особистість, індивідуальність.</w:t>
      </w:r>
    </w:p>
    <w:p w:rsidR="002D037D" w:rsidRPr="002D037D" w:rsidRDefault="002D037D" w:rsidP="002D037D">
      <w:pPr>
        <w:pStyle w:val="a3"/>
        <w:spacing w:line="288" w:lineRule="auto"/>
        <w:ind w:left="0" w:firstLine="567"/>
        <w:jc w:val="both"/>
        <w:rPr>
          <w:sz w:val="26"/>
          <w:szCs w:val="26"/>
        </w:rPr>
      </w:pPr>
      <w:r w:rsidRPr="002D037D">
        <w:rPr>
          <w:color w:val="231F20"/>
          <w:sz w:val="26"/>
          <w:szCs w:val="26"/>
        </w:rPr>
        <w:t xml:space="preserve">Використовуючи поняття </w:t>
      </w:r>
      <w:r w:rsidRPr="002D037D">
        <w:rPr>
          <w:b/>
          <w:i/>
          <w:color w:val="231F20"/>
          <w:sz w:val="26"/>
          <w:szCs w:val="26"/>
        </w:rPr>
        <w:t>людина</w:t>
      </w:r>
      <w:r w:rsidRPr="002D037D">
        <w:rPr>
          <w:color w:val="231F20"/>
          <w:sz w:val="26"/>
          <w:szCs w:val="26"/>
        </w:rPr>
        <w:t xml:space="preserve">, ми маємо на увазі, що мова йде про істоту, яка поєднує в собі два напрямки розвитку: біологічний (людина є представником біологічного виду і характеризується певною тілесною організацією, що має такі суттєві ознаки: прямоходіння, наявність пристосованих до праці рук, високорозвинений мозок, особливі морфологічні ознаки) та соціальний (людина є </w:t>
      </w:r>
      <w:r w:rsidRPr="002D037D">
        <w:rPr>
          <w:color w:val="231F20"/>
          <w:sz w:val="26"/>
          <w:szCs w:val="26"/>
        </w:rPr>
        <w:lastRenderedPageBreak/>
        <w:t>носієм свідомості, що є суспільним продуктом). Тільки в суспільстві і завдячуючи суспільству відбувається розвиток біологічних можливостей людини, формування свідомості, самосвідомості та механізмів саморегуляції. Взаємодія біологічної і соціальної передумови забезпечує психологічний результат: людина набуває здатність відображати світ у поняттях, планувати і прогнозувати, фантазувати і мріяти, усвідомлювати причини своїх вчинків, діяти розумно. Усі ці аспекти (біологічний, соціальний і психологічний) рівномірно представлені у понятті «людина». Жодне з них не є домінуючим.</w:t>
      </w:r>
    </w:p>
    <w:p w:rsidR="002D037D" w:rsidRPr="002D037D" w:rsidRDefault="002D037D" w:rsidP="002D037D">
      <w:pPr>
        <w:pStyle w:val="a3"/>
        <w:spacing w:line="288" w:lineRule="auto"/>
        <w:ind w:left="0" w:firstLine="567"/>
        <w:jc w:val="both"/>
        <w:rPr>
          <w:sz w:val="26"/>
          <w:szCs w:val="26"/>
        </w:rPr>
      </w:pPr>
      <w:r w:rsidRPr="002D037D">
        <w:rPr>
          <w:color w:val="231F20"/>
          <w:sz w:val="26"/>
          <w:szCs w:val="26"/>
        </w:rPr>
        <w:t xml:space="preserve">Людина народжується на світ з генетично закладеними в неї потенційними можливостями стати саме людиною. Щоб підкреслити біологічно зумовлену належність новонародженої дитини і дорослої людини саме до людського роду та відрізнити їх від тварин, використовують поняття «індивід» як протилежне поняттю особини тварини. </w:t>
      </w:r>
      <w:r w:rsidRPr="002D037D">
        <w:rPr>
          <w:b/>
          <w:i/>
          <w:color w:val="231F20"/>
          <w:sz w:val="26"/>
          <w:szCs w:val="26"/>
        </w:rPr>
        <w:t xml:space="preserve">Індивід </w:t>
      </w:r>
      <w:r w:rsidRPr="002D037D">
        <w:rPr>
          <w:color w:val="231F20"/>
          <w:sz w:val="26"/>
          <w:szCs w:val="26"/>
        </w:rPr>
        <w:t xml:space="preserve">— це людська біологічна основа розвитку особистості у певних соціальних умовах. </w:t>
      </w:r>
      <w:proofErr w:type="spellStart"/>
      <w:r w:rsidRPr="002D037D">
        <w:rPr>
          <w:color w:val="231F20"/>
          <w:sz w:val="26"/>
          <w:szCs w:val="26"/>
        </w:rPr>
        <w:t>Індивідні</w:t>
      </w:r>
      <w:proofErr w:type="spellEnd"/>
      <w:r w:rsidRPr="002D037D">
        <w:rPr>
          <w:color w:val="231F20"/>
          <w:sz w:val="26"/>
          <w:szCs w:val="26"/>
        </w:rPr>
        <w:t xml:space="preserve"> якості, тобто притаманні людині задатки, анатомо-фізіологічні передумови, закладають підвалини створення особистості.</w:t>
      </w:r>
    </w:p>
    <w:p w:rsidR="002D037D" w:rsidRPr="002D037D" w:rsidRDefault="002D037D" w:rsidP="002D037D">
      <w:pPr>
        <w:pStyle w:val="a3"/>
        <w:spacing w:line="288" w:lineRule="auto"/>
        <w:ind w:left="0" w:firstLine="567"/>
        <w:jc w:val="both"/>
        <w:rPr>
          <w:sz w:val="26"/>
          <w:szCs w:val="26"/>
        </w:rPr>
      </w:pPr>
      <w:r w:rsidRPr="002D037D">
        <w:rPr>
          <w:color w:val="231F20"/>
          <w:sz w:val="26"/>
          <w:szCs w:val="26"/>
        </w:rPr>
        <w:t xml:space="preserve">Б. Г. Ананьєв виділяв первинні і вторинні властивості індивіда. До первинних він відносив властивості, притаманні всім людям, такі як вікові особливості (відповідність певному віку) і статевий диморфізм (належність до певної статі), а також індивідуально-типологічні характеристики, у тому числі особливості конституції (складу тіла), </w:t>
      </w:r>
      <w:proofErr w:type="spellStart"/>
      <w:r w:rsidRPr="002D037D">
        <w:rPr>
          <w:color w:val="231F20"/>
          <w:sz w:val="26"/>
          <w:szCs w:val="26"/>
        </w:rPr>
        <w:t>нейродинамічні</w:t>
      </w:r>
      <w:proofErr w:type="spellEnd"/>
      <w:r w:rsidRPr="002D037D">
        <w:rPr>
          <w:color w:val="231F20"/>
          <w:sz w:val="26"/>
          <w:szCs w:val="26"/>
        </w:rPr>
        <w:t xml:space="preserve"> властивості мозку, особливості функцій великих півкуль. Сукупність первинних властивостей індивіда визначає його вторинні властивості: динаміку психофізіологічних функцій і структуру органічних потреб. У свою чергу інтеграція всіх цих властивостей обумовлює особливості темпераменту і задатки людини.</w:t>
      </w:r>
    </w:p>
    <w:p w:rsidR="002D037D" w:rsidRPr="002D037D" w:rsidRDefault="002D037D" w:rsidP="002D037D">
      <w:pPr>
        <w:pStyle w:val="a3"/>
        <w:spacing w:line="288" w:lineRule="auto"/>
        <w:ind w:left="0" w:firstLine="567"/>
        <w:jc w:val="both"/>
        <w:rPr>
          <w:sz w:val="26"/>
          <w:szCs w:val="26"/>
        </w:rPr>
      </w:pPr>
      <w:r w:rsidRPr="002D037D">
        <w:rPr>
          <w:color w:val="231F20"/>
          <w:sz w:val="26"/>
          <w:szCs w:val="26"/>
        </w:rPr>
        <w:t xml:space="preserve">Поняття </w:t>
      </w:r>
      <w:r w:rsidRPr="002D037D">
        <w:rPr>
          <w:b/>
          <w:i/>
          <w:color w:val="231F20"/>
          <w:sz w:val="26"/>
          <w:szCs w:val="26"/>
        </w:rPr>
        <w:t xml:space="preserve">особистість </w:t>
      </w:r>
      <w:r w:rsidRPr="002D037D">
        <w:rPr>
          <w:color w:val="231F20"/>
          <w:sz w:val="26"/>
          <w:szCs w:val="26"/>
        </w:rPr>
        <w:t>більш вузьке, акцентоване на суспільній суті людини. Іншими словами, особистість – та ж людина, тільки</w:t>
      </w:r>
      <w:r w:rsidRPr="002D037D">
        <w:rPr>
          <w:color w:val="231F20"/>
          <w:sz w:val="26"/>
          <w:szCs w:val="26"/>
        </w:rPr>
        <w:t xml:space="preserve"> </w:t>
      </w:r>
      <w:r w:rsidRPr="002D037D">
        <w:rPr>
          <w:color w:val="231F20"/>
          <w:sz w:val="26"/>
          <w:szCs w:val="26"/>
        </w:rPr>
        <w:t>абстрагована від її біологічної, природної сторони, яка розглядається як суспільна, соціальна істота. Це член суспільства, який виконує певні соціальні функції.</w:t>
      </w:r>
    </w:p>
    <w:p w:rsidR="002D037D" w:rsidRPr="002D037D" w:rsidRDefault="002D037D" w:rsidP="002D037D">
      <w:pPr>
        <w:pStyle w:val="a3"/>
        <w:spacing w:line="288" w:lineRule="auto"/>
        <w:ind w:left="0" w:firstLine="567"/>
        <w:jc w:val="both"/>
        <w:rPr>
          <w:sz w:val="26"/>
          <w:szCs w:val="26"/>
        </w:rPr>
      </w:pPr>
      <w:r w:rsidRPr="002D037D">
        <w:rPr>
          <w:color w:val="231F20"/>
          <w:sz w:val="26"/>
          <w:szCs w:val="26"/>
        </w:rPr>
        <w:t>Деякі автори визначають особистість як системну властивість індивіда, що формується в спільній діяльності і спілкуванні. Є й інші тлумачення цього поняття, але всі вони сходяться в одному: поняття «особистість» характеризує людину як соціальну істоту.</w:t>
      </w:r>
    </w:p>
    <w:p w:rsidR="002D037D" w:rsidRPr="002D037D" w:rsidRDefault="002D037D" w:rsidP="002D037D">
      <w:pPr>
        <w:pStyle w:val="a3"/>
        <w:spacing w:line="288" w:lineRule="auto"/>
        <w:ind w:left="0" w:firstLine="567"/>
        <w:jc w:val="both"/>
        <w:rPr>
          <w:sz w:val="26"/>
          <w:szCs w:val="26"/>
        </w:rPr>
      </w:pPr>
      <w:r w:rsidRPr="002D037D">
        <w:rPr>
          <w:color w:val="231F20"/>
          <w:sz w:val="26"/>
          <w:szCs w:val="26"/>
        </w:rPr>
        <w:t xml:space="preserve">Проте, людина — це не лише індивід та особистість, але і носій свідомості, суб’єкт діяльності, що виробляє матеріальні і духовні цінності. Структура людини як суб’єкта діяльності утворюється з певних властивостей індивіда і особистості, які відповідають предмету і засобам діяльності (В. О. </w:t>
      </w:r>
      <w:proofErr w:type="spellStart"/>
      <w:r w:rsidRPr="002D037D">
        <w:rPr>
          <w:color w:val="231F20"/>
          <w:sz w:val="26"/>
          <w:szCs w:val="26"/>
        </w:rPr>
        <w:t>Аверін</w:t>
      </w:r>
      <w:proofErr w:type="spellEnd"/>
      <w:r w:rsidRPr="002D037D">
        <w:rPr>
          <w:color w:val="231F20"/>
          <w:sz w:val="26"/>
          <w:szCs w:val="26"/>
        </w:rPr>
        <w:t xml:space="preserve">). Саме категорія «суб’єкт» означає вищий рівень розвитку особистості. Особистість стає індивідуальністю, досягаючи максимального рівня своєї неповторності, а суб’єктом вона стає, досягаючи оптимального рівня розвитку своєї людяності, етичності (С. Л. </w:t>
      </w:r>
      <w:proofErr w:type="spellStart"/>
      <w:r w:rsidRPr="002D037D">
        <w:rPr>
          <w:color w:val="231F20"/>
          <w:sz w:val="26"/>
          <w:szCs w:val="26"/>
        </w:rPr>
        <w:t>Рубінштейн</w:t>
      </w:r>
      <w:proofErr w:type="spellEnd"/>
      <w:r w:rsidRPr="002D037D">
        <w:rPr>
          <w:color w:val="231F20"/>
          <w:sz w:val="26"/>
          <w:szCs w:val="26"/>
        </w:rPr>
        <w:t>).</w:t>
      </w:r>
    </w:p>
    <w:p w:rsidR="002D037D" w:rsidRPr="002D037D" w:rsidRDefault="002D037D" w:rsidP="002D037D">
      <w:pPr>
        <w:pStyle w:val="a3"/>
        <w:spacing w:line="288" w:lineRule="auto"/>
        <w:ind w:left="0" w:firstLine="567"/>
        <w:jc w:val="both"/>
        <w:rPr>
          <w:sz w:val="26"/>
          <w:szCs w:val="26"/>
        </w:rPr>
      </w:pPr>
      <w:r w:rsidRPr="002D037D">
        <w:rPr>
          <w:color w:val="231F20"/>
          <w:sz w:val="26"/>
          <w:szCs w:val="26"/>
        </w:rPr>
        <w:lastRenderedPageBreak/>
        <w:t xml:space="preserve">Отже, кожна людина з’являється у вигляді деякої цілісності — як індивід, особистість і суб’єкт, обумовленою єдністю біологічного і соціального. Як індивід людина розвивається в онтогенезі, а як особистість вона проходить свій життєвий шлях, у ході якого здійснюється соціалізація індивіда (В. О. </w:t>
      </w:r>
      <w:proofErr w:type="spellStart"/>
      <w:r w:rsidRPr="002D037D">
        <w:rPr>
          <w:color w:val="231F20"/>
          <w:sz w:val="26"/>
          <w:szCs w:val="26"/>
        </w:rPr>
        <w:t>Аверін</w:t>
      </w:r>
      <w:proofErr w:type="spellEnd"/>
      <w:r w:rsidRPr="002D037D">
        <w:rPr>
          <w:color w:val="231F20"/>
          <w:sz w:val="26"/>
          <w:szCs w:val="26"/>
        </w:rPr>
        <w:t xml:space="preserve">). Отже, людина — це </w:t>
      </w:r>
      <w:proofErr w:type="spellStart"/>
      <w:r w:rsidRPr="002D037D">
        <w:rPr>
          <w:color w:val="231F20"/>
          <w:sz w:val="26"/>
          <w:szCs w:val="26"/>
        </w:rPr>
        <w:t>біосоціальна</w:t>
      </w:r>
      <w:proofErr w:type="spellEnd"/>
      <w:r w:rsidRPr="002D037D">
        <w:rPr>
          <w:color w:val="231F20"/>
          <w:sz w:val="26"/>
          <w:szCs w:val="26"/>
        </w:rPr>
        <w:t xml:space="preserve"> істота, наділена свідомістю і здатністю до діяльності. Об’єднання цих трьох рівнів в одне ціле формує інтегральну характеристику людини — її індивідуальність.</w:t>
      </w:r>
    </w:p>
    <w:p w:rsidR="002D037D" w:rsidRPr="002D037D" w:rsidRDefault="002D037D" w:rsidP="002D037D">
      <w:pPr>
        <w:pStyle w:val="a3"/>
        <w:spacing w:line="288" w:lineRule="auto"/>
        <w:ind w:left="0" w:firstLine="567"/>
        <w:jc w:val="both"/>
        <w:rPr>
          <w:sz w:val="26"/>
          <w:szCs w:val="26"/>
        </w:rPr>
      </w:pPr>
      <w:r w:rsidRPr="002D037D">
        <w:rPr>
          <w:b/>
          <w:i/>
          <w:color w:val="231F20"/>
          <w:sz w:val="26"/>
          <w:szCs w:val="26"/>
        </w:rPr>
        <w:t xml:space="preserve">Індивідуальність </w:t>
      </w:r>
      <w:r w:rsidRPr="002D037D">
        <w:rPr>
          <w:color w:val="231F20"/>
          <w:sz w:val="26"/>
          <w:szCs w:val="26"/>
        </w:rPr>
        <w:t>— це поєднання психологічних особливостей людини, що утворюють її своєрідність, відмінність від інших людей. Індивідуальність виявляється у здібностях людини, домінуючих потребах, рисах характеру, почутті власної гідності, світобаченні, системі знань, умінь, навичок, рівні розвитку інтелектуальних, творчих процесів, індивідуальному стилі діяльності та поведінки, типі темпераменту, характеристиках емоційної та вольової сфер тощо.</w:t>
      </w:r>
    </w:p>
    <w:p w:rsidR="002D037D" w:rsidRPr="002D037D" w:rsidRDefault="002D037D" w:rsidP="002D037D">
      <w:pPr>
        <w:pStyle w:val="a3"/>
        <w:spacing w:line="288" w:lineRule="auto"/>
        <w:ind w:left="0" w:firstLine="567"/>
        <w:jc w:val="both"/>
        <w:rPr>
          <w:sz w:val="26"/>
          <w:szCs w:val="26"/>
        </w:rPr>
      </w:pPr>
      <w:r w:rsidRPr="002D037D">
        <w:rPr>
          <w:color w:val="231F20"/>
          <w:sz w:val="26"/>
          <w:szCs w:val="26"/>
        </w:rPr>
        <w:t xml:space="preserve">У ряді концепцій (С. Л. </w:t>
      </w:r>
      <w:proofErr w:type="spellStart"/>
      <w:r w:rsidRPr="002D037D">
        <w:rPr>
          <w:color w:val="231F20"/>
          <w:sz w:val="26"/>
          <w:szCs w:val="26"/>
        </w:rPr>
        <w:t>Рубінштейн</w:t>
      </w:r>
      <w:proofErr w:type="spellEnd"/>
      <w:r w:rsidRPr="002D037D">
        <w:rPr>
          <w:color w:val="231F20"/>
          <w:sz w:val="26"/>
          <w:szCs w:val="26"/>
        </w:rPr>
        <w:t xml:space="preserve">, Б. Г. </w:t>
      </w:r>
      <w:proofErr w:type="spellStart"/>
      <w:r w:rsidRPr="002D037D">
        <w:rPr>
          <w:color w:val="231F20"/>
          <w:sz w:val="26"/>
          <w:szCs w:val="26"/>
        </w:rPr>
        <w:t>Ананьев</w:t>
      </w:r>
      <w:proofErr w:type="spellEnd"/>
      <w:r w:rsidRPr="002D037D">
        <w:rPr>
          <w:color w:val="231F20"/>
          <w:sz w:val="26"/>
          <w:szCs w:val="26"/>
        </w:rPr>
        <w:t xml:space="preserve">) індивідуальність трактується як вищий рівень розвитку особистості. В. С. </w:t>
      </w:r>
      <w:proofErr w:type="spellStart"/>
      <w:r w:rsidRPr="002D037D">
        <w:rPr>
          <w:color w:val="231F20"/>
          <w:sz w:val="26"/>
          <w:szCs w:val="26"/>
        </w:rPr>
        <w:t>Мерлін</w:t>
      </w:r>
      <w:proofErr w:type="spellEnd"/>
      <w:r w:rsidRPr="002D037D">
        <w:rPr>
          <w:color w:val="231F20"/>
          <w:sz w:val="26"/>
          <w:szCs w:val="26"/>
        </w:rPr>
        <w:t xml:space="preserve"> розглядає поняття «індивідуальність» як інтеграційну структуру будь-якої особистості. А. Г. </w:t>
      </w:r>
      <w:proofErr w:type="spellStart"/>
      <w:r w:rsidRPr="002D037D">
        <w:rPr>
          <w:color w:val="231F20"/>
          <w:sz w:val="26"/>
          <w:szCs w:val="26"/>
        </w:rPr>
        <w:t>Маклаків</w:t>
      </w:r>
      <w:proofErr w:type="spellEnd"/>
      <w:r w:rsidRPr="002D037D">
        <w:rPr>
          <w:color w:val="231F20"/>
          <w:sz w:val="26"/>
          <w:szCs w:val="26"/>
        </w:rPr>
        <w:t xml:space="preserve"> трактує індивідуальність як сукупність психічних, фізіологічних і соціальних особливостей конкретної людини з точки зору її унікальності, своєрідності і неповторності. Передумовою формування людської індивідуальності служать анатомо-фізіологічні задатки, які розвиваються в процесі виховання, що має суспільно обумовлений характер. Різноманітність умов</w:t>
      </w:r>
      <w:r w:rsidRPr="002D037D">
        <w:rPr>
          <w:color w:val="231F20"/>
          <w:sz w:val="26"/>
          <w:szCs w:val="26"/>
        </w:rPr>
        <w:t xml:space="preserve"> </w:t>
      </w:r>
      <w:r w:rsidRPr="002D037D">
        <w:rPr>
          <w:color w:val="231F20"/>
          <w:sz w:val="26"/>
          <w:szCs w:val="26"/>
        </w:rPr>
        <w:t>виховання і природжених характеристик породжує широку варіативність проявів індивідуальності.</w:t>
      </w:r>
    </w:p>
    <w:p w:rsidR="002D037D" w:rsidRPr="002D037D" w:rsidRDefault="002D037D" w:rsidP="002D037D">
      <w:pPr>
        <w:pStyle w:val="a3"/>
        <w:spacing w:line="288" w:lineRule="auto"/>
        <w:ind w:left="0" w:firstLine="567"/>
        <w:jc w:val="both"/>
        <w:rPr>
          <w:sz w:val="26"/>
          <w:szCs w:val="26"/>
        </w:rPr>
      </w:pPr>
      <w:r w:rsidRPr="002D037D">
        <w:rPr>
          <w:color w:val="231F20"/>
          <w:sz w:val="26"/>
          <w:szCs w:val="26"/>
        </w:rPr>
        <w:t xml:space="preserve">На рівні індивідуальності можливі найвищі досягнення людини, оскільки індивідуальність виявляється у взаємозв’язку і єдності властивостей людини як індивіда, особи і суб’єкта діяльності (В. О. </w:t>
      </w:r>
      <w:proofErr w:type="spellStart"/>
      <w:r w:rsidRPr="002D037D">
        <w:rPr>
          <w:color w:val="231F20"/>
          <w:sz w:val="26"/>
          <w:szCs w:val="26"/>
        </w:rPr>
        <w:t>Аверін</w:t>
      </w:r>
      <w:proofErr w:type="spellEnd"/>
      <w:r w:rsidRPr="002D037D">
        <w:rPr>
          <w:color w:val="231F20"/>
          <w:sz w:val="26"/>
          <w:szCs w:val="26"/>
        </w:rPr>
        <w:t>). Саме ця єдність складає основу для максимально повного розвитку і виявлення людиною своїх здібностей, допомагає їй внести свій власний неповторний вклад до суспільного розвитку.</w:t>
      </w:r>
    </w:p>
    <w:p w:rsidR="002D037D" w:rsidRPr="002D037D" w:rsidRDefault="002D037D" w:rsidP="002D037D">
      <w:pPr>
        <w:pStyle w:val="a3"/>
        <w:spacing w:line="288" w:lineRule="auto"/>
        <w:ind w:left="0" w:firstLine="567"/>
        <w:jc w:val="both"/>
        <w:rPr>
          <w:sz w:val="26"/>
          <w:szCs w:val="26"/>
        </w:rPr>
      </w:pPr>
      <w:r w:rsidRPr="002D037D">
        <w:rPr>
          <w:color w:val="231F20"/>
          <w:sz w:val="26"/>
          <w:szCs w:val="26"/>
        </w:rPr>
        <w:t>Отже, кожна людина постає одночасно як індивід, особистість і суб’єкт діяльності, але далеко не усім удається стати індивідуальністю. Також вірно і те, що кожна людина є структурним цілим, але далеко не кожна людина є цілісною особистістю, тобто досягає гармонійної взаємодії всіх якостей, властивостей, способів діяльності.</w:t>
      </w:r>
    </w:p>
    <w:p w:rsidR="002D037D" w:rsidRPr="002D037D" w:rsidRDefault="002D037D" w:rsidP="002D037D">
      <w:pPr>
        <w:pStyle w:val="a3"/>
        <w:spacing w:line="288" w:lineRule="auto"/>
        <w:ind w:left="0" w:firstLine="567"/>
        <w:jc w:val="both"/>
        <w:rPr>
          <w:sz w:val="26"/>
          <w:szCs w:val="26"/>
        </w:rPr>
      </w:pPr>
    </w:p>
    <w:p w:rsidR="002D037D" w:rsidRPr="002D037D" w:rsidRDefault="002D037D" w:rsidP="00424D97">
      <w:pPr>
        <w:pStyle w:val="5"/>
        <w:numPr>
          <w:ilvl w:val="0"/>
          <w:numId w:val="4"/>
        </w:numPr>
        <w:tabs>
          <w:tab w:val="left" w:pos="1224"/>
        </w:tabs>
        <w:spacing w:line="288" w:lineRule="auto"/>
        <w:ind w:left="0" w:firstLine="567"/>
        <w:jc w:val="both"/>
        <w:rPr>
          <w:rFonts w:ascii="Times New Roman" w:hAnsi="Times New Roman" w:cs="Times New Roman"/>
          <w:sz w:val="26"/>
          <w:szCs w:val="26"/>
        </w:rPr>
      </w:pPr>
      <w:bookmarkStart w:id="2" w:name="_TOC_250039"/>
      <w:r w:rsidRPr="002D037D">
        <w:rPr>
          <w:rFonts w:ascii="Times New Roman" w:hAnsi="Times New Roman" w:cs="Times New Roman"/>
          <w:color w:val="231F20"/>
          <w:sz w:val="26"/>
          <w:szCs w:val="26"/>
        </w:rPr>
        <w:t xml:space="preserve">Основні етапи історії досліджень </w:t>
      </w:r>
      <w:bookmarkEnd w:id="2"/>
      <w:r w:rsidRPr="002D037D">
        <w:rPr>
          <w:rFonts w:ascii="Times New Roman" w:hAnsi="Times New Roman" w:cs="Times New Roman"/>
          <w:color w:val="231F20"/>
          <w:sz w:val="26"/>
          <w:szCs w:val="26"/>
        </w:rPr>
        <w:t>особистості</w:t>
      </w:r>
    </w:p>
    <w:p w:rsidR="002D037D" w:rsidRPr="002D037D" w:rsidRDefault="002D037D" w:rsidP="002D037D">
      <w:pPr>
        <w:pStyle w:val="a3"/>
        <w:spacing w:line="288" w:lineRule="auto"/>
        <w:ind w:left="0" w:firstLine="567"/>
        <w:jc w:val="both"/>
        <w:rPr>
          <w:sz w:val="26"/>
          <w:szCs w:val="26"/>
        </w:rPr>
      </w:pPr>
      <w:r w:rsidRPr="002D037D">
        <w:rPr>
          <w:color w:val="231F20"/>
          <w:sz w:val="26"/>
          <w:szCs w:val="26"/>
        </w:rPr>
        <w:t>У СССР систематизовані спроби аналізу розвитку теоретичних уявлень про психологію особистості розпочинали Л. І. Анциферова, К. Обухівський, В. С.</w:t>
      </w:r>
      <w:proofErr w:type="spellStart"/>
      <w:r w:rsidRPr="002D037D">
        <w:rPr>
          <w:color w:val="231F20"/>
          <w:sz w:val="26"/>
          <w:szCs w:val="26"/>
        </w:rPr>
        <w:t>Мерлін</w:t>
      </w:r>
      <w:proofErr w:type="spellEnd"/>
      <w:r w:rsidRPr="002D037D">
        <w:rPr>
          <w:color w:val="231F20"/>
          <w:sz w:val="26"/>
          <w:szCs w:val="26"/>
        </w:rPr>
        <w:t xml:space="preserve">, А. В. </w:t>
      </w:r>
      <w:proofErr w:type="spellStart"/>
      <w:r w:rsidRPr="002D037D">
        <w:rPr>
          <w:color w:val="231F20"/>
          <w:sz w:val="26"/>
          <w:szCs w:val="26"/>
        </w:rPr>
        <w:t>Брушлинський</w:t>
      </w:r>
      <w:proofErr w:type="spellEnd"/>
      <w:r w:rsidRPr="002D037D">
        <w:rPr>
          <w:color w:val="231F20"/>
          <w:sz w:val="26"/>
          <w:szCs w:val="26"/>
        </w:rPr>
        <w:t xml:space="preserve">, Л. І. </w:t>
      </w:r>
      <w:proofErr w:type="spellStart"/>
      <w:r w:rsidRPr="002D037D">
        <w:rPr>
          <w:color w:val="231F20"/>
          <w:sz w:val="26"/>
          <w:szCs w:val="26"/>
        </w:rPr>
        <w:t>Божович</w:t>
      </w:r>
      <w:proofErr w:type="spellEnd"/>
      <w:r w:rsidRPr="002D037D">
        <w:rPr>
          <w:color w:val="231F20"/>
          <w:sz w:val="26"/>
          <w:szCs w:val="26"/>
        </w:rPr>
        <w:t xml:space="preserve">, К. В. </w:t>
      </w:r>
      <w:proofErr w:type="spellStart"/>
      <w:r w:rsidRPr="002D037D">
        <w:rPr>
          <w:color w:val="231F20"/>
          <w:sz w:val="26"/>
          <w:szCs w:val="26"/>
        </w:rPr>
        <w:t>Шорохова</w:t>
      </w:r>
      <w:proofErr w:type="spellEnd"/>
      <w:r w:rsidRPr="002D037D">
        <w:rPr>
          <w:color w:val="231F20"/>
          <w:sz w:val="26"/>
          <w:szCs w:val="26"/>
        </w:rPr>
        <w:t xml:space="preserve">, М. Я. </w:t>
      </w:r>
      <w:proofErr w:type="spellStart"/>
      <w:r w:rsidRPr="002D037D">
        <w:rPr>
          <w:color w:val="231F20"/>
          <w:sz w:val="26"/>
          <w:szCs w:val="26"/>
        </w:rPr>
        <w:t>Ярошевський</w:t>
      </w:r>
      <w:proofErr w:type="spellEnd"/>
      <w:r w:rsidRPr="002D037D">
        <w:rPr>
          <w:color w:val="231F20"/>
          <w:sz w:val="26"/>
          <w:szCs w:val="26"/>
        </w:rPr>
        <w:t xml:space="preserve"> та інші вчені. В цьому зв’язку заслуговує на увагу історичний аналіз розвитку теоретичних поглядів на особистість і класифікація сучасних теорій особистості, розроблені Р. С. </w:t>
      </w:r>
      <w:proofErr w:type="spellStart"/>
      <w:r w:rsidRPr="002D037D">
        <w:rPr>
          <w:color w:val="231F20"/>
          <w:sz w:val="26"/>
          <w:szCs w:val="26"/>
        </w:rPr>
        <w:t>Нємовим</w:t>
      </w:r>
      <w:proofErr w:type="spellEnd"/>
      <w:r w:rsidRPr="002D037D">
        <w:rPr>
          <w:color w:val="231F20"/>
          <w:sz w:val="26"/>
          <w:szCs w:val="26"/>
        </w:rPr>
        <w:t xml:space="preserve">. Відповідно до цих тверджень можна виділити три основні періоди в </w:t>
      </w:r>
      <w:r w:rsidRPr="002D037D">
        <w:rPr>
          <w:color w:val="231F20"/>
          <w:sz w:val="26"/>
          <w:szCs w:val="26"/>
        </w:rPr>
        <w:lastRenderedPageBreak/>
        <w:t>розвитку психологічних поглядів на особистість: філософсько-літературний, клінічний та експериментальний.</w:t>
      </w:r>
    </w:p>
    <w:p w:rsidR="002D037D" w:rsidRPr="002D037D" w:rsidRDefault="002D037D" w:rsidP="002D037D">
      <w:pPr>
        <w:pStyle w:val="a3"/>
        <w:spacing w:line="288" w:lineRule="auto"/>
        <w:ind w:left="0" w:firstLine="567"/>
        <w:jc w:val="both"/>
        <w:rPr>
          <w:sz w:val="26"/>
          <w:szCs w:val="26"/>
        </w:rPr>
      </w:pPr>
      <w:r w:rsidRPr="002D037D">
        <w:rPr>
          <w:b/>
          <w:i/>
          <w:color w:val="231F20"/>
          <w:sz w:val="26"/>
          <w:szCs w:val="26"/>
        </w:rPr>
        <w:t xml:space="preserve">Філософсько-літературний </w:t>
      </w:r>
      <w:r w:rsidRPr="002D037D">
        <w:rPr>
          <w:color w:val="231F20"/>
          <w:sz w:val="26"/>
          <w:szCs w:val="26"/>
        </w:rPr>
        <w:t xml:space="preserve">період охоплює проміжок часу від мислителів стародавнього світу до початку XIX століття. Теорія духовного світу людини формувалась на основі спостережень за особливостями поведінки людей, виявлення їх індивідуальних відмінностей. Теоретичні викладки цього періоду мали абстрактний характер і торкалися в основному моральної та соціальної природи особистості. Цей період освітлений геніальними здогадками та ідеями таких зірок світової культури людства, як Соломон, Піфагор, Геракліт, Сократ, Демокрит, Платон, Діоген, Аристотель, </w:t>
      </w:r>
      <w:proofErr w:type="spellStart"/>
      <w:r w:rsidRPr="002D037D">
        <w:rPr>
          <w:color w:val="231F20"/>
          <w:sz w:val="26"/>
          <w:szCs w:val="26"/>
        </w:rPr>
        <w:t>Епікур</w:t>
      </w:r>
      <w:proofErr w:type="spellEnd"/>
      <w:r w:rsidRPr="002D037D">
        <w:rPr>
          <w:color w:val="231F20"/>
          <w:sz w:val="26"/>
          <w:szCs w:val="26"/>
        </w:rPr>
        <w:t>, Сенека, Плутарх, Фірдоусі, Омар Хайям, Р. Бекон, Монтень, Спіноза, Вольтер, Г. Сковорода, Кант та багато</w:t>
      </w:r>
      <w:r>
        <w:rPr>
          <w:color w:val="231F20"/>
          <w:sz w:val="26"/>
          <w:szCs w:val="26"/>
        </w:rPr>
        <w:t xml:space="preserve"> </w:t>
      </w:r>
      <w:r w:rsidRPr="002D037D">
        <w:rPr>
          <w:color w:val="231F20"/>
          <w:sz w:val="26"/>
          <w:szCs w:val="26"/>
        </w:rPr>
        <w:t>інших. Вони внесли неоціненний вклад у розуміння природи та суті людської особистості.</w:t>
      </w:r>
    </w:p>
    <w:p w:rsidR="002D037D" w:rsidRPr="002D037D" w:rsidRDefault="002D037D" w:rsidP="002D037D">
      <w:pPr>
        <w:pStyle w:val="a3"/>
        <w:spacing w:line="288" w:lineRule="auto"/>
        <w:ind w:left="0" w:firstLine="567"/>
        <w:jc w:val="both"/>
        <w:rPr>
          <w:sz w:val="26"/>
          <w:szCs w:val="26"/>
        </w:rPr>
      </w:pPr>
      <w:r w:rsidRPr="002D037D">
        <w:rPr>
          <w:color w:val="231F20"/>
          <w:sz w:val="26"/>
          <w:szCs w:val="26"/>
        </w:rPr>
        <w:t xml:space="preserve">У </w:t>
      </w:r>
      <w:r w:rsidRPr="002D037D">
        <w:rPr>
          <w:b/>
          <w:i/>
          <w:color w:val="231F20"/>
          <w:sz w:val="26"/>
          <w:szCs w:val="26"/>
        </w:rPr>
        <w:t xml:space="preserve">клінічний період, </w:t>
      </w:r>
      <w:r w:rsidRPr="002D037D">
        <w:rPr>
          <w:color w:val="231F20"/>
          <w:sz w:val="26"/>
          <w:szCs w:val="26"/>
        </w:rPr>
        <w:t xml:space="preserve">майже до першої чверті XX століття, </w:t>
      </w:r>
      <w:proofErr w:type="spellStart"/>
      <w:r w:rsidRPr="002D037D">
        <w:rPr>
          <w:color w:val="231F20"/>
          <w:sz w:val="26"/>
          <w:szCs w:val="26"/>
        </w:rPr>
        <w:t>філософськолітературні</w:t>
      </w:r>
      <w:proofErr w:type="spellEnd"/>
      <w:r w:rsidRPr="002D037D">
        <w:rPr>
          <w:color w:val="231F20"/>
          <w:sz w:val="26"/>
          <w:szCs w:val="26"/>
        </w:rPr>
        <w:t xml:space="preserve"> описи особистості почали доповнюватись результатами психологічних спостережень і досліджень в умовах клініки. Зібраний та проаналізований психіатрами клінічний матеріал про особливості психічних проявів хворих людей допоміг виявити психологічні особливості особистості, властиві не лише хворим, а й здоровим людям, проте у хворих вони гіпертрофовані.</w:t>
      </w:r>
    </w:p>
    <w:p w:rsidR="002D037D" w:rsidRPr="002D037D" w:rsidRDefault="002D037D" w:rsidP="002D037D">
      <w:pPr>
        <w:pStyle w:val="a3"/>
        <w:spacing w:line="288" w:lineRule="auto"/>
        <w:ind w:left="0" w:firstLine="567"/>
        <w:jc w:val="both"/>
        <w:rPr>
          <w:sz w:val="26"/>
          <w:szCs w:val="26"/>
        </w:rPr>
      </w:pPr>
      <w:r w:rsidRPr="002D037D">
        <w:rPr>
          <w:color w:val="231F20"/>
          <w:sz w:val="26"/>
          <w:szCs w:val="26"/>
        </w:rPr>
        <w:t xml:space="preserve">Особливість цього періоду полягає в тому, що, намагаючись дати визначення особистості, психіатри робили це в термінах «рис особистості». Риси давали можливість описати і цілком нормальну і </w:t>
      </w:r>
      <w:proofErr w:type="spellStart"/>
      <w:r w:rsidRPr="002D037D">
        <w:rPr>
          <w:color w:val="231F20"/>
          <w:sz w:val="26"/>
          <w:szCs w:val="26"/>
        </w:rPr>
        <w:t>паталогічну</w:t>
      </w:r>
      <w:proofErr w:type="spellEnd"/>
      <w:r w:rsidRPr="002D037D">
        <w:rPr>
          <w:color w:val="231F20"/>
          <w:sz w:val="26"/>
          <w:szCs w:val="26"/>
        </w:rPr>
        <w:t xml:space="preserve"> особистість.</w:t>
      </w:r>
    </w:p>
    <w:p w:rsidR="002D037D" w:rsidRPr="002D037D" w:rsidRDefault="002D037D" w:rsidP="002D037D">
      <w:pPr>
        <w:pStyle w:val="a3"/>
        <w:spacing w:line="288" w:lineRule="auto"/>
        <w:ind w:left="0" w:firstLine="567"/>
        <w:jc w:val="both"/>
        <w:rPr>
          <w:sz w:val="26"/>
          <w:szCs w:val="26"/>
        </w:rPr>
      </w:pPr>
      <w:r w:rsidRPr="002D037D">
        <w:rPr>
          <w:color w:val="231F20"/>
          <w:sz w:val="26"/>
          <w:szCs w:val="26"/>
        </w:rPr>
        <w:t>Такий підхід випливав з потреб психотерапії, але обійтися в психологічній науці при описанні поняття «особистість» без термінів рис було вже неможливо. Головний недолік цього підходу полягав у тому, що в основу «теорії особистості» лягли риси, притаманні як хворій, так і здоровій людині, тобто не враховувалися психічні властивості, притаманні лише «нормальній» особистості. Проте, за цей відносно короткий період, розвиток теоретичних уявлень про особистість зробив помітне зрушення вперед.</w:t>
      </w:r>
    </w:p>
    <w:p w:rsidR="002D037D" w:rsidRPr="002D037D" w:rsidRDefault="002D037D" w:rsidP="002D037D">
      <w:pPr>
        <w:pStyle w:val="a3"/>
        <w:spacing w:line="288" w:lineRule="auto"/>
        <w:ind w:left="0" w:firstLine="567"/>
        <w:jc w:val="both"/>
        <w:rPr>
          <w:sz w:val="26"/>
          <w:szCs w:val="26"/>
        </w:rPr>
      </w:pPr>
      <w:r w:rsidRPr="002D037D">
        <w:rPr>
          <w:b/>
          <w:i/>
          <w:color w:val="231F20"/>
          <w:sz w:val="26"/>
          <w:szCs w:val="26"/>
        </w:rPr>
        <w:t xml:space="preserve">Експериментальний період, </w:t>
      </w:r>
      <w:r w:rsidRPr="002D037D">
        <w:rPr>
          <w:color w:val="231F20"/>
          <w:sz w:val="26"/>
          <w:szCs w:val="26"/>
        </w:rPr>
        <w:t>початок якого припадає на першу чверть XX століття, в дослідженні особистості пов’язаний з «кризою психології». Суть її полягала в суперечності між досягнутим рівнем у розумінні психічних процесів та психічних функцій і неможливістю застосувати ці досягнення до пояснення цілісних поведінкових актів людини. Індивід постав як сукупність окремих психічних функцій, що не вело до цілісної психології особистості. Проте проведені дослідження мали експериментальний характер. Одержані дані піддавалися статистичному обробленню, що значно підвищило наукову достовірність результатів вивчення психічних феноменів. Завдяки цьому було зроблено новий крок у вивченні особистості, перейшовши від умоглядних викладок, від виміру та оцінювання окремих психічних функцій до експериментально вивірених і математично оброблених теоретичних моделей особистості.</w:t>
      </w:r>
    </w:p>
    <w:p w:rsidR="002D037D" w:rsidRPr="002D037D" w:rsidRDefault="002D037D" w:rsidP="002D037D">
      <w:pPr>
        <w:pStyle w:val="a3"/>
        <w:spacing w:line="288" w:lineRule="auto"/>
        <w:ind w:left="0" w:firstLine="567"/>
        <w:jc w:val="both"/>
        <w:rPr>
          <w:spacing w:val="-4"/>
          <w:sz w:val="26"/>
          <w:szCs w:val="26"/>
        </w:rPr>
      </w:pPr>
      <w:r w:rsidRPr="002D037D">
        <w:rPr>
          <w:color w:val="231F20"/>
          <w:spacing w:val="-4"/>
          <w:sz w:val="26"/>
          <w:szCs w:val="26"/>
        </w:rPr>
        <w:lastRenderedPageBreak/>
        <w:t xml:space="preserve">Експериментальні дослідження особистості в Росії були започатковані О. Ф. </w:t>
      </w:r>
      <w:proofErr w:type="spellStart"/>
      <w:r w:rsidRPr="002D037D">
        <w:rPr>
          <w:color w:val="231F20"/>
          <w:spacing w:val="-4"/>
          <w:sz w:val="26"/>
          <w:szCs w:val="26"/>
        </w:rPr>
        <w:t>Лазурським</w:t>
      </w:r>
      <w:proofErr w:type="spellEnd"/>
      <w:r w:rsidRPr="002D037D">
        <w:rPr>
          <w:color w:val="231F20"/>
          <w:spacing w:val="-4"/>
          <w:sz w:val="26"/>
          <w:szCs w:val="26"/>
        </w:rPr>
        <w:t xml:space="preserve"> і Г. І. </w:t>
      </w:r>
      <w:proofErr w:type="spellStart"/>
      <w:r w:rsidRPr="002D037D">
        <w:rPr>
          <w:color w:val="231F20"/>
          <w:spacing w:val="-4"/>
          <w:sz w:val="26"/>
          <w:szCs w:val="26"/>
        </w:rPr>
        <w:t>Россолімо</w:t>
      </w:r>
      <w:proofErr w:type="spellEnd"/>
      <w:r w:rsidRPr="002D037D">
        <w:rPr>
          <w:color w:val="231F20"/>
          <w:spacing w:val="-4"/>
          <w:sz w:val="26"/>
          <w:szCs w:val="26"/>
        </w:rPr>
        <w:t xml:space="preserve">, а за кордоном – Г. А. </w:t>
      </w:r>
      <w:proofErr w:type="spellStart"/>
      <w:r w:rsidRPr="002D037D">
        <w:rPr>
          <w:color w:val="231F20"/>
          <w:spacing w:val="-4"/>
          <w:sz w:val="26"/>
          <w:szCs w:val="26"/>
        </w:rPr>
        <w:t>Айзенком</w:t>
      </w:r>
      <w:proofErr w:type="spellEnd"/>
      <w:r w:rsidRPr="002D037D">
        <w:rPr>
          <w:color w:val="231F20"/>
          <w:spacing w:val="-4"/>
          <w:sz w:val="26"/>
          <w:szCs w:val="26"/>
        </w:rPr>
        <w:t xml:space="preserve">, Р. </w:t>
      </w:r>
      <w:proofErr w:type="spellStart"/>
      <w:r w:rsidRPr="002D037D">
        <w:rPr>
          <w:color w:val="231F20"/>
          <w:spacing w:val="-4"/>
          <w:sz w:val="26"/>
          <w:szCs w:val="26"/>
        </w:rPr>
        <w:t>Кеттелом</w:t>
      </w:r>
      <w:proofErr w:type="spellEnd"/>
      <w:r w:rsidRPr="002D037D">
        <w:rPr>
          <w:color w:val="231F20"/>
          <w:spacing w:val="-4"/>
          <w:sz w:val="26"/>
          <w:szCs w:val="26"/>
        </w:rPr>
        <w:t xml:space="preserve"> і Г. </w:t>
      </w:r>
      <w:proofErr w:type="spellStart"/>
      <w:r w:rsidRPr="002D037D">
        <w:rPr>
          <w:color w:val="231F20"/>
          <w:spacing w:val="-4"/>
          <w:sz w:val="26"/>
          <w:szCs w:val="26"/>
        </w:rPr>
        <w:t>Олпортом</w:t>
      </w:r>
      <w:proofErr w:type="spellEnd"/>
      <w:r w:rsidRPr="002D037D">
        <w:rPr>
          <w:color w:val="231F20"/>
          <w:spacing w:val="-4"/>
          <w:sz w:val="26"/>
          <w:szCs w:val="26"/>
        </w:rPr>
        <w:t>.</w:t>
      </w:r>
    </w:p>
    <w:p w:rsidR="002D037D" w:rsidRPr="002D037D" w:rsidRDefault="002D037D" w:rsidP="002D037D">
      <w:pPr>
        <w:pStyle w:val="a3"/>
        <w:spacing w:line="288" w:lineRule="auto"/>
        <w:ind w:left="0" w:firstLine="567"/>
        <w:jc w:val="both"/>
        <w:rPr>
          <w:sz w:val="26"/>
          <w:szCs w:val="26"/>
        </w:rPr>
      </w:pPr>
      <w:r w:rsidRPr="002D037D">
        <w:rPr>
          <w:color w:val="231F20"/>
          <w:sz w:val="26"/>
          <w:szCs w:val="26"/>
        </w:rPr>
        <w:t xml:space="preserve">У працях О. Ф. </w:t>
      </w:r>
      <w:proofErr w:type="spellStart"/>
      <w:r w:rsidRPr="002D037D">
        <w:rPr>
          <w:color w:val="231F20"/>
          <w:sz w:val="26"/>
          <w:szCs w:val="26"/>
        </w:rPr>
        <w:t>Лазурського</w:t>
      </w:r>
      <w:proofErr w:type="spellEnd"/>
      <w:r w:rsidRPr="002D037D">
        <w:rPr>
          <w:color w:val="231F20"/>
          <w:sz w:val="26"/>
          <w:szCs w:val="26"/>
        </w:rPr>
        <w:t xml:space="preserve"> зроблено важливий крок у переході до нового розуміння системи взаємин людини з навколишнім соціальним</w:t>
      </w:r>
      <w:r>
        <w:rPr>
          <w:color w:val="231F20"/>
          <w:sz w:val="26"/>
          <w:szCs w:val="26"/>
        </w:rPr>
        <w:t xml:space="preserve"> </w:t>
      </w:r>
      <w:r w:rsidRPr="002D037D">
        <w:rPr>
          <w:color w:val="231F20"/>
          <w:sz w:val="26"/>
          <w:szCs w:val="26"/>
        </w:rPr>
        <w:t xml:space="preserve">середовищем. Він вводить у психологію природний експеримент, при якому навмисне втручання в життя людини поєднується з природною і порівняно простою обстановкою досліду. Завдяки цьому відкривається можливість дослідження не лише окремих психічних процесів та функцій, а й особистості в цілому. Свої погляди вчений узагальнив у курсі лекцій «Загальна та експериментальна психологія», де стверджував, що темперамент і характер складають </w:t>
      </w:r>
      <w:proofErr w:type="spellStart"/>
      <w:r w:rsidRPr="002D037D">
        <w:rPr>
          <w:color w:val="231F20"/>
          <w:sz w:val="26"/>
          <w:szCs w:val="26"/>
        </w:rPr>
        <w:t>ендопсихічну</w:t>
      </w:r>
      <w:proofErr w:type="spellEnd"/>
      <w:r w:rsidRPr="002D037D">
        <w:rPr>
          <w:color w:val="231F20"/>
          <w:sz w:val="26"/>
          <w:szCs w:val="26"/>
        </w:rPr>
        <w:t xml:space="preserve">, тобто природжену сторону особистості. А ставлення людини до оточуючої дійсності становить другу сторону – </w:t>
      </w:r>
      <w:proofErr w:type="spellStart"/>
      <w:r w:rsidRPr="002D037D">
        <w:rPr>
          <w:color w:val="231F20"/>
          <w:sz w:val="26"/>
          <w:szCs w:val="26"/>
        </w:rPr>
        <w:t>екзопсихічну</w:t>
      </w:r>
      <w:proofErr w:type="spellEnd"/>
      <w:r w:rsidRPr="002D037D">
        <w:rPr>
          <w:color w:val="231F20"/>
          <w:sz w:val="26"/>
          <w:szCs w:val="26"/>
        </w:rPr>
        <w:t>, що формується в індивідуальному досвіді особистості.</w:t>
      </w:r>
    </w:p>
    <w:p w:rsidR="002D037D" w:rsidRPr="002D037D" w:rsidRDefault="002D037D" w:rsidP="002D037D">
      <w:pPr>
        <w:pStyle w:val="a3"/>
        <w:spacing w:line="288" w:lineRule="auto"/>
        <w:ind w:left="0" w:firstLine="567"/>
        <w:jc w:val="both"/>
        <w:rPr>
          <w:sz w:val="26"/>
          <w:szCs w:val="26"/>
        </w:rPr>
      </w:pPr>
      <w:r w:rsidRPr="002D037D">
        <w:rPr>
          <w:color w:val="231F20"/>
          <w:sz w:val="26"/>
          <w:szCs w:val="26"/>
        </w:rPr>
        <w:t xml:space="preserve">Інший російський вчений Г. І. </w:t>
      </w:r>
      <w:proofErr w:type="spellStart"/>
      <w:r w:rsidRPr="002D037D">
        <w:rPr>
          <w:color w:val="231F20"/>
          <w:sz w:val="26"/>
          <w:szCs w:val="26"/>
        </w:rPr>
        <w:t>Россолімо</w:t>
      </w:r>
      <w:proofErr w:type="spellEnd"/>
      <w:r w:rsidRPr="002D037D">
        <w:rPr>
          <w:color w:val="231F20"/>
          <w:sz w:val="26"/>
          <w:szCs w:val="26"/>
        </w:rPr>
        <w:t xml:space="preserve"> вносить ідею кількісної оцінки інгредієнтів душевного життя з метою створення його індивідуально своєрідного профілю у здорової або хворої особистості. Розроблений метод дозволяв вирішувати практичні питання про типи психічних індивідуальностей, розумову відсталість про діагностування хворобливих симптомів у галузі психіки тощо. Та головне, що він також стоїть біля джерел цілісного підходу до вивчення і описання особистості.</w:t>
      </w:r>
    </w:p>
    <w:p w:rsidR="002D037D" w:rsidRPr="002D037D" w:rsidRDefault="002D037D" w:rsidP="002D037D">
      <w:pPr>
        <w:pStyle w:val="a3"/>
        <w:spacing w:line="288" w:lineRule="auto"/>
        <w:ind w:left="0" w:firstLine="567"/>
        <w:jc w:val="both"/>
        <w:rPr>
          <w:sz w:val="26"/>
          <w:szCs w:val="26"/>
        </w:rPr>
      </w:pPr>
      <w:r w:rsidRPr="002D037D">
        <w:rPr>
          <w:color w:val="231F20"/>
          <w:sz w:val="26"/>
          <w:szCs w:val="26"/>
        </w:rPr>
        <w:t xml:space="preserve">В експериментальне вивчення особистості значний внесок зробив Г. </w:t>
      </w:r>
      <w:proofErr w:type="spellStart"/>
      <w:r w:rsidRPr="002D037D">
        <w:rPr>
          <w:color w:val="231F20"/>
          <w:sz w:val="26"/>
          <w:szCs w:val="26"/>
        </w:rPr>
        <w:t>Айзенк</w:t>
      </w:r>
      <w:proofErr w:type="spellEnd"/>
      <w:r w:rsidRPr="002D037D">
        <w:rPr>
          <w:color w:val="231F20"/>
          <w:sz w:val="26"/>
          <w:szCs w:val="26"/>
        </w:rPr>
        <w:t xml:space="preserve">. Він розробив оригінальні методи і процедури математичного оброблення даних експерименту та спостережень, опитувань й аналізу документів, одержаних про особистість різними методами і з різноманітних джерел. В результаті застосування таких дослідницьких процедур виникла можливість одержати </w:t>
      </w:r>
      <w:proofErr w:type="spellStart"/>
      <w:r w:rsidRPr="002D037D">
        <w:rPr>
          <w:color w:val="231F20"/>
          <w:sz w:val="26"/>
          <w:szCs w:val="26"/>
        </w:rPr>
        <w:t>корелюючі</w:t>
      </w:r>
      <w:proofErr w:type="spellEnd"/>
      <w:r w:rsidRPr="002D037D">
        <w:rPr>
          <w:color w:val="231F20"/>
          <w:sz w:val="26"/>
          <w:szCs w:val="26"/>
        </w:rPr>
        <w:t xml:space="preserve"> (статистично зв’язані між собою) дані, які характеризують загальні та індивідуально стійкі риси особистості. Цей напрям, що дістав назву «теорія рис», був розвинений Г. </w:t>
      </w:r>
      <w:proofErr w:type="spellStart"/>
      <w:r w:rsidRPr="002D037D">
        <w:rPr>
          <w:color w:val="231F20"/>
          <w:sz w:val="26"/>
          <w:szCs w:val="26"/>
        </w:rPr>
        <w:t>Олпортом</w:t>
      </w:r>
      <w:proofErr w:type="spellEnd"/>
      <w:r w:rsidRPr="002D037D">
        <w:rPr>
          <w:color w:val="231F20"/>
          <w:sz w:val="26"/>
          <w:szCs w:val="26"/>
        </w:rPr>
        <w:t xml:space="preserve"> і покладений в основу нової теорії особистості.</w:t>
      </w:r>
    </w:p>
    <w:p w:rsidR="002D037D" w:rsidRPr="002D037D" w:rsidRDefault="002D037D" w:rsidP="002D037D">
      <w:pPr>
        <w:pStyle w:val="a3"/>
        <w:spacing w:line="288" w:lineRule="auto"/>
        <w:ind w:left="0" w:firstLine="567"/>
        <w:jc w:val="both"/>
        <w:rPr>
          <w:sz w:val="26"/>
          <w:szCs w:val="26"/>
        </w:rPr>
      </w:pPr>
      <w:r w:rsidRPr="002D037D">
        <w:rPr>
          <w:color w:val="231F20"/>
          <w:sz w:val="26"/>
          <w:szCs w:val="26"/>
        </w:rPr>
        <w:t xml:space="preserve">Р. </w:t>
      </w:r>
      <w:proofErr w:type="spellStart"/>
      <w:r w:rsidRPr="002D037D">
        <w:rPr>
          <w:color w:val="231F20"/>
          <w:sz w:val="26"/>
          <w:szCs w:val="26"/>
        </w:rPr>
        <w:t>Кеттел</w:t>
      </w:r>
      <w:proofErr w:type="spellEnd"/>
      <w:r w:rsidRPr="002D037D">
        <w:rPr>
          <w:color w:val="231F20"/>
          <w:sz w:val="26"/>
          <w:szCs w:val="26"/>
        </w:rPr>
        <w:t xml:space="preserve"> у рамках цієї теорії розробив процедуру експериментального вивчення особистості методом факторного аналізу. Він закладав основи </w:t>
      </w:r>
      <w:proofErr w:type="spellStart"/>
      <w:r w:rsidRPr="002D037D">
        <w:rPr>
          <w:color w:val="231F20"/>
          <w:sz w:val="26"/>
          <w:szCs w:val="26"/>
        </w:rPr>
        <w:t>тестології</w:t>
      </w:r>
      <w:proofErr w:type="spellEnd"/>
      <w:r w:rsidRPr="002D037D">
        <w:rPr>
          <w:color w:val="231F20"/>
          <w:sz w:val="26"/>
          <w:szCs w:val="26"/>
        </w:rPr>
        <w:t xml:space="preserve"> особистості, виділив і описав ряд реальних факторів (рис) особистості. Йому належить один з перших тестів особистості</w:t>
      </w:r>
      <w:r>
        <w:rPr>
          <w:color w:val="231F20"/>
          <w:sz w:val="26"/>
          <w:szCs w:val="26"/>
        </w:rPr>
        <w:t xml:space="preserve"> </w:t>
      </w:r>
      <w:r w:rsidRPr="002D037D">
        <w:rPr>
          <w:color w:val="231F20"/>
          <w:sz w:val="26"/>
          <w:szCs w:val="26"/>
        </w:rPr>
        <w:t xml:space="preserve">«16-факторний тест </w:t>
      </w:r>
      <w:proofErr w:type="spellStart"/>
      <w:r w:rsidRPr="002D037D">
        <w:rPr>
          <w:color w:val="231F20"/>
          <w:sz w:val="26"/>
          <w:szCs w:val="26"/>
        </w:rPr>
        <w:t>Кеттела</w:t>
      </w:r>
      <w:proofErr w:type="spellEnd"/>
      <w:r w:rsidRPr="002D037D">
        <w:rPr>
          <w:color w:val="231F20"/>
          <w:sz w:val="26"/>
          <w:szCs w:val="26"/>
        </w:rPr>
        <w:t>».</w:t>
      </w:r>
    </w:p>
    <w:p w:rsidR="002D037D" w:rsidRPr="002D037D" w:rsidRDefault="002D037D" w:rsidP="002D037D">
      <w:pPr>
        <w:pStyle w:val="a3"/>
        <w:spacing w:line="288" w:lineRule="auto"/>
        <w:ind w:left="0" w:firstLine="567"/>
        <w:jc w:val="both"/>
        <w:rPr>
          <w:sz w:val="26"/>
          <w:szCs w:val="26"/>
        </w:rPr>
      </w:pPr>
      <w:r w:rsidRPr="002D037D">
        <w:rPr>
          <w:color w:val="231F20"/>
          <w:sz w:val="26"/>
          <w:szCs w:val="26"/>
        </w:rPr>
        <w:t xml:space="preserve">Експериментальний підхід до цілісного вивчення й описання особистості виявився вельми плідним. Це привело до появи в 30-х роках нашого століття політичної диференціації досліджень та виникнення нових трактувань теорії особистості. Так, </w:t>
      </w:r>
      <w:proofErr w:type="spellStart"/>
      <w:r w:rsidRPr="002D037D">
        <w:rPr>
          <w:color w:val="231F20"/>
          <w:sz w:val="26"/>
          <w:szCs w:val="26"/>
        </w:rPr>
        <w:t>Курт</w:t>
      </w:r>
      <w:proofErr w:type="spellEnd"/>
      <w:r w:rsidRPr="002D037D">
        <w:rPr>
          <w:color w:val="231F20"/>
          <w:sz w:val="26"/>
          <w:szCs w:val="26"/>
        </w:rPr>
        <w:t xml:space="preserve"> </w:t>
      </w:r>
      <w:proofErr w:type="spellStart"/>
      <w:r w:rsidRPr="002D037D">
        <w:rPr>
          <w:color w:val="231F20"/>
          <w:sz w:val="26"/>
          <w:szCs w:val="26"/>
        </w:rPr>
        <w:t>Левін</w:t>
      </w:r>
      <w:proofErr w:type="spellEnd"/>
      <w:r w:rsidRPr="002D037D">
        <w:rPr>
          <w:color w:val="231F20"/>
          <w:sz w:val="26"/>
          <w:szCs w:val="26"/>
        </w:rPr>
        <w:t xml:space="preserve"> з позицій гештальтпсихології зробив спробу експериментально дослідити психологічну культуру особистості, що включала потреби, афекти і волю. Хоча це були лише деякі елементи структури особистості, але результати їх досліджень були цікавими й плідними. У цей період виникло ряд нових і цікавих концепцій особистості: теорія </w:t>
      </w:r>
      <w:r>
        <w:rPr>
          <w:color w:val="231F20"/>
          <w:sz w:val="26"/>
          <w:szCs w:val="26"/>
        </w:rPr>
        <w:t>самореалі</w:t>
      </w:r>
      <w:r w:rsidRPr="002D037D">
        <w:rPr>
          <w:color w:val="231F20"/>
          <w:sz w:val="26"/>
          <w:szCs w:val="26"/>
        </w:rPr>
        <w:t xml:space="preserve">зації Г. </w:t>
      </w:r>
      <w:proofErr w:type="spellStart"/>
      <w:r w:rsidRPr="002D037D">
        <w:rPr>
          <w:color w:val="231F20"/>
          <w:sz w:val="26"/>
          <w:szCs w:val="26"/>
        </w:rPr>
        <w:t>Олпорта</w:t>
      </w:r>
      <w:proofErr w:type="spellEnd"/>
      <w:r w:rsidRPr="002D037D">
        <w:rPr>
          <w:color w:val="231F20"/>
          <w:sz w:val="26"/>
          <w:szCs w:val="26"/>
        </w:rPr>
        <w:t xml:space="preserve">, концепція </w:t>
      </w:r>
      <w:proofErr w:type="spellStart"/>
      <w:r w:rsidRPr="002D037D">
        <w:rPr>
          <w:color w:val="231F20"/>
          <w:sz w:val="26"/>
          <w:szCs w:val="26"/>
        </w:rPr>
        <w:t>самоактуалізації</w:t>
      </w:r>
      <w:proofErr w:type="spellEnd"/>
      <w:r w:rsidRPr="002D037D">
        <w:rPr>
          <w:color w:val="231F20"/>
          <w:sz w:val="26"/>
          <w:szCs w:val="26"/>
        </w:rPr>
        <w:t xml:space="preserve"> А. </w:t>
      </w:r>
      <w:proofErr w:type="spellStart"/>
      <w:r w:rsidRPr="002D037D">
        <w:rPr>
          <w:color w:val="231F20"/>
          <w:sz w:val="26"/>
          <w:szCs w:val="26"/>
        </w:rPr>
        <w:t>Маслоу</w:t>
      </w:r>
      <w:proofErr w:type="spellEnd"/>
      <w:r w:rsidRPr="002D037D">
        <w:rPr>
          <w:color w:val="231F20"/>
          <w:sz w:val="26"/>
          <w:szCs w:val="26"/>
        </w:rPr>
        <w:t xml:space="preserve">, теорія «Я» К. </w:t>
      </w:r>
      <w:proofErr w:type="spellStart"/>
      <w:r w:rsidRPr="002D037D">
        <w:rPr>
          <w:color w:val="231F20"/>
          <w:sz w:val="26"/>
          <w:szCs w:val="26"/>
        </w:rPr>
        <w:t>Роджерса</w:t>
      </w:r>
      <w:proofErr w:type="spellEnd"/>
      <w:r w:rsidRPr="002D037D">
        <w:rPr>
          <w:color w:val="231F20"/>
          <w:sz w:val="26"/>
          <w:szCs w:val="26"/>
        </w:rPr>
        <w:t xml:space="preserve">, </w:t>
      </w:r>
      <w:proofErr w:type="spellStart"/>
      <w:r w:rsidRPr="002D037D">
        <w:rPr>
          <w:color w:val="231F20"/>
          <w:sz w:val="26"/>
          <w:szCs w:val="26"/>
        </w:rPr>
        <w:t>біосоціальна</w:t>
      </w:r>
      <w:proofErr w:type="spellEnd"/>
      <w:r w:rsidRPr="002D037D">
        <w:rPr>
          <w:color w:val="231F20"/>
          <w:sz w:val="26"/>
          <w:szCs w:val="26"/>
        </w:rPr>
        <w:t xml:space="preserve"> теорія Г. Мерфі, </w:t>
      </w:r>
      <w:proofErr w:type="spellStart"/>
      <w:r w:rsidRPr="002D037D">
        <w:rPr>
          <w:color w:val="231F20"/>
          <w:sz w:val="26"/>
          <w:szCs w:val="26"/>
        </w:rPr>
        <w:t>персонологія</w:t>
      </w:r>
      <w:proofErr w:type="spellEnd"/>
      <w:r w:rsidRPr="002D037D">
        <w:rPr>
          <w:color w:val="231F20"/>
          <w:sz w:val="26"/>
          <w:szCs w:val="26"/>
        </w:rPr>
        <w:t xml:space="preserve"> Г. </w:t>
      </w:r>
      <w:proofErr w:type="spellStart"/>
      <w:r w:rsidRPr="002D037D">
        <w:rPr>
          <w:color w:val="231F20"/>
          <w:sz w:val="26"/>
          <w:szCs w:val="26"/>
        </w:rPr>
        <w:t>Меррея</w:t>
      </w:r>
      <w:proofErr w:type="spellEnd"/>
      <w:r w:rsidRPr="002D037D">
        <w:rPr>
          <w:color w:val="231F20"/>
          <w:sz w:val="26"/>
          <w:szCs w:val="26"/>
        </w:rPr>
        <w:t xml:space="preserve"> і факторіальні теорії Р. </w:t>
      </w:r>
      <w:proofErr w:type="spellStart"/>
      <w:r w:rsidRPr="002D037D">
        <w:rPr>
          <w:color w:val="231F20"/>
          <w:sz w:val="26"/>
          <w:szCs w:val="26"/>
        </w:rPr>
        <w:t>Кеттела</w:t>
      </w:r>
      <w:proofErr w:type="spellEnd"/>
      <w:r w:rsidRPr="002D037D">
        <w:rPr>
          <w:color w:val="231F20"/>
          <w:sz w:val="26"/>
          <w:szCs w:val="26"/>
        </w:rPr>
        <w:t xml:space="preserve">, Г. </w:t>
      </w:r>
      <w:proofErr w:type="spellStart"/>
      <w:r w:rsidRPr="002D037D">
        <w:rPr>
          <w:color w:val="231F20"/>
          <w:sz w:val="26"/>
          <w:szCs w:val="26"/>
        </w:rPr>
        <w:t>Айзенка</w:t>
      </w:r>
      <w:proofErr w:type="spellEnd"/>
      <w:r w:rsidRPr="002D037D">
        <w:rPr>
          <w:color w:val="231F20"/>
          <w:sz w:val="26"/>
          <w:szCs w:val="26"/>
        </w:rPr>
        <w:t xml:space="preserve"> і П. </w:t>
      </w:r>
      <w:proofErr w:type="spellStart"/>
      <w:r w:rsidRPr="002D037D">
        <w:rPr>
          <w:color w:val="231F20"/>
          <w:sz w:val="26"/>
          <w:szCs w:val="26"/>
        </w:rPr>
        <w:t>Гілфорда</w:t>
      </w:r>
      <w:proofErr w:type="spellEnd"/>
      <w:r w:rsidRPr="002D037D">
        <w:rPr>
          <w:color w:val="231F20"/>
          <w:sz w:val="26"/>
          <w:szCs w:val="26"/>
        </w:rPr>
        <w:t>.</w:t>
      </w:r>
    </w:p>
    <w:p w:rsidR="002D037D" w:rsidRPr="002D037D" w:rsidRDefault="002D037D" w:rsidP="002D037D">
      <w:pPr>
        <w:spacing w:line="288" w:lineRule="auto"/>
        <w:ind w:hanging="142"/>
        <w:jc w:val="center"/>
        <w:rPr>
          <w:b/>
          <w:color w:val="231F20"/>
          <w:sz w:val="26"/>
          <w:szCs w:val="26"/>
        </w:rPr>
      </w:pPr>
      <w:r w:rsidRPr="002D037D">
        <w:rPr>
          <w:b/>
          <w:color w:val="231F20"/>
          <w:sz w:val="26"/>
          <w:szCs w:val="26"/>
        </w:rPr>
        <w:lastRenderedPageBreak/>
        <w:t>Тема 2</w:t>
      </w:r>
      <w:r>
        <w:rPr>
          <w:b/>
          <w:color w:val="231F20"/>
          <w:sz w:val="26"/>
          <w:szCs w:val="26"/>
        </w:rPr>
        <w:t xml:space="preserve">. </w:t>
      </w:r>
      <w:r w:rsidRPr="002D037D">
        <w:rPr>
          <w:b/>
          <w:color w:val="231F20"/>
          <w:sz w:val="26"/>
          <w:szCs w:val="26"/>
        </w:rPr>
        <w:t>КОНЦЕПЦІЇ ОСОБИСТОСТІ ФРЕЙДИЗМУ І НЕОФРЕЙДИЗМУ</w:t>
      </w:r>
    </w:p>
    <w:p w:rsidR="002D037D" w:rsidRPr="002D037D" w:rsidRDefault="002D037D" w:rsidP="002D037D">
      <w:pPr>
        <w:pStyle w:val="7"/>
        <w:spacing w:before="0" w:line="288" w:lineRule="auto"/>
        <w:ind w:left="0" w:right="0" w:firstLine="567"/>
        <w:jc w:val="both"/>
        <w:rPr>
          <w:rFonts w:ascii="Times New Roman" w:hAnsi="Times New Roman" w:cs="Times New Roman"/>
          <w:b/>
          <w:sz w:val="26"/>
          <w:szCs w:val="26"/>
        </w:rPr>
      </w:pPr>
      <w:r w:rsidRPr="002D037D">
        <w:rPr>
          <w:rFonts w:ascii="Times New Roman" w:hAnsi="Times New Roman" w:cs="Times New Roman"/>
          <w:b/>
          <w:color w:val="231F20"/>
          <w:sz w:val="26"/>
          <w:szCs w:val="26"/>
        </w:rPr>
        <w:t>План</w:t>
      </w:r>
    </w:p>
    <w:p w:rsidR="002D037D" w:rsidRPr="002D037D" w:rsidRDefault="002D037D" w:rsidP="00424D97">
      <w:pPr>
        <w:pStyle w:val="a5"/>
        <w:numPr>
          <w:ilvl w:val="0"/>
          <w:numId w:val="3"/>
        </w:numPr>
        <w:tabs>
          <w:tab w:val="left" w:pos="791"/>
        </w:tabs>
        <w:spacing w:before="0" w:line="288" w:lineRule="auto"/>
        <w:ind w:left="0" w:firstLine="567"/>
        <w:jc w:val="both"/>
        <w:rPr>
          <w:b/>
          <w:sz w:val="26"/>
          <w:szCs w:val="26"/>
        </w:rPr>
      </w:pPr>
      <w:r w:rsidRPr="002D037D">
        <w:rPr>
          <w:b/>
          <w:color w:val="231F20"/>
          <w:sz w:val="26"/>
          <w:szCs w:val="26"/>
        </w:rPr>
        <w:t>Теорія особистості З. Фрейда</w:t>
      </w:r>
    </w:p>
    <w:p w:rsidR="002D037D" w:rsidRPr="002D037D" w:rsidRDefault="002D037D" w:rsidP="00424D97">
      <w:pPr>
        <w:pStyle w:val="a5"/>
        <w:numPr>
          <w:ilvl w:val="0"/>
          <w:numId w:val="3"/>
        </w:numPr>
        <w:tabs>
          <w:tab w:val="left" w:pos="791"/>
        </w:tabs>
        <w:spacing w:before="0" w:line="288" w:lineRule="auto"/>
        <w:ind w:left="0" w:firstLine="567"/>
        <w:jc w:val="both"/>
        <w:rPr>
          <w:b/>
          <w:sz w:val="26"/>
          <w:szCs w:val="26"/>
        </w:rPr>
      </w:pPr>
      <w:r w:rsidRPr="002D037D">
        <w:rPr>
          <w:b/>
          <w:color w:val="231F20"/>
          <w:sz w:val="26"/>
          <w:szCs w:val="26"/>
        </w:rPr>
        <w:t>Аналітична психологія К. Юнга</w:t>
      </w:r>
    </w:p>
    <w:p w:rsidR="002D037D" w:rsidRPr="002D037D" w:rsidRDefault="002D037D" w:rsidP="00424D97">
      <w:pPr>
        <w:pStyle w:val="a5"/>
        <w:numPr>
          <w:ilvl w:val="0"/>
          <w:numId w:val="3"/>
        </w:numPr>
        <w:tabs>
          <w:tab w:val="left" w:pos="791"/>
        </w:tabs>
        <w:spacing w:before="0" w:line="288" w:lineRule="auto"/>
        <w:ind w:left="0" w:firstLine="567"/>
        <w:jc w:val="both"/>
        <w:rPr>
          <w:b/>
          <w:sz w:val="26"/>
          <w:szCs w:val="26"/>
        </w:rPr>
      </w:pPr>
      <w:r w:rsidRPr="002D037D">
        <w:rPr>
          <w:b/>
          <w:color w:val="231F20"/>
          <w:sz w:val="26"/>
          <w:szCs w:val="26"/>
        </w:rPr>
        <w:t xml:space="preserve">Індивідуальна психологія А. </w:t>
      </w:r>
      <w:proofErr w:type="spellStart"/>
      <w:r w:rsidRPr="002D037D">
        <w:rPr>
          <w:b/>
          <w:color w:val="231F20"/>
          <w:sz w:val="26"/>
          <w:szCs w:val="26"/>
        </w:rPr>
        <w:t>Адлера</w:t>
      </w:r>
      <w:proofErr w:type="spellEnd"/>
    </w:p>
    <w:p w:rsidR="002D037D" w:rsidRPr="002D037D" w:rsidRDefault="002D037D" w:rsidP="00424D97">
      <w:pPr>
        <w:pStyle w:val="a5"/>
        <w:numPr>
          <w:ilvl w:val="0"/>
          <w:numId w:val="3"/>
        </w:numPr>
        <w:tabs>
          <w:tab w:val="left" w:pos="791"/>
        </w:tabs>
        <w:spacing w:before="0" w:line="288" w:lineRule="auto"/>
        <w:ind w:left="0" w:firstLine="567"/>
        <w:jc w:val="both"/>
        <w:rPr>
          <w:b/>
          <w:sz w:val="26"/>
          <w:szCs w:val="26"/>
        </w:rPr>
      </w:pPr>
      <w:r w:rsidRPr="002D037D">
        <w:rPr>
          <w:b/>
          <w:color w:val="231F20"/>
          <w:sz w:val="26"/>
          <w:szCs w:val="26"/>
        </w:rPr>
        <w:t xml:space="preserve">Соціокультурна психологія </w:t>
      </w:r>
      <w:proofErr w:type="spellStart"/>
      <w:r w:rsidRPr="002D037D">
        <w:rPr>
          <w:b/>
          <w:color w:val="231F20"/>
          <w:sz w:val="26"/>
          <w:szCs w:val="26"/>
        </w:rPr>
        <w:t>Карен</w:t>
      </w:r>
      <w:proofErr w:type="spellEnd"/>
      <w:r w:rsidRPr="002D037D">
        <w:rPr>
          <w:b/>
          <w:color w:val="231F20"/>
          <w:sz w:val="26"/>
          <w:szCs w:val="26"/>
        </w:rPr>
        <w:t xml:space="preserve"> </w:t>
      </w:r>
      <w:proofErr w:type="spellStart"/>
      <w:r w:rsidRPr="002D037D">
        <w:rPr>
          <w:b/>
          <w:color w:val="231F20"/>
          <w:sz w:val="26"/>
          <w:szCs w:val="26"/>
        </w:rPr>
        <w:t>Хорні</w:t>
      </w:r>
      <w:proofErr w:type="spellEnd"/>
    </w:p>
    <w:p w:rsidR="002D037D" w:rsidRPr="002D037D" w:rsidRDefault="002D037D" w:rsidP="00424D97">
      <w:pPr>
        <w:pStyle w:val="a5"/>
        <w:numPr>
          <w:ilvl w:val="0"/>
          <w:numId w:val="3"/>
        </w:numPr>
        <w:tabs>
          <w:tab w:val="left" w:pos="791"/>
        </w:tabs>
        <w:spacing w:before="0" w:line="288" w:lineRule="auto"/>
        <w:ind w:left="0" w:firstLine="567"/>
        <w:jc w:val="both"/>
        <w:rPr>
          <w:b/>
          <w:sz w:val="26"/>
          <w:szCs w:val="26"/>
        </w:rPr>
      </w:pPr>
      <w:r w:rsidRPr="002D037D">
        <w:rPr>
          <w:b/>
          <w:color w:val="231F20"/>
          <w:sz w:val="26"/>
          <w:szCs w:val="26"/>
        </w:rPr>
        <w:t xml:space="preserve">Гуманістичний психоаналіз Е. </w:t>
      </w:r>
      <w:proofErr w:type="spellStart"/>
      <w:r w:rsidRPr="002D037D">
        <w:rPr>
          <w:b/>
          <w:color w:val="231F20"/>
          <w:sz w:val="26"/>
          <w:szCs w:val="26"/>
        </w:rPr>
        <w:t>Фромма</w:t>
      </w:r>
      <w:proofErr w:type="spellEnd"/>
    </w:p>
    <w:p w:rsidR="002D037D" w:rsidRPr="002D037D" w:rsidRDefault="002D037D" w:rsidP="00424D97">
      <w:pPr>
        <w:pStyle w:val="a5"/>
        <w:numPr>
          <w:ilvl w:val="0"/>
          <w:numId w:val="3"/>
        </w:numPr>
        <w:tabs>
          <w:tab w:val="left" w:pos="791"/>
        </w:tabs>
        <w:spacing w:before="0" w:line="288" w:lineRule="auto"/>
        <w:ind w:left="0" w:firstLine="567"/>
        <w:jc w:val="both"/>
        <w:rPr>
          <w:b/>
          <w:sz w:val="26"/>
          <w:szCs w:val="26"/>
        </w:rPr>
      </w:pPr>
      <w:r w:rsidRPr="002D037D">
        <w:rPr>
          <w:b/>
          <w:color w:val="231F20"/>
          <w:sz w:val="26"/>
          <w:szCs w:val="26"/>
        </w:rPr>
        <w:t xml:space="preserve">Епігенетична теорія розвитку особистості Е. </w:t>
      </w:r>
      <w:proofErr w:type="spellStart"/>
      <w:r w:rsidRPr="002D037D">
        <w:rPr>
          <w:b/>
          <w:color w:val="231F20"/>
          <w:sz w:val="26"/>
          <w:szCs w:val="26"/>
        </w:rPr>
        <w:t>Еріксона</w:t>
      </w:r>
      <w:proofErr w:type="spellEnd"/>
    </w:p>
    <w:p w:rsidR="002D037D" w:rsidRPr="002D037D" w:rsidRDefault="002D037D" w:rsidP="002D037D">
      <w:pPr>
        <w:pStyle w:val="a3"/>
        <w:spacing w:line="288" w:lineRule="auto"/>
        <w:ind w:left="0" w:firstLine="567"/>
        <w:jc w:val="both"/>
        <w:rPr>
          <w:sz w:val="26"/>
          <w:szCs w:val="26"/>
        </w:rPr>
      </w:pPr>
    </w:p>
    <w:p w:rsidR="002D037D" w:rsidRPr="002D037D" w:rsidRDefault="002D037D" w:rsidP="00424D97">
      <w:pPr>
        <w:pStyle w:val="a5"/>
        <w:numPr>
          <w:ilvl w:val="1"/>
          <w:numId w:val="3"/>
        </w:numPr>
        <w:tabs>
          <w:tab w:val="left" w:pos="993"/>
        </w:tabs>
        <w:spacing w:before="0" w:line="288" w:lineRule="auto"/>
        <w:ind w:left="0" w:firstLine="567"/>
        <w:jc w:val="both"/>
        <w:rPr>
          <w:i/>
          <w:sz w:val="26"/>
          <w:szCs w:val="26"/>
        </w:rPr>
      </w:pPr>
      <w:r w:rsidRPr="002D037D">
        <w:rPr>
          <w:i/>
          <w:color w:val="231F20"/>
          <w:sz w:val="26"/>
          <w:szCs w:val="26"/>
        </w:rPr>
        <w:t>Психоаналіз З. Фрейда</w:t>
      </w:r>
    </w:p>
    <w:p w:rsidR="002D037D" w:rsidRPr="002D037D" w:rsidRDefault="002D037D" w:rsidP="002D037D">
      <w:pPr>
        <w:pStyle w:val="a3"/>
        <w:spacing w:line="288" w:lineRule="auto"/>
        <w:ind w:left="0" w:firstLine="567"/>
        <w:jc w:val="both"/>
        <w:rPr>
          <w:sz w:val="26"/>
          <w:szCs w:val="26"/>
        </w:rPr>
      </w:pPr>
      <w:r w:rsidRPr="002D037D">
        <w:rPr>
          <w:color w:val="231F20"/>
          <w:sz w:val="26"/>
          <w:szCs w:val="26"/>
        </w:rPr>
        <w:t>Розглянемо деякі погляди зарубіжних вчених на психологію та концепції структури особистості, які найбільш використовуються у світовій психологічній науці і практиці.</w:t>
      </w:r>
    </w:p>
    <w:p w:rsidR="002D037D" w:rsidRPr="002D037D" w:rsidRDefault="002D037D" w:rsidP="002D037D">
      <w:pPr>
        <w:pStyle w:val="a3"/>
        <w:spacing w:line="288" w:lineRule="auto"/>
        <w:ind w:left="0" w:firstLine="567"/>
        <w:jc w:val="both"/>
        <w:rPr>
          <w:sz w:val="26"/>
          <w:szCs w:val="26"/>
        </w:rPr>
      </w:pPr>
      <w:r w:rsidRPr="002D037D">
        <w:rPr>
          <w:color w:val="231F20"/>
          <w:sz w:val="26"/>
          <w:szCs w:val="26"/>
        </w:rPr>
        <w:t>Одна з найвидатніших теорій особистості була створена 3ігмундом Фрейдом (1856—1939). 3. Фрейд уподібнив психіку айсбергу, в якому лише невеличка частина виступає над поверхнею води і є сферою свідомого, тоді як більша частина айсберга перебуває під водою – це сфера несвідомого, і саме там, у просторі несвідомого, можна знайти прагнення, пристрасті, витіснені думки та почуття, що здійснюють контроль над свідомими думками та вчинками людини.</w:t>
      </w:r>
    </w:p>
    <w:p w:rsidR="002D037D" w:rsidRPr="002D037D" w:rsidRDefault="002D037D" w:rsidP="002D037D">
      <w:pPr>
        <w:pStyle w:val="a3"/>
        <w:spacing w:line="288" w:lineRule="auto"/>
        <w:ind w:left="0" w:firstLine="567"/>
        <w:jc w:val="both"/>
        <w:rPr>
          <w:b/>
          <w:i/>
          <w:sz w:val="26"/>
          <w:szCs w:val="26"/>
        </w:rPr>
      </w:pPr>
      <w:r w:rsidRPr="002D037D">
        <w:rPr>
          <w:color w:val="231F20"/>
          <w:sz w:val="26"/>
          <w:szCs w:val="26"/>
        </w:rPr>
        <w:t xml:space="preserve">Вчений виділив дві основні групи людських інстинктів: еротичні (інстинкти життя) і руйнівні (інстинкти смерті). Енергія інстинктів життя називається </w:t>
      </w:r>
      <w:r w:rsidRPr="002D037D">
        <w:rPr>
          <w:b/>
          <w:i/>
          <w:color w:val="231F20"/>
          <w:sz w:val="26"/>
          <w:szCs w:val="26"/>
        </w:rPr>
        <w:t xml:space="preserve">«лібідо». </w:t>
      </w:r>
      <w:r w:rsidRPr="002D037D">
        <w:rPr>
          <w:color w:val="231F20"/>
          <w:sz w:val="26"/>
          <w:szCs w:val="26"/>
        </w:rPr>
        <w:t xml:space="preserve">Інстинкти життя включають голод, спрагу, інстинкт самозбереження, сексуальний потяг. Інстинкти смерті — деструктивні сили, що можуть бути спрямовані як всередину індивіда (мазохізм або самогубство), так і зовні (ненависть та агресія). Фрейд стверджував, що поведінка людини повністю детермінована її сексуальними і агресивними потребами. Задоволення цих потреб стикається з перешкодами з боку навколишнього світу, суспільства, тому вони пригнічуються і створюють сферу </w:t>
      </w:r>
      <w:r w:rsidRPr="002D037D">
        <w:rPr>
          <w:b/>
          <w:i/>
          <w:color w:val="231F20"/>
          <w:sz w:val="26"/>
          <w:szCs w:val="26"/>
        </w:rPr>
        <w:t>«несвідомого».</w:t>
      </w:r>
    </w:p>
    <w:p w:rsidR="002D037D" w:rsidRPr="002D037D" w:rsidRDefault="002D037D" w:rsidP="002D037D">
      <w:pPr>
        <w:pStyle w:val="a3"/>
        <w:spacing w:line="288" w:lineRule="auto"/>
        <w:ind w:left="0" w:firstLine="567"/>
        <w:jc w:val="both"/>
        <w:rPr>
          <w:b/>
          <w:i/>
          <w:sz w:val="26"/>
          <w:szCs w:val="26"/>
        </w:rPr>
      </w:pPr>
      <w:r w:rsidRPr="002D037D">
        <w:rPr>
          <w:color w:val="231F20"/>
          <w:sz w:val="26"/>
          <w:szCs w:val="26"/>
        </w:rPr>
        <w:t xml:space="preserve">З. Фрейд представив психічне життя особистості як постійну арену боротьби між непримиренними силами свідомого і несвідомого, розуму та інстинктів, які змагаються за контроль над поведінкою. Така концепція психічного життя має назву </w:t>
      </w:r>
      <w:proofErr w:type="spellStart"/>
      <w:r w:rsidRPr="002D037D">
        <w:rPr>
          <w:b/>
          <w:i/>
          <w:color w:val="231F20"/>
          <w:sz w:val="26"/>
          <w:szCs w:val="26"/>
        </w:rPr>
        <w:t>психодинамічної</w:t>
      </w:r>
      <w:proofErr w:type="spellEnd"/>
      <w:r w:rsidRPr="002D037D">
        <w:rPr>
          <w:b/>
          <w:i/>
          <w:color w:val="231F20"/>
          <w:sz w:val="26"/>
          <w:szCs w:val="26"/>
        </w:rPr>
        <w:t>.</w:t>
      </w:r>
    </w:p>
    <w:p w:rsidR="002D037D" w:rsidRPr="002D037D" w:rsidRDefault="002D037D" w:rsidP="002D037D">
      <w:pPr>
        <w:pStyle w:val="a3"/>
        <w:spacing w:line="288" w:lineRule="auto"/>
        <w:ind w:left="0" w:firstLine="567"/>
        <w:jc w:val="both"/>
        <w:rPr>
          <w:b/>
          <w:i/>
          <w:sz w:val="26"/>
          <w:szCs w:val="26"/>
        </w:rPr>
      </w:pPr>
      <w:r w:rsidRPr="002D037D">
        <w:rPr>
          <w:color w:val="231F20"/>
          <w:sz w:val="26"/>
          <w:szCs w:val="26"/>
        </w:rPr>
        <w:t xml:space="preserve">Відповідно до поглядів З. Фрейда, структуру особистості утворюють три основних компоненти: </w:t>
      </w:r>
      <w:r w:rsidRPr="002D037D">
        <w:rPr>
          <w:b/>
          <w:i/>
          <w:color w:val="231F20"/>
          <w:sz w:val="26"/>
          <w:szCs w:val="26"/>
        </w:rPr>
        <w:t>«Воно», «Я» і «</w:t>
      </w:r>
      <w:proofErr w:type="spellStart"/>
      <w:r w:rsidRPr="002D037D">
        <w:rPr>
          <w:b/>
          <w:i/>
          <w:color w:val="231F20"/>
          <w:sz w:val="26"/>
          <w:szCs w:val="26"/>
        </w:rPr>
        <w:t>Над-Я</w:t>
      </w:r>
      <w:proofErr w:type="spellEnd"/>
      <w:r w:rsidRPr="002D037D">
        <w:rPr>
          <w:b/>
          <w:i/>
          <w:color w:val="231F20"/>
          <w:sz w:val="26"/>
          <w:szCs w:val="26"/>
        </w:rPr>
        <w:t>».</w:t>
      </w:r>
    </w:p>
    <w:p w:rsidR="002D037D" w:rsidRPr="002D037D" w:rsidRDefault="002D037D" w:rsidP="002D037D">
      <w:pPr>
        <w:pStyle w:val="a3"/>
        <w:spacing w:line="288" w:lineRule="auto"/>
        <w:ind w:left="0" w:firstLine="567"/>
        <w:jc w:val="both"/>
        <w:rPr>
          <w:sz w:val="26"/>
          <w:szCs w:val="26"/>
        </w:rPr>
      </w:pPr>
      <w:r w:rsidRPr="002D037D">
        <w:rPr>
          <w:b/>
          <w:i/>
          <w:color w:val="231F20"/>
          <w:sz w:val="26"/>
          <w:szCs w:val="26"/>
        </w:rPr>
        <w:t xml:space="preserve">«Воно» </w:t>
      </w:r>
      <w:r w:rsidRPr="002D037D">
        <w:rPr>
          <w:color w:val="231F20"/>
          <w:sz w:val="26"/>
          <w:szCs w:val="26"/>
        </w:rPr>
        <w:t>(</w:t>
      </w:r>
      <w:proofErr w:type="spellStart"/>
      <w:r w:rsidRPr="002D037D">
        <w:rPr>
          <w:color w:val="231F20"/>
          <w:sz w:val="26"/>
          <w:szCs w:val="26"/>
        </w:rPr>
        <w:t>Ід</w:t>
      </w:r>
      <w:proofErr w:type="spellEnd"/>
      <w:r w:rsidRPr="002D037D">
        <w:rPr>
          <w:color w:val="231F20"/>
          <w:sz w:val="26"/>
          <w:szCs w:val="26"/>
        </w:rPr>
        <w:t xml:space="preserve">) – це базова і найдавніша структура психічного життя особистості. У ній зосереджені інстинктивні, примітивні, спадкові аспекти особистості. Це скарбниця примітивних інстинктивних прагнень, емоцій, спогадів, забутих дитячих образ, травм, вороже ставлення до своїх батьків, невтілені сексуальні бажання. Все це свідомість відкидає і сприймає як неприйнятне. «Воно» – темне, хаотичне, біологічне несвідоме, що не знає законів та не підпорядковується правилам, вільне від обмежень. </w:t>
      </w:r>
      <w:r w:rsidRPr="002D037D">
        <w:rPr>
          <w:color w:val="231F20"/>
          <w:sz w:val="26"/>
          <w:szCs w:val="26"/>
        </w:rPr>
        <w:lastRenderedPageBreak/>
        <w:t xml:space="preserve">Провідні компоненти </w:t>
      </w:r>
      <w:proofErr w:type="spellStart"/>
      <w:r w:rsidRPr="002D037D">
        <w:rPr>
          <w:color w:val="231F20"/>
          <w:sz w:val="26"/>
          <w:szCs w:val="26"/>
        </w:rPr>
        <w:t>Ід</w:t>
      </w:r>
      <w:proofErr w:type="spellEnd"/>
      <w:r w:rsidRPr="002D037D">
        <w:rPr>
          <w:color w:val="231F20"/>
          <w:sz w:val="26"/>
          <w:szCs w:val="26"/>
        </w:rPr>
        <w:t xml:space="preserve"> – це сексуальні та агресивні потяги, які вимагають негайного втілення, реалізації.</w:t>
      </w:r>
    </w:p>
    <w:p w:rsidR="002D037D" w:rsidRPr="002D037D" w:rsidRDefault="002D037D" w:rsidP="002D037D">
      <w:pPr>
        <w:pStyle w:val="a3"/>
        <w:spacing w:line="288" w:lineRule="auto"/>
        <w:ind w:left="0" w:firstLine="567"/>
        <w:jc w:val="both"/>
        <w:rPr>
          <w:sz w:val="26"/>
          <w:szCs w:val="26"/>
        </w:rPr>
      </w:pPr>
      <w:r w:rsidRPr="002D037D">
        <w:rPr>
          <w:color w:val="231F20"/>
          <w:sz w:val="26"/>
          <w:szCs w:val="26"/>
        </w:rPr>
        <w:t xml:space="preserve">Друга структура особистості – </w:t>
      </w:r>
      <w:r w:rsidRPr="002D037D">
        <w:rPr>
          <w:b/>
          <w:i/>
          <w:color w:val="231F20"/>
          <w:sz w:val="26"/>
          <w:szCs w:val="26"/>
        </w:rPr>
        <w:t xml:space="preserve">«Я» </w:t>
      </w:r>
      <w:r w:rsidRPr="002D037D">
        <w:rPr>
          <w:color w:val="231F20"/>
          <w:sz w:val="26"/>
          <w:szCs w:val="26"/>
        </w:rPr>
        <w:t>(</w:t>
      </w:r>
      <w:proofErr w:type="spellStart"/>
      <w:r w:rsidRPr="002D037D">
        <w:rPr>
          <w:color w:val="231F20"/>
          <w:sz w:val="26"/>
          <w:szCs w:val="26"/>
        </w:rPr>
        <w:t>Его</w:t>
      </w:r>
      <w:proofErr w:type="spellEnd"/>
      <w:r w:rsidRPr="002D037D">
        <w:rPr>
          <w:color w:val="231F20"/>
          <w:sz w:val="26"/>
          <w:szCs w:val="26"/>
        </w:rPr>
        <w:t xml:space="preserve">), на думку З. Фрейда, також є вродженою і розташовується як в свідомому шарі так і в </w:t>
      </w:r>
      <w:proofErr w:type="spellStart"/>
      <w:r w:rsidRPr="002D037D">
        <w:rPr>
          <w:color w:val="231F20"/>
          <w:sz w:val="26"/>
          <w:szCs w:val="26"/>
        </w:rPr>
        <w:t>передсвідомості</w:t>
      </w:r>
      <w:proofErr w:type="spellEnd"/>
      <w:r w:rsidRPr="002D037D">
        <w:rPr>
          <w:color w:val="231F20"/>
          <w:sz w:val="26"/>
          <w:szCs w:val="26"/>
        </w:rPr>
        <w:t xml:space="preserve">. Таким чином, ми завжди можемо усвідомити своє «Я», хоча це і нелегко. На відміну від </w:t>
      </w:r>
      <w:proofErr w:type="spellStart"/>
      <w:r w:rsidRPr="002D037D">
        <w:rPr>
          <w:color w:val="231F20"/>
          <w:sz w:val="26"/>
          <w:szCs w:val="26"/>
        </w:rPr>
        <w:t>Ід</w:t>
      </w:r>
      <w:proofErr w:type="spellEnd"/>
      <w:r w:rsidRPr="002D037D">
        <w:rPr>
          <w:color w:val="231F20"/>
          <w:sz w:val="26"/>
          <w:szCs w:val="26"/>
        </w:rPr>
        <w:t xml:space="preserve">, природа якого виявляється в пошуку задоволення, </w:t>
      </w:r>
      <w:proofErr w:type="spellStart"/>
      <w:r w:rsidRPr="002D037D">
        <w:rPr>
          <w:color w:val="231F20"/>
          <w:sz w:val="26"/>
          <w:szCs w:val="26"/>
        </w:rPr>
        <w:t>Его</w:t>
      </w:r>
      <w:proofErr w:type="spellEnd"/>
      <w:r w:rsidRPr="002D037D">
        <w:rPr>
          <w:color w:val="231F20"/>
          <w:sz w:val="26"/>
          <w:szCs w:val="26"/>
        </w:rPr>
        <w:t xml:space="preserve"> підпорядковується принципу реальності, мета якого – збереження цілісності організму. Принцип реальності дає можливість індивідууму гальмувати, переадресовувати або поступово давати вихід грубої енергії </w:t>
      </w:r>
      <w:proofErr w:type="spellStart"/>
      <w:r w:rsidRPr="002D037D">
        <w:rPr>
          <w:color w:val="231F20"/>
          <w:sz w:val="26"/>
          <w:szCs w:val="26"/>
        </w:rPr>
        <w:t>Ід</w:t>
      </w:r>
      <w:proofErr w:type="spellEnd"/>
      <w:r w:rsidRPr="002D037D">
        <w:rPr>
          <w:color w:val="231F20"/>
          <w:sz w:val="26"/>
          <w:szCs w:val="26"/>
        </w:rPr>
        <w:t xml:space="preserve"> у рамках соціальних обмежень. </w:t>
      </w:r>
      <w:proofErr w:type="spellStart"/>
      <w:r w:rsidRPr="002D037D">
        <w:rPr>
          <w:color w:val="231F20"/>
          <w:sz w:val="26"/>
          <w:szCs w:val="26"/>
        </w:rPr>
        <w:t>Его</w:t>
      </w:r>
      <w:proofErr w:type="spellEnd"/>
      <w:r w:rsidRPr="002D037D">
        <w:rPr>
          <w:color w:val="231F20"/>
          <w:sz w:val="26"/>
          <w:szCs w:val="26"/>
        </w:rPr>
        <w:t xml:space="preserve"> здатне спрямовувати поведінку в потрібне русло, щоб інстинктивні потреби задовольнялися безпечним для самого індивідуума і для інших людей способом. </w:t>
      </w:r>
      <w:proofErr w:type="spellStart"/>
      <w:r w:rsidRPr="002D037D">
        <w:rPr>
          <w:color w:val="231F20"/>
          <w:sz w:val="26"/>
          <w:szCs w:val="26"/>
        </w:rPr>
        <w:t>Его</w:t>
      </w:r>
      <w:proofErr w:type="spellEnd"/>
      <w:r w:rsidRPr="002D037D">
        <w:rPr>
          <w:color w:val="231F20"/>
          <w:sz w:val="26"/>
          <w:szCs w:val="26"/>
        </w:rPr>
        <w:t xml:space="preserve"> відповідає за довільну поведінку, може контролювати і пригнічувати інстинкти, прагне до послаблення напруги і посилення задоволення.</w:t>
      </w:r>
    </w:p>
    <w:p w:rsidR="002D037D" w:rsidRPr="002D037D" w:rsidRDefault="002D037D" w:rsidP="002D037D">
      <w:pPr>
        <w:pStyle w:val="a3"/>
        <w:spacing w:line="288" w:lineRule="auto"/>
        <w:ind w:left="0" w:firstLine="567"/>
        <w:jc w:val="both"/>
        <w:rPr>
          <w:sz w:val="26"/>
          <w:szCs w:val="26"/>
        </w:rPr>
      </w:pPr>
      <w:r w:rsidRPr="002D037D">
        <w:rPr>
          <w:b/>
          <w:i/>
          <w:color w:val="231F20"/>
          <w:sz w:val="26"/>
          <w:szCs w:val="26"/>
        </w:rPr>
        <w:t>«</w:t>
      </w:r>
      <w:proofErr w:type="spellStart"/>
      <w:r w:rsidRPr="002D037D">
        <w:rPr>
          <w:b/>
          <w:i/>
          <w:color w:val="231F20"/>
          <w:sz w:val="26"/>
          <w:szCs w:val="26"/>
        </w:rPr>
        <w:t>Над-Я</w:t>
      </w:r>
      <w:proofErr w:type="spellEnd"/>
      <w:r w:rsidRPr="002D037D">
        <w:rPr>
          <w:b/>
          <w:i/>
          <w:color w:val="231F20"/>
          <w:sz w:val="26"/>
          <w:szCs w:val="26"/>
        </w:rPr>
        <w:t xml:space="preserve">» </w:t>
      </w:r>
      <w:r w:rsidRPr="002D037D">
        <w:rPr>
          <w:color w:val="231F20"/>
          <w:sz w:val="26"/>
          <w:szCs w:val="26"/>
        </w:rPr>
        <w:t>(</w:t>
      </w:r>
      <w:proofErr w:type="spellStart"/>
      <w:r w:rsidRPr="002D037D">
        <w:rPr>
          <w:color w:val="231F20"/>
          <w:sz w:val="26"/>
          <w:szCs w:val="26"/>
        </w:rPr>
        <w:t>Суперего</w:t>
      </w:r>
      <w:proofErr w:type="spellEnd"/>
      <w:r w:rsidRPr="002D037D">
        <w:rPr>
          <w:color w:val="231F20"/>
          <w:sz w:val="26"/>
          <w:szCs w:val="26"/>
        </w:rPr>
        <w:t xml:space="preserve">) – це третій, найпізніший компонент особистості, </w:t>
      </w:r>
      <w:proofErr w:type="spellStart"/>
      <w:r w:rsidRPr="002D037D">
        <w:rPr>
          <w:color w:val="231F20"/>
          <w:sz w:val="26"/>
          <w:szCs w:val="26"/>
        </w:rPr>
        <w:t>інтерналізована</w:t>
      </w:r>
      <w:proofErr w:type="spellEnd"/>
      <w:r w:rsidRPr="002D037D">
        <w:rPr>
          <w:color w:val="231F20"/>
          <w:sz w:val="26"/>
          <w:szCs w:val="26"/>
        </w:rPr>
        <w:t xml:space="preserve"> версія суспільних норм і стандартів поведінки, морально-етична інстанція особистості. Людина не народжується із</w:t>
      </w:r>
      <w:r>
        <w:rPr>
          <w:color w:val="231F20"/>
          <w:sz w:val="26"/>
          <w:szCs w:val="26"/>
        </w:rPr>
        <w:t xml:space="preserve"> </w:t>
      </w:r>
      <w:proofErr w:type="spellStart"/>
      <w:r w:rsidRPr="002D037D">
        <w:rPr>
          <w:color w:val="231F20"/>
          <w:sz w:val="26"/>
          <w:szCs w:val="26"/>
        </w:rPr>
        <w:t>Суперего</w:t>
      </w:r>
      <w:proofErr w:type="spellEnd"/>
      <w:r w:rsidRPr="002D037D">
        <w:rPr>
          <w:color w:val="231F20"/>
          <w:sz w:val="26"/>
          <w:szCs w:val="26"/>
        </w:rPr>
        <w:t xml:space="preserve">. </w:t>
      </w:r>
      <w:proofErr w:type="spellStart"/>
      <w:r w:rsidRPr="002D037D">
        <w:rPr>
          <w:color w:val="231F20"/>
          <w:sz w:val="26"/>
          <w:szCs w:val="26"/>
        </w:rPr>
        <w:t>Суперего</w:t>
      </w:r>
      <w:proofErr w:type="spellEnd"/>
      <w:r w:rsidRPr="002D037D">
        <w:rPr>
          <w:color w:val="231F20"/>
          <w:sz w:val="26"/>
          <w:szCs w:val="26"/>
        </w:rPr>
        <w:t xml:space="preserve"> у процесі соціалізації формується з </w:t>
      </w:r>
      <w:proofErr w:type="spellStart"/>
      <w:r w:rsidRPr="002D037D">
        <w:rPr>
          <w:color w:val="231F20"/>
          <w:sz w:val="26"/>
          <w:szCs w:val="26"/>
        </w:rPr>
        <w:t>Его</w:t>
      </w:r>
      <w:proofErr w:type="spellEnd"/>
      <w:r w:rsidRPr="002D037D">
        <w:rPr>
          <w:color w:val="231F20"/>
          <w:sz w:val="26"/>
          <w:szCs w:val="26"/>
        </w:rPr>
        <w:t xml:space="preserve"> і слугує цензором вчинків та думок останнього. Це внутрішня репрезентація традиційних цінностей та ідеалів суспільства в тому вигляді, який сформовано виховними впливами, насамперед сім’ї. </w:t>
      </w:r>
      <w:proofErr w:type="spellStart"/>
      <w:r w:rsidRPr="002D037D">
        <w:rPr>
          <w:color w:val="231F20"/>
          <w:sz w:val="26"/>
          <w:szCs w:val="26"/>
        </w:rPr>
        <w:t>Суперего</w:t>
      </w:r>
      <w:proofErr w:type="spellEnd"/>
      <w:r w:rsidRPr="002D037D">
        <w:rPr>
          <w:color w:val="231F20"/>
          <w:sz w:val="26"/>
          <w:szCs w:val="26"/>
        </w:rPr>
        <w:t xml:space="preserve"> виконує такі функції: совість, самоспостереження і формування ідеалів.</w:t>
      </w:r>
    </w:p>
    <w:p w:rsidR="002D037D" w:rsidRPr="002D037D" w:rsidRDefault="002D037D" w:rsidP="002D037D">
      <w:pPr>
        <w:pStyle w:val="a3"/>
        <w:spacing w:line="288" w:lineRule="auto"/>
        <w:ind w:left="0" w:firstLine="567"/>
        <w:jc w:val="both"/>
        <w:rPr>
          <w:sz w:val="26"/>
          <w:szCs w:val="26"/>
        </w:rPr>
      </w:pPr>
      <w:r w:rsidRPr="002D037D">
        <w:rPr>
          <w:color w:val="231F20"/>
          <w:sz w:val="26"/>
          <w:szCs w:val="26"/>
        </w:rPr>
        <w:t>Система життєво важливих потреб, що складає зміст «Воно», постійно вимагає задоволення і несвідомо спрямовує психічну активність людини, регулюючи її психічні процеси і стани. Несвідомі потяги, що йдуть від «Воно» знаходяться в стані конфлікту з соціальними і моральними нормами поведінки, які містяться в</w:t>
      </w:r>
    </w:p>
    <w:p w:rsidR="002D037D" w:rsidRPr="002D037D" w:rsidRDefault="002D037D" w:rsidP="002D037D">
      <w:pPr>
        <w:pStyle w:val="a3"/>
        <w:spacing w:line="288" w:lineRule="auto"/>
        <w:ind w:left="0" w:firstLine="567"/>
        <w:jc w:val="both"/>
        <w:rPr>
          <w:sz w:val="26"/>
          <w:szCs w:val="26"/>
        </w:rPr>
      </w:pPr>
      <w:r w:rsidRPr="002D037D">
        <w:rPr>
          <w:color w:val="231F20"/>
          <w:sz w:val="26"/>
          <w:szCs w:val="26"/>
        </w:rPr>
        <w:t>«</w:t>
      </w:r>
      <w:proofErr w:type="spellStart"/>
      <w:r w:rsidRPr="002D037D">
        <w:rPr>
          <w:color w:val="231F20"/>
          <w:sz w:val="26"/>
          <w:szCs w:val="26"/>
        </w:rPr>
        <w:t>Над-Я</w:t>
      </w:r>
      <w:proofErr w:type="spellEnd"/>
      <w:r w:rsidRPr="002D037D">
        <w:rPr>
          <w:color w:val="231F20"/>
          <w:sz w:val="26"/>
          <w:szCs w:val="26"/>
        </w:rPr>
        <w:t>», тому між «Воно» і «</w:t>
      </w:r>
      <w:proofErr w:type="spellStart"/>
      <w:r w:rsidRPr="002D037D">
        <w:rPr>
          <w:color w:val="231F20"/>
          <w:sz w:val="26"/>
          <w:szCs w:val="26"/>
        </w:rPr>
        <w:t>Над-Я</w:t>
      </w:r>
      <w:proofErr w:type="spellEnd"/>
      <w:r w:rsidRPr="002D037D">
        <w:rPr>
          <w:color w:val="231F20"/>
          <w:sz w:val="26"/>
          <w:szCs w:val="26"/>
        </w:rPr>
        <w:t>» існують постійні і неминучі протиріччя. Вони вирішуються за допомогою «Я» – свідомості, що, діючи відповідно до принципу реальності, намагається розумно примирити обидві конфліктуючі сторони таким чином, щоб потяги</w:t>
      </w:r>
      <w:r>
        <w:rPr>
          <w:color w:val="231F20"/>
          <w:sz w:val="26"/>
          <w:szCs w:val="26"/>
        </w:rPr>
        <w:t xml:space="preserve"> </w:t>
      </w:r>
      <w:r w:rsidRPr="002D037D">
        <w:rPr>
          <w:color w:val="231F20"/>
          <w:sz w:val="26"/>
          <w:szCs w:val="26"/>
        </w:rPr>
        <w:t>«Воно» були максимально задоволені і при цьому не було порушено норми суспільної моралі.</w:t>
      </w:r>
    </w:p>
    <w:p w:rsidR="002D037D" w:rsidRPr="002D037D" w:rsidRDefault="002D037D" w:rsidP="002D037D">
      <w:pPr>
        <w:pStyle w:val="a3"/>
        <w:spacing w:line="288" w:lineRule="auto"/>
        <w:ind w:left="0" w:firstLine="567"/>
        <w:jc w:val="both"/>
        <w:rPr>
          <w:sz w:val="26"/>
          <w:szCs w:val="26"/>
        </w:rPr>
      </w:pPr>
      <w:r w:rsidRPr="002D037D">
        <w:rPr>
          <w:color w:val="231F20"/>
          <w:sz w:val="26"/>
          <w:szCs w:val="26"/>
        </w:rPr>
        <w:t>Можливість підтримувати  своє  психічне  здоров’я  залежить від механізмів психологічного захисту, які допомагають людині пом’якшити конфлікт між «Воно» і «</w:t>
      </w:r>
      <w:proofErr w:type="spellStart"/>
      <w:r w:rsidRPr="002D037D">
        <w:rPr>
          <w:color w:val="231F20"/>
          <w:sz w:val="26"/>
          <w:szCs w:val="26"/>
        </w:rPr>
        <w:t>Над-Я</w:t>
      </w:r>
      <w:proofErr w:type="spellEnd"/>
      <w:r w:rsidRPr="002D037D">
        <w:rPr>
          <w:color w:val="231F20"/>
          <w:sz w:val="26"/>
          <w:szCs w:val="26"/>
        </w:rPr>
        <w:t xml:space="preserve">». Фрейд виділяв декілька </w:t>
      </w:r>
      <w:r w:rsidRPr="002D037D">
        <w:rPr>
          <w:b/>
          <w:i/>
          <w:color w:val="231F20"/>
          <w:sz w:val="26"/>
          <w:szCs w:val="26"/>
        </w:rPr>
        <w:t xml:space="preserve">захисних механізмів, </w:t>
      </w:r>
      <w:r w:rsidRPr="002D037D">
        <w:rPr>
          <w:color w:val="231F20"/>
          <w:sz w:val="26"/>
          <w:szCs w:val="26"/>
        </w:rPr>
        <w:t>головними з яких є витіснення (перенесення в підсвідомість думок і почуттів, що викликають страждання); проекція (процес, за допомогою якого людина приписує власні неприйнятні думки і почуття іншим людям, покладаючи таким чином на них провину за свої недоліки); заміщення (</w:t>
      </w:r>
      <w:proofErr w:type="spellStart"/>
      <w:r w:rsidRPr="002D037D">
        <w:rPr>
          <w:color w:val="231F20"/>
          <w:sz w:val="26"/>
          <w:szCs w:val="26"/>
        </w:rPr>
        <w:t>переадресація</w:t>
      </w:r>
      <w:proofErr w:type="spellEnd"/>
      <w:r w:rsidRPr="002D037D">
        <w:rPr>
          <w:color w:val="231F20"/>
          <w:sz w:val="26"/>
          <w:szCs w:val="26"/>
        </w:rPr>
        <w:t xml:space="preserve"> агресії з одного об’єкта на інший); сублімація (заміна сексуальних або агресивних потягів на соціально прийнятні форми поведінки).</w:t>
      </w:r>
    </w:p>
    <w:p w:rsidR="002D037D" w:rsidRPr="002D037D" w:rsidRDefault="002D037D" w:rsidP="002D037D">
      <w:pPr>
        <w:pStyle w:val="a3"/>
        <w:spacing w:line="288" w:lineRule="auto"/>
        <w:ind w:left="0" w:firstLine="567"/>
        <w:jc w:val="both"/>
        <w:rPr>
          <w:sz w:val="26"/>
          <w:szCs w:val="26"/>
        </w:rPr>
      </w:pPr>
      <w:r w:rsidRPr="002D037D">
        <w:rPr>
          <w:color w:val="231F20"/>
          <w:sz w:val="26"/>
          <w:szCs w:val="26"/>
        </w:rPr>
        <w:t xml:space="preserve">У кожної людини є свій набір захисних механізмів, сформованих у дитинстві. Проте, не дивлячись на наявність захисту, витіснені бажання прориваються в </w:t>
      </w:r>
      <w:r w:rsidRPr="002D037D">
        <w:rPr>
          <w:color w:val="231F20"/>
          <w:sz w:val="26"/>
          <w:szCs w:val="26"/>
        </w:rPr>
        <w:lastRenderedPageBreak/>
        <w:t>свідомість у формі сновидінь, фантазій,</w:t>
      </w:r>
      <w:r>
        <w:rPr>
          <w:color w:val="231F20"/>
          <w:sz w:val="26"/>
          <w:szCs w:val="26"/>
        </w:rPr>
        <w:t xml:space="preserve"> </w:t>
      </w:r>
      <w:r w:rsidRPr="002D037D">
        <w:rPr>
          <w:color w:val="231F20"/>
          <w:sz w:val="26"/>
          <w:szCs w:val="26"/>
        </w:rPr>
        <w:t>«випадкових» обмовок, неочікуваних дій і вчинків. Отже, подавлені мотиви продовжують діяти і істотним чином впливають на поведінку людини.</w:t>
      </w:r>
    </w:p>
    <w:p w:rsidR="002D037D" w:rsidRPr="002D037D" w:rsidRDefault="002D037D" w:rsidP="002D037D">
      <w:pPr>
        <w:pStyle w:val="a3"/>
        <w:spacing w:line="288" w:lineRule="auto"/>
        <w:ind w:left="0" w:firstLine="567"/>
        <w:jc w:val="both"/>
        <w:rPr>
          <w:sz w:val="26"/>
          <w:szCs w:val="26"/>
        </w:rPr>
      </w:pPr>
      <w:r w:rsidRPr="002D037D">
        <w:rPr>
          <w:color w:val="231F20"/>
          <w:sz w:val="26"/>
          <w:szCs w:val="26"/>
        </w:rPr>
        <w:t xml:space="preserve">З. Фрейд визначив порядок розгортання психосексуальних стадій протягом дозрівання організму (біологічний чинник розвитку) і вважав, що ці стадії універсальні і властиві всім людям, незалежно від їх культурного рівня. Періодизацію вікового розвитку З. Фрейда називають </w:t>
      </w:r>
      <w:r w:rsidRPr="002D037D">
        <w:rPr>
          <w:b/>
          <w:i/>
          <w:color w:val="231F20"/>
          <w:sz w:val="26"/>
          <w:szCs w:val="26"/>
        </w:rPr>
        <w:t xml:space="preserve">психосексуальною теорією </w:t>
      </w:r>
      <w:r w:rsidRPr="002D037D">
        <w:rPr>
          <w:color w:val="231F20"/>
          <w:sz w:val="26"/>
          <w:szCs w:val="26"/>
        </w:rPr>
        <w:t xml:space="preserve">особистості, оскільки центральна лінія його теорії пов’язана з сексуальним інстинктом. Назви стадій розвитку особистості (оральна, анальна, фалічна, </w:t>
      </w:r>
      <w:proofErr w:type="spellStart"/>
      <w:r w:rsidRPr="002D037D">
        <w:rPr>
          <w:color w:val="231F20"/>
          <w:sz w:val="26"/>
          <w:szCs w:val="26"/>
        </w:rPr>
        <w:t>генітальна</w:t>
      </w:r>
      <w:proofErr w:type="spellEnd"/>
      <w:r w:rsidRPr="002D037D">
        <w:rPr>
          <w:color w:val="231F20"/>
          <w:sz w:val="26"/>
          <w:szCs w:val="26"/>
        </w:rPr>
        <w:t>) вказують на основну тілесну (ерогенну) зону, з якою пов’язано</w:t>
      </w:r>
      <w:r>
        <w:rPr>
          <w:color w:val="231F20"/>
          <w:sz w:val="26"/>
          <w:szCs w:val="26"/>
        </w:rPr>
        <w:t xml:space="preserve"> </w:t>
      </w:r>
      <w:r w:rsidRPr="002D037D">
        <w:rPr>
          <w:color w:val="231F20"/>
          <w:sz w:val="26"/>
          <w:szCs w:val="26"/>
        </w:rPr>
        <w:t>відчуття задоволення. Основні чинники розвитку особистості в психосексуальній теорії Фрейда: внутрішній (біологічне дозрівання, реформування кількості і спрямованості сексуальної енергії) і зовнішній (соціальний, вплив спілкування з батьками). Цінність даного підходу в тому, що вперше було вказано на значущість періоду дитинства у подальшому розвитку особистості.</w:t>
      </w:r>
    </w:p>
    <w:p w:rsidR="002D037D" w:rsidRPr="002D037D" w:rsidRDefault="002D037D" w:rsidP="002D037D">
      <w:pPr>
        <w:pStyle w:val="a3"/>
        <w:spacing w:line="288" w:lineRule="auto"/>
        <w:ind w:left="0" w:firstLine="567"/>
        <w:jc w:val="both"/>
        <w:rPr>
          <w:sz w:val="26"/>
          <w:szCs w:val="26"/>
        </w:rPr>
      </w:pPr>
      <w:r w:rsidRPr="002D037D">
        <w:rPr>
          <w:color w:val="231F20"/>
          <w:sz w:val="26"/>
          <w:szCs w:val="26"/>
        </w:rPr>
        <w:t xml:space="preserve">У теорії особистості 3. Фрейда містяться як деякі продуктивні наукові положення (про складність, багатоплановість структури особистості, про свідоме й несвідоме, про внутрішні суперечності особистості), так і суперечливі погляди на природу особистості. Вже сучасники 3.Фрейда і навіть його учні вбачали у психоаналітичному вченні низку дискусійних моментів. Так, найбільшій критиці були піддані погляди на мотивацію людської поведінки, яку З.Фрейд пов’язував переважно з природженими інстинктивними (сексуальними та руйнівними) потребами, на фатальний антагонізм між свідомим і несвідомим та між індивідом і суспільством. Виникла потреба у подоланні біологізаторських поглядів на особистість, у соціалізації фрейдистської теорії особистості, що й було здійснено неофрейдистами. Несвідоме наповнювали новим змістом. Місце нереалізованих сексуальних потягів посіли колективне несвідоме («архетипи»), виражене в міфології, релігійній символіці, мистецтві та передане у спадок (К. Г. Юнг), прагнення до влади внаслідок відчуття неповноцінності (А. </w:t>
      </w:r>
      <w:proofErr w:type="spellStart"/>
      <w:r w:rsidRPr="002D037D">
        <w:rPr>
          <w:color w:val="231F20"/>
          <w:sz w:val="26"/>
          <w:szCs w:val="26"/>
        </w:rPr>
        <w:t>Адлер</w:t>
      </w:r>
      <w:proofErr w:type="spellEnd"/>
      <w:r w:rsidRPr="002D037D">
        <w:rPr>
          <w:color w:val="231F20"/>
          <w:sz w:val="26"/>
          <w:szCs w:val="26"/>
        </w:rPr>
        <w:t xml:space="preserve">), неможливість досягти гармонії із соціальною структурою суспільства і відчуття самотності, яке при цьому виникає (Е. </w:t>
      </w:r>
      <w:proofErr w:type="spellStart"/>
      <w:r w:rsidRPr="002D037D">
        <w:rPr>
          <w:color w:val="231F20"/>
          <w:sz w:val="26"/>
          <w:szCs w:val="26"/>
        </w:rPr>
        <w:t>Фромм</w:t>
      </w:r>
      <w:proofErr w:type="spellEnd"/>
      <w:r w:rsidRPr="002D037D">
        <w:rPr>
          <w:color w:val="231F20"/>
          <w:sz w:val="26"/>
          <w:szCs w:val="26"/>
        </w:rPr>
        <w:t>) та інші психоаналітичні механізми конфлікту особистості і суспільства.</w:t>
      </w:r>
    </w:p>
    <w:p w:rsidR="002D037D" w:rsidRPr="002D037D" w:rsidRDefault="002D037D" w:rsidP="002D037D">
      <w:pPr>
        <w:pStyle w:val="a3"/>
        <w:spacing w:line="288" w:lineRule="auto"/>
        <w:ind w:left="0" w:firstLine="567"/>
        <w:jc w:val="both"/>
        <w:rPr>
          <w:sz w:val="26"/>
          <w:szCs w:val="26"/>
        </w:rPr>
      </w:pPr>
    </w:p>
    <w:p w:rsidR="002D037D" w:rsidRPr="002D037D" w:rsidRDefault="002D037D" w:rsidP="00424D97">
      <w:pPr>
        <w:pStyle w:val="5"/>
        <w:numPr>
          <w:ilvl w:val="1"/>
          <w:numId w:val="3"/>
        </w:numPr>
        <w:tabs>
          <w:tab w:val="left" w:pos="1390"/>
        </w:tabs>
        <w:spacing w:line="288" w:lineRule="auto"/>
        <w:ind w:left="0" w:firstLine="567"/>
        <w:jc w:val="both"/>
        <w:rPr>
          <w:rFonts w:ascii="Times New Roman" w:hAnsi="Times New Roman" w:cs="Times New Roman"/>
          <w:sz w:val="26"/>
          <w:szCs w:val="26"/>
        </w:rPr>
      </w:pPr>
      <w:bookmarkStart w:id="3" w:name="_TOC_250038"/>
      <w:r w:rsidRPr="002D037D">
        <w:rPr>
          <w:rFonts w:ascii="Times New Roman" w:hAnsi="Times New Roman" w:cs="Times New Roman"/>
          <w:color w:val="231F20"/>
          <w:sz w:val="26"/>
          <w:szCs w:val="26"/>
        </w:rPr>
        <w:t xml:space="preserve">Аналітична психологія К. </w:t>
      </w:r>
      <w:bookmarkEnd w:id="3"/>
      <w:r w:rsidRPr="002D037D">
        <w:rPr>
          <w:rFonts w:ascii="Times New Roman" w:hAnsi="Times New Roman" w:cs="Times New Roman"/>
          <w:color w:val="231F20"/>
          <w:sz w:val="26"/>
          <w:szCs w:val="26"/>
        </w:rPr>
        <w:t>Юнга</w:t>
      </w:r>
    </w:p>
    <w:p w:rsidR="002D037D" w:rsidRPr="002D037D" w:rsidRDefault="002D037D" w:rsidP="002D037D">
      <w:pPr>
        <w:pStyle w:val="a3"/>
        <w:spacing w:line="288" w:lineRule="auto"/>
        <w:ind w:left="0" w:firstLine="567"/>
        <w:jc w:val="both"/>
        <w:rPr>
          <w:sz w:val="26"/>
          <w:szCs w:val="26"/>
        </w:rPr>
      </w:pPr>
      <w:r w:rsidRPr="002D037D">
        <w:rPr>
          <w:color w:val="231F20"/>
          <w:sz w:val="26"/>
          <w:szCs w:val="26"/>
        </w:rPr>
        <w:t xml:space="preserve">Один із учнів З. Фрейда, Карл Юнг (1875—1961), — швейцарський психолог, засновник аналітичної психології — відмежувався від свого великого вчителя у поглядах на </w:t>
      </w:r>
      <w:proofErr w:type="spellStart"/>
      <w:r w:rsidRPr="002D037D">
        <w:rPr>
          <w:color w:val="231F20"/>
          <w:sz w:val="26"/>
          <w:szCs w:val="26"/>
        </w:rPr>
        <w:t>пансексуалізм</w:t>
      </w:r>
      <w:proofErr w:type="spellEnd"/>
      <w:r w:rsidRPr="002D037D">
        <w:rPr>
          <w:color w:val="231F20"/>
          <w:sz w:val="26"/>
          <w:szCs w:val="26"/>
        </w:rPr>
        <w:t xml:space="preserve"> як  головну рушійну силу поведінки людини. До основних понять вчення Юнга відносять поняття про інтроверсію та екстраверсію, відкриття чотирьох основних психічних функцій, дослідження колективного несвідомого, особливий погляд на структуру особистості, а в зв’язку з цим – створення аналітичної психотерапії.</w:t>
      </w:r>
    </w:p>
    <w:p w:rsidR="002D037D" w:rsidRPr="002D037D" w:rsidRDefault="002D037D" w:rsidP="002D037D">
      <w:pPr>
        <w:pStyle w:val="a3"/>
        <w:spacing w:line="288" w:lineRule="auto"/>
        <w:ind w:left="0" w:firstLine="567"/>
        <w:jc w:val="both"/>
        <w:rPr>
          <w:sz w:val="26"/>
          <w:szCs w:val="26"/>
        </w:rPr>
      </w:pPr>
      <w:r w:rsidRPr="002D037D">
        <w:rPr>
          <w:color w:val="231F20"/>
          <w:sz w:val="26"/>
          <w:szCs w:val="26"/>
        </w:rPr>
        <w:lastRenderedPageBreak/>
        <w:t xml:space="preserve">За К. </w:t>
      </w:r>
      <w:proofErr w:type="spellStart"/>
      <w:r w:rsidRPr="002D037D">
        <w:rPr>
          <w:color w:val="231F20"/>
          <w:sz w:val="26"/>
          <w:szCs w:val="26"/>
        </w:rPr>
        <w:t>Юнгом</w:t>
      </w:r>
      <w:proofErr w:type="spellEnd"/>
      <w:r w:rsidRPr="002D037D">
        <w:rPr>
          <w:color w:val="231F20"/>
          <w:sz w:val="26"/>
          <w:szCs w:val="26"/>
        </w:rPr>
        <w:t>, психіка людини має три рівні: свідомість, особисте несвідоме і колективне несвідоме. Визначальну роль у структурі особистості відіграє колективне несвідоме, яке утворюється із слідів пам’яті, що залишається від усього минулого людства і впливає на особистість людини, визначає її поведінку з моменту народження.</w:t>
      </w:r>
    </w:p>
    <w:p w:rsidR="002D037D" w:rsidRPr="002D037D" w:rsidRDefault="002D037D" w:rsidP="002D037D">
      <w:pPr>
        <w:pStyle w:val="a3"/>
        <w:spacing w:line="288" w:lineRule="auto"/>
        <w:ind w:left="0" w:firstLine="567"/>
        <w:jc w:val="both"/>
        <w:rPr>
          <w:sz w:val="26"/>
          <w:szCs w:val="26"/>
        </w:rPr>
      </w:pPr>
      <w:r w:rsidRPr="002D037D">
        <w:rPr>
          <w:b/>
          <w:i/>
          <w:color w:val="231F20"/>
          <w:sz w:val="26"/>
          <w:szCs w:val="26"/>
        </w:rPr>
        <w:t xml:space="preserve">Колективне несвідоме </w:t>
      </w:r>
      <w:r w:rsidRPr="002D037D">
        <w:rPr>
          <w:color w:val="231F20"/>
          <w:sz w:val="26"/>
          <w:szCs w:val="26"/>
        </w:rPr>
        <w:t xml:space="preserve">утворюється з різних рівнів, які визначаються загальнолюдською, національною та расовою спадщиною. Найбільше значення мають сліди минулого, тобто досвід тваринних предків людини. Колективне несвідоме виявляється у вигляді </w:t>
      </w:r>
      <w:r w:rsidRPr="002D037D">
        <w:rPr>
          <w:b/>
          <w:i/>
          <w:color w:val="231F20"/>
          <w:sz w:val="26"/>
          <w:szCs w:val="26"/>
        </w:rPr>
        <w:t xml:space="preserve">архетипів. </w:t>
      </w:r>
      <w:r w:rsidRPr="002D037D">
        <w:rPr>
          <w:color w:val="231F20"/>
          <w:sz w:val="26"/>
          <w:szCs w:val="26"/>
        </w:rPr>
        <w:t xml:space="preserve">К. Юнг називав архетипи первинними образами, оскільки вони пов’язані з міфічними і казковими темами. Він також вважав, що архетипи організовують не лише індивідуальну, але і колективну фантазію (наприклад, лежать в основі міфології народу, його релігії, визначаючи психологію народу, його самосвідомість). Через актуалізацію певних архетипів культура робить вплив і на становлення індивідуальної психіки людини.. К. Юнг зарахував до архетипів основні складові структури особистості, виділяючи такі елементи: Персону, </w:t>
      </w:r>
      <w:proofErr w:type="spellStart"/>
      <w:r w:rsidRPr="002D037D">
        <w:rPr>
          <w:color w:val="231F20"/>
          <w:sz w:val="26"/>
          <w:szCs w:val="26"/>
        </w:rPr>
        <w:t>Его</w:t>
      </w:r>
      <w:proofErr w:type="spellEnd"/>
      <w:r w:rsidRPr="002D037D">
        <w:rPr>
          <w:color w:val="231F20"/>
          <w:sz w:val="26"/>
          <w:szCs w:val="26"/>
        </w:rPr>
        <w:t xml:space="preserve">, Тінь, </w:t>
      </w:r>
      <w:proofErr w:type="spellStart"/>
      <w:r w:rsidRPr="002D037D">
        <w:rPr>
          <w:color w:val="231F20"/>
          <w:sz w:val="26"/>
          <w:szCs w:val="26"/>
        </w:rPr>
        <w:t>Аніму</w:t>
      </w:r>
      <w:proofErr w:type="spellEnd"/>
      <w:r w:rsidRPr="002D037D">
        <w:rPr>
          <w:color w:val="231F20"/>
          <w:sz w:val="26"/>
          <w:szCs w:val="26"/>
        </w:rPr>
        <w:t xml:space="preserve"> (у чоловіків), </w:t>
      </w:r>
      <w:proofErr w:type="spellStart"/>
      <w:r w:rsidRPr="002D037D">
        <w:rPr>
          <w:color w:val="231F20"/>
          <w:sz w:val="26"/>
          <w:szCs w:val="26"/>
        </w:rPr>
        <w:t>Анімус</w:t>
      </w:r>
      <w:proofErr w:type="spellEnd"/>
      <w:r w:rsidRPr="002D037D">
        <w:rPr>
          <w:color w:val="231F20"/>
          <w:sz w:val="26"/>
          <w:szCs w:val="26"/>
        </w:rPr>
        <w:t xml:space="preserve"> (у жінок) і </w:t>
      </w:r>
      <w:proofErr w:type="spellStart"/>
      <w:r w:rsidRPr="002D037D">
        <w:rPr>
          <w:color w:val="231F20"/>
          <w:sz w:val="26"/>
          <w:szCs w:val="26"/>
        </w:rPr>
        <w:t>Самість</w:t>
      </w:r>
      <w:proofErr w:type="spellEnd"/>
      <w:r w:rsidRPr="002D037D">
        <w:rPr>
          <w:color w:val="231F20"/>
          <w:sz w:val="26"/>
          <w:szCs w:val="26"/>
        </w:rPr>
        <w:t>.</w:t>
      </w:r>
    </w:p>
    <w:p w:rsidR="002D037D" w:rsidRPr="002D037D" w:rsidRDefault="002D037D" w:rsidP="002D037D">
      <w:pPr>
        <w:pStyle w:val="a3"/>
        <w:spacing w:line="288" w:lineRule="auto"/>
        <w:ind w:left="0" w:firstLine="567"/>
        <w:jc w:val="both"/>
        <w:rPr>
          <w:sz w:val="26"/>
          <w:szCs w:val="26"/>
        </w:rPr>
      </w:pPr>
      <w:r w:rsidRPr="002D037D">
        <w:rPr>
          <w:b/>
          <w:i/>
          <w:color w:val="231F20"/>
          <w:sz w:val="26"/>
          <w:szCs w:val="26"/>
        </w:rPr>
        <w:t xml:space="preserve">Персона – </w:t>
      </w:r>
      <w:r w:rsidRPr="002D037D">
        <w:rPr>
          <w:color w:val="231F20"/>
          <w:sz w:val="26"/>
          <w:szCs w:val="26"/>
        </w:rPr>
        <w:t>це візитна картка «Я», це та частина нашої особи, яку ми показуємо світу, якими ми хочемо бути в очах інших людей. Персона включає і типові для нас ролі, стиль поведінки і одяг, манеру говорити, мислити, одягатися, це характер, соціальна роль, здатність самовиражатися у суспільстві.</w:t>
      </w:r>
    </w:p>
    <w:p w:rsidR="002D037D" w:rsidRPr="002D037D" w:rsidRDefault="002D037D" w:rsidP="002D037D">
      <w:pPr>
        <w:pStyle w:val="a3"/>
        <w:spacing w:line="288" w:lineRule="auto"/>
        <w:ind w:left="0" w:firstLine="567"/>
        <w:jc w:val="both"/>
        <w:rPr>
          <w:sz w:val="26"/>
          <w:szCs w:val="26"/>
        </w:rPr>
      </w:pPr>
      <w:proofErr w:type="spellStart"/>
      <w:r w:rsidRPr="002D037D">
        <w:rPr>
          <w:b/>
          <w:i/>
          <w:color w:val="231F20"/>
          <w:sz w:val="26"/>
          <w:szCs w:val="26"/>
        </w:rPr>
        <w:t>Его</w:t>
      </w:r>
      <w:proofErr w:type="spellEnd"/>
      <w:r w:rsidRPr="002D037D">
        <w:rPr>
          <w:b/>
          <w:i/>
          <w:color w:val="231F20"/>
          <w:sz w:val="26"/>
          <w:szCs w:val="26"/>
        </w:rPr>
        <w:t xml:space="preserve"> – </w:t>
      </w:r>
      <w:r w:rsidRPr="002D037D">
        <w:rPr>
          <w:color w:val="231F20"/>
          <w:sz w:val="26"/>
          <w:szCs w:val="26"/>
        </w:rPr>
        <w:t xml:space="preserve">центр свідомості, і тому відіграє основну роль у свідомому житті: створює відчуття усвідомленості і послідовності наших думок та дій, відповідальне за зв’язок свідомого і несвідомого. </w:t>
      </w:r>
      <w:proofErr w:type="spellStart"/>
      <w:r w:rsidRPr="002D037D">
        <w:rPr>
          <w:color w:val="231F20"/>
          <w:sz w:val="26"/>
          <w:szCs w:val="26"/>
        </w:rPr>
        <w:t>Его</w:t>
      </w:r>
      <w:proofErr w:type="spellEnd"/>
      <w:r w:rsidRPr="002D037D">
        <w:rPr>
          <w:color w:val="231F20"/>
          <w:sz w:val="26"/>
          <w:szCs w:val="26"/>
        </w:rPr>
        <w:t xml:space="preserve"> збирає розрізнені дані особистого досвіду в єдине ціле, формуючи з них цілісне і усвідомлене сприйняття власної особи.</w:t>
      </w:r>
    </w:p>
    <w:p w:rsidR="002D037D" w:rsidRPr="002D037D" w:rsidRDefault="002D037D" w:rsidP="002D037D">
      <w:pPr>
        <w:pStyle w:val="a3"/>
        <w:spacing w:line="288" w:lineRule="auto"/>
        <w:ind w:left="0" w:firstLine="567"/>
        <w:jc w:val="both"/>
        <w:rPr>
          <w:sz w:val="26"/>
          <w:szCs w:val="26"/>
        </w:rPr>
      </w:pPr>
      <w:r w:rsidRPr="002D037D">
        <w:rPr>
          <w:b/>
          <w:i/>
          <w:color w:val="231F20"/>
          <w:sz w:val="26"/>
          <w:szCs w:val="26"/>
        </w:rPr>
        <w:t xml:space="preserve">Тінь </w:t>
      </w:r>
      <w:r w:rsidRPr="002D037D">
        <w:rPr>
          <w:color w:val="231F20"/>
          <w:sz w:val="26"/>
          <w:szCs w:val="26"/>
        </w:rPr>
        <w:t>– центр особистого несвідомого, куди входять бажання, переживання, тенденції, що заперечуються індивідуумом як несумісні з існуючими соціальними стандартами. При цьому, чим більше домінує Персона в структурі особистості, тим більшою є Тінь, оскільки людині необхідно витісняти в несвідоме все більшу кількість нереалізованих бажань. Юнг не вважав за можливе просто позбавитися від Тіні, не визнавати її, оскільки вона – природна частина особистості і людина без Тіні так само неповноцінна, як і без інших частин душі. Найшкідливіше, з його погляду, не помічати, ігнорувати Тінь, тоді як уважне ставлення до Тіні, прагнення до аналізу її змісту допомагають подолати її негативний вплив.</w:t>
      </w:r>
    </w:p>
    <w:p w:rsidR="002D037D" w:rsidRPr="002D037D" w:rsidRDefault="002D037D" w:rsidP="002D037D">
      <w:pPr>
        <w:pStyle w:val="a3"/>
        <w:spacing w:line="288" w:lineRule="auto"/>
        <w:ind w:left="0" w:firstLine="567"/>
        <w:jc w:val="both"/>
        <w:rPr>
          <w:sz w:val="26"/>
          <w:szCs w:val="26"/>
        </w:rPr>
      </w:pPr>
      <w:proofErr w:type="spellStart"/>
      <w:r w:rsidRPr="002D037D">
        <w:rPr>
          <w:b/>
          <w:i/>
          <w:color w:val="231F20"/>
          <w:sz w:val="26"/>
          <w:szCs w:val="26"/>
        </w:rPr>
        <w:t>Аніма</w:t>
      </w:r>
      <w:proofErr w:type="spellEnd"/>
      <w:r w:rsidRPr="002D037D">
        <w:rPr>
          <w:b/>
          <w:i/>
          <w:color w:val="231F20"/>
          <w:sz w:val="26"/>
          <w:szCs w:val="26"/>
        </w:rPr>
        <w:t xml:space="preserve"> </w:t>
      </w:r>
      <w:r w:rsidRPr="002D037D">
        <w:rPr>
          <w:color w:val="231F20"/>
          <w:sz w:val="26"/>
          <w:szCs w:val="26"/>
        </w:rPr>
        <w:t xml:space="preserve">(у чоловіка) або </w:t>
      </w:r>
      <w:proofErr w:type="spellStart"/>
      <w:r w:rsidRPr="002D037D">
        <w:rPr>
          <w:b/>
          <w:i/>
          <w:color w:val="231F20"/>
          <w:sz w:val="26"/>
          <w:szCs w:val="26"/>
        </w:rPr>
        <w:t>Анімус</w:t>
      </w:r>
      <w:proofErr w:type="spellEnd"/>
      <w:r w:rsidRPr="002D037D">
        <w:rPr>
          <w:b/>
          <w:i/>
          <w:color w:val="231F20"/>
          <w:sz w:val="26"/>
          <w:szCs w:val="26"/>
        </w:rPr>
        <w:t xml:space="preserve"> </w:t>
      </w:r>
      <w:r w:rsidRPr="002D037D">
        <w:rPr>
          <w:color w:val="231F20"/>
          <w:sz w:val="26"/>
          <w:szCs w:val="26"/>
        </w:rPr>
        <w:t xml:space="preserve">(у жінки) – це ті частини душі, які відображають </w:t>
      </w:r>
      <w:proofErr w:type="spellStart"/>
      <w:r w:rsidRPr="002D037D">
        <w:rPr>
          <w:color w:val="231F20"/>
          <w:sz w:val="26"/>
          <w:szCs w:val="26"/>
        </w:rPr>
        <w:t>інтерсексуальні</w:t>
      </w:r>
      <w:proofErr w:type="spellEnd"/>
      <w:r w:rsidRPr="002D037D">
        <w:rPr>
          <w:color w:val="231F20"/>
          <w:sz w:val="26"/>
          <w:szCs w:val="26"/>
        </w:rPr>
        <w:t xml:space="preserve"> зв’язки, уявлення людини про протилежну стать.</w:t>
      </w:r>
    </w:p>
    <w:p w:rsidR="002D037D" w:rsidRPr="002D037D" w:rsidRDefault="002D037D" w:rsidP="002D037D">
      <w:pPr>
        <w:pStyle w:val="a3"/>
        <w:spacing w:line="288" w:lineRule="auto"/>
        <w:ind w:left="0" w:firstLine="567"/>
        <w:jc w:val="both"/>
        <w:rPr>
          <w:sz w:val="26"/>
          <w:szCs w:val="26"/>
        </w:rPr>
      </w:pPr>
      <w:proofErr w:type="spellStart"/>
      <w:r w:rsidRPr="002D037D">
        <w:rPr>
          <w:b/>
          <w:i/>
          <w:color w:val="231F20"/>
          <w:sz w:val="26"/>
          <w:szCs w:val="26"/>
        </w:rPr>
        <w:t>Самість</w:t>
      </w:r>
      <w:proofErr w:type="spellEnd"/>
      <w:r w:rsidRPr="002D037D">
        <w:rPr>
          <w:b/>
          <w:i/>
          <w:color w:val="231F20"/>
          <w:sz w:val="26"/>
          <w:szCs w:val="26"/>
        </w:rPr>
        <w:t xml:space="preserve"> </w:t>
      </w:r>
      <w:r w:rsidRPr="002D037D">
        <w:rPr>
          <w:color w:val="231F20"/>
          <w:sz w:val="26"/>
          <w:szCs w:val="26"/>
        </w:rPr>
        <w:t xml:space="preserve">– архетип цілісності особистості, </w:t>
      </w:r>
      <w:proofErr w:type="spellStart"/>
      <w:r w:rsidRPr="002D037D">
        <w:rPr>
          <w:color w:val="231F20"/>
          <w:sz w:val="26"/>
          <w:szCs w:val="26"/>
        </w:rPr>
        <w:t>самість</w:t>
      </w:r>
      <w:proofErr w:type="spellEnd"/>
      <w:r w:rsidRPr="002D037D">
        <w:rPr>
          <w:color w:val="231F20"/>
          <w:sz w:val="26"/>
          <w:szCs w:val="26"/>
        </w:rPr>
        <w:t xml:space="preserve"> об’єднує свідоме і несвідоме, що взаємно доповнюють одне одного до цілісності. К. Юнг відводив архетипу «</w:t>
      </w:r>
      <w:proofErr w:type="spellStart"/>
      <w:r w:rsidRPr="002D037D">
        <w:rPr>
          <w:color w:val="231F20"/>
          <w:sz w:val="26"/>
          <w:szCs w:val="26"/>
        </w:rPr>
        <w:t>самості</w:t>
      </w:r>
      <w:proofErr w:type="spellEnd"/>
      <w:r w:rsidRPr="002D037D">
        <w:rPr>
          <w:color w:val="231F20"/>
          <w:sz w:val="26"/>
          <w:szCs w:val="26"/>
        </w:rPr>
        <w:t>» центральну роль як потенційному центру особистості. на відміну від «</w:t>
      </w:r>
      <w:proofErr w:type="spellStart"/>
      <w:r w:rsidRPr="002D037D">
        <w:rPr>
          <w:color w:val="231F20"/>
          <w:sz w:val="26"/>
          <w:szCs w:val="26"/>
        </w:rPr>
        <w:t>Его</w:t>
      </w:r>
      <w:proofErr w:type="spellEnd"/>
      <w:r w:rsidRPr="002D037D">
        <w:rPr>
          <w:color w:val="231F20"/>
          <w:sz w:val="26"/>
          <w:szCs w:val="26"/>
        </w:rPr>
        <w:t>», як центру свідомості.</w:t>
      </w:r>
    </w:p>
    <w:p w:rsidR="002D037D" w:rsidRPr="002D037D" w:rsidRDefault="002D037D" w:rsidP="002D037D">
      <w:pPr>
        <w:pStyle w:val="a3"/>
        <w:spacing w:line="288" w:lineRule="auto"/>
        <w:ind w:left="0" w:firstLine="567"/>
        <w:jc w:val="both"/>
        <w:rPr>
          <w:sz w:val="26"/>
          <w:szCs w:val="26"/>
        </w:rPr>
      </w:pPr>
      <w:r w:rsidRPr="002D037D">
        <w:rPr>
          <w:b/>
          <w:i/>
          <w:color w:val="231F20"/>
          <w:sz w:val="26"/>
          <w:szCs w:val="26"/>
        </w:rPr>
        <w:t xml:space="preserve">Особисте несвідоме </w:t>
      </w:r>
      <w:r w:rsidRPr="002D037D">
        <w:rPr>
          <w:color w:val="231F20"/>
          <w:sz w:val="26"/>
          <w:szCs w:val="26"/>
        </w:rPr>
        <w:t xml:space="preserve">складається з переживань, що були колись свідомими, але </w:t>
      </w:r>
      <w:r w:rsidRPr="002D037D">
        <w:rPr>
          <w:color w:val="231F20"/>
          <w:sz w:val="26"/>
          <w:szCs w:val="26"/>
        </w:rPr>
        <w:lastRenderedPageBreak/>
        <w:t>потім стали забутими або витісненими зі свідомого. За певних умов вони стають усвідомленими. Структурні одиниці особистого несвідомого являють собою сукупність почуттів, думок та спогадів.</w:t>
      </w:r>
    </w:p>
    <w:p w:rsidR="002D037D" w:rsidRPr="002D037D" w:rsidRDefault="002D037D" w:rsidP="002D037D">
      <w:pPr>
        <w:pStyle w:val="a3"/>
        <w:spacing w:line="288" w:lineRule="auto"/>
        <w:ind w:left="0" w:firstLine="567"/>
        <w:jc w:val="both"/>
        <w:rPr>
          <w:sz w:val="26"/>
          <w:szCs w:val="26"/>
        </w:rPr>
      </w:pPr>
      <w:r w:rsidRPr="002D037D">
        <w:rPr>
          <w:color w:val="231F20"/>
          <w:sz w:val="26"/>
          <w:szCs w:val="26"/>
        </w:rPr>
        <w:t xml:space="preserve">К. Юнг створив типологію особистості, в основі якої лежить спрямованість людини на себе або на зовнішнє. Відповідно до цього він розподіляв людей на </w:t>
      </w:r>
      <w:r w:rsidRPr="002D037D">
        <w:rPr>
          <w:b/>
          <w:i/>
          <w:color w:val="231F20"/>
          <w:sz w:val="26"/>
          <w:szCs w:val="26"/>
        </w:rPr>
        <w:t xml:space="preserve">інтровертів </w:t>
      </w:r>
      <w:r w:rsidRPr="002D037D">
        <w:rPr>
          <w:color w:val="231F20"/>
          <w:sz w:val="26"/>
          <w:szCs w:val="26"/>
        </w:rPr>
        <w:t xml:space="preserve">та </w:t>
      </w:r>
      <w:r w:rsidRPr="002D037D">
        <w:rPr>
          <w:b/>
          <w:i/>
          <w:color w:val="231F20"/>
          <w:sz w:val="26"/>
          <w:szCs w:val="26"/>
        </w:rPr>
        <w:t xml:space="preserve">екстравертів. </w:t>
      </w:r>
      <w:r w:rsidRPr="002D037D">
        <w:rPr>
          <w:color w:val="231F20"/>
          <w:sz w:val="26"/>
          <w:szCs w:val="26"/>
        </w:rPr>
        <w:t>Інтроверти в процесі індивідуалізації звертають більше уваги на внутрішню частину своєї душі, будують свою поведінку на основі власних ідей, власних норм і переконань. Екстраверти, навпаки, більше орієнтовані на Персону, на зовнішню частину своєї душі, вони легше встановлюють соціальні зв’язки і краще усвідомлюють, що відбувається навколо них. Щодо походження типів, то, за К.</w:t>
      </w:r>
      <w:proofErr w:type="spellStart"/>
      <w:r w:rsidRPr="002D037D">
        <w:rPr>
          <w:color w:val="231F20"/>
          <w:sz w:val="26"/>
          <w:szCs w:val="26"/>
        </w:rPr>
        <w:t>Юнгом</w:t>
      </w:r>
      <w:proofErr w:type="spellEnd"/>
      <w:r w:rsidRPr="002D037D">
        <w:rPr>
          <w:color w:val="231F20"/>
          <w:sz w:val="26"/>
          <w:szCs w:val="26"/>
        </w:rPr>
        <w:t>, вони визначаються не обставинами життя людини, а її природженими властивостями.</w:t>
      </w:r>
    </w:p>
    <w:p w:rsidR="002D037D" w:rsidRPr="002D037D" w:rsidRDefault="002D037D" w:rsidP="002D037D">
      <w:pPr>
        <w:pStyle w:val="a3"/>
        <w:spacing w:line="288" w:lineRule="auto"/>
        <w:ind w:left="0" w:firstLine="567"/>
        <w:jc w:val="both"/>
        <w:rPr>
          <w:sz w:val="26"/>
          <w:szCs w:val="26"/>
        </w:rPr>
      </w:pPr>
      <w:r w:rsidRPr="002D037D">
        <w:rPr>
          <w:color w:val="231F20"/>
          <w:sz w:val="26"/>
          <w:szCs w:val="26"/>
        </w:rPr>
        <w:t xml:space="preserve">Згідно аналітичної теорії, особистість — це сукупність природжених і реалізованих архетипів, а структура особистості визначається індивідуальною своєрідністю співвідношення окремих властивостей архетипів, рівнями несвідомого і свідомого, а також </w:t>
      </w:r>
      <w:proofErr w:type="spellStart"/>
      <w:r w:rsidRPr="002D037D">
        <w:rPr>
          <w:color w:val="231F20"/>
          <w:sz w:val="26"/>
          <w:szCs w:val="26"/>
        </w:rPr>
        <w:t>екстраабо</w:t>
      </w:r>
      <w:proofErr w:type="spellEnd"/>
      <w:r w:rsidRPr="002D037D">
        <w:rPr>
          <w:color w:val="231F20"/>
          <w:sz w:val="26"/>
          <w:szCs w:val="26"/>
        </w:rPr>
        <w:t xml:space="preserve"> </w:t>
      </w:r>
      <w:proofErr w:type="spellStart"/>
      <w:r w:rsidRPr="002D037D">
        <w:rPr>
          <w:color w:val="231F20"/>
          <w:sz w:val="26"/>
          <w:szCs w:val="26"/>
        </w:rPr>
        <w:t>інтровертованістю</w:t>
      </w:r>
      <w:proofErr w:type="spellEnd"/>
      <w:r w:rsidRPr="002D037D">
        <w:rPr>
          <w:color w:val="231F20"/>
          <w:sz w:val="26"/>
          <w:szCs w:val="26"/>
        </w:rPr>
        <w:t xml:space="preserve"> особистості.</w:t>
      </w:r>
    </w:p>
    <w:p w:rsidR="002D037D" w:rsidRPr="002D037D" w:rsidRDefault="002D037D" w:rsidP="002D037D">
      <w:pPr>
        <w:pStyle w:val="a3"/>
        <w:spacing w:line="288" w:lineRule="auto"/>
        <w:ind w:left="0" w:firstLine="567"/>
        <w:jc w:val="both"/>
        <w:rPr>
          <w:sz w:val="26"/>
          <w:szCs w:val="26"/>
        </w:rPr>
      </w:pPr>
    </w:p>
    <w:p w:rsidR="002D037D" w:rsidRPr="002D037D" w:rsidRDefault="002D037D" w:rsidP="00424D97">
      <w:pPr>
        <w:pStyle w:val="5"/>
        <w:numPr>
          <w:ilvl w:val="1"/>
          <w:numId w:val="3"/>
        </w:numPr>
        <w:tabs>
          <w:tab w:val="left" w:pos="1131"/>
        </w:tabs>
        <w:spacing w:line="288" w:lineRule="auto"/>
        <w:ind w:left="0" w:firstLine="567"/>
        <w:jc w:val="both"/>
        <w:rPr>
          <w:rFonts w:ascii="Times New Roman" w:hAnsi="Times New Roman" w:cs="Times New Roman"/>
          <w:sz w:val="26"/>
          <w:szCs w:val="26"/>
        </w:rPr>
      </w:pPr>
      <w:bookmarkStart w:id="4" w:name="_TOC_250037"/>
      <w:r w:rsidRPr="002D037D">
        <w:rPr>
          <w:rFonts w:ascii="Times New Roman" w:hAnsi="Times New Roman" w:cs="Times New Roman"/>
          <w:color w:val="231F20"/>
          <w:sz w:val="26"/>
          <w:szCs w:val="26"/>
        </w:rPr>
        <w:t xml:space="preserve">Індивідуальна психологія А. </w:t>
      </w:r>
      <w:bookmarkEnd w:id="4"/>
      <w:proofErr w:type="spellStart"/>
      <w:r w:rsidRPr="002D037D">
        <w:rPr>
          <w:rFonts w:ascii="Times New Roman" w:hAnsi="Times New Roman" w:cs="Times New Roman"/>
          <w:color w:val="231F20"/>
          <w:sz w:val="26"/>
          <w:szCs w:val="26"/>
        </w:rPr>
        <w:t>Адлера</w:t>
      </w:r>
      <w:proofErr w:type="spellEnd"/>
    </w:p>
    <w:p w:rsidR="002D037D" w:rsidRPr="002D037D" w:rsidRDefault="002D037D" w:rsidP="002D037D">
      <w:pPr>
        <w:pStyle w:val="a3"/>
        <w:spacing w:line="288" w:lineRule="auto"/>
        <w:ind w:left="0" w:firstLine="567"/>
        <w:jc w:val="both"/>
        <w:rPr>
          <w:sz w:val="26"/>
          <w:szCs w:val="26"/>
        </w:rPr>
      </w:pPr>
      <w:r w:rsidRPr="002D037D">
        <w:rPr>
          <w:color w:val="231F20"/>
          <w:sz w:val="26"/>
          <w:szCs w:val="26"/>
        </w:rPr>
        <w:t xml:space="preserve">Відомим учнем 3. Фрейда, який виступив проти біологізаторських тенденцій свого вчителя, був А. </w:t>
      </w:r>
      <w:proofErr w:type="spellStart"/>
      <w:r w:rsidRPr="002D037D">
        <w:rPr>
          <w:color w:val="231F20"/>
          <w:sz w:val="26"/>
          <w:szCs w:val="26"/>
        </w:rPr>
        <w:t>Адлер</w:t>
      </w:r>
      <w:proofErr w:type="spellEnd"/>
      <w:r w:rsidRPr="002D037D">
        <w:rPr>
          <w:color w:val="231F20"/>
          <w:sz w:val="26"/>
          <w:szCs w:val="26"/>
        </w:rPr>
        <w:t xml:space="preserve"> (1870— 1937). Він заснував так звану індивідуальну психологію. На відміну від глибинної психології З. Фрейда, в теорії А. </w:t>
      </w:r>
      <w:proofErr w:type="spellStart"/>
      <w:r w:rsidRPr="002D037D">
        <w:rPr>
          <w:color w:val="231F20"/>
          <w:sz w:val="26"/>
          <w:szCs w:val="26"/>
        </w:rPr>
        <w:t>Адлера</w:t>
      </w:r>
      <w:proofErr w:type="spellEnd"/>
      <w:r w:rsidRPr="002D037D">
        <w:rPr>
          <w:color w:val="231F20"/>
          <w:sz w:val="26"/>
          <w:szCs w:val="26"/>
        </w:rPr>
        <w:t xml:space="preserve"> немає жодних постулатів про приховані неосяжні сили і структури психічного життя. Не природжені потяги, не природжені архетипи, а відчуття спільності з іншими людьми, що стимулює соціальні контакти і орієнтацію на інших людей, – ось та головна сила, яка визначає поведінку і життя людини, стверджував А. </w:t>
      </w:r>
      <w:proofErr w:type="spellStart"/>
      <w:r w:rsidRPr="002D037D">
        <w:rPr>
          <w:color w:val="231F20"/>
          <w:sz w:val="26"/>
          <w:szCs w:val="26"/>
        </w:rPr>
        <w:t>Адлер</w:t>
      </w:r>
      <w:proofErr w:type="spellEnd"/>
      <w:r w:rsidRPr="002D037D">
        <w:rPr>
          <w:color w:val="231F20"/>
          <w:sz w:val="26"/>
          <w:szCs w:val="26"/>
        </w:rPr>
        <w:t>.</w:t>
      </w:r>
    </w:p>
    <w:p w:rsidR="002D037D" w:rsidRPr="002D037D" w:rsidRDefault="002D037D" w:rsidP="002D037D">
      <w:pPr>
        <w:pStyle w:val="a3"/>
        <w:spacing w:line="288" w:lineRule="auto"/>
        <w:ind w:left="0" w:firstLine="567"/>
        <w:jc w:val="both"/>
        <w:rPr>
          <w:sz w:val="26"/>
          <w:szCs w:val="26"/>
        </w:rPr>
      </w:pPr>
      <w:r w:rsidRPr="002D037D">
        <w:rPr>
          <w:color w:val="231F20"/>
          <w:sz w:val="26"/>
          <w:szCs w:val="26"/>
        </w:rPr>
        <w:t xml:space="preserve">А. </w:t>
      </w:r>
      <w:proofErr w:type="spellStart"/>
      <w:r w:rsidRPr="002D037D">
        <w:rPr>
          <w:color w:val="231F20"/>
          <w:sz w:val="26"/>
          <w:szCs w:val="26"/>
        </w:rPr>
        <w:t>Адлер</w:t>
      </w:r>
      <w:proofErr w:type="spellEnd"/>
      <w:r w:rsidRPr="002D037D">
        <w:rPr>
          <w:color w:val="231F20"/>
          <w:sz w:val="26"/>
          <w:szCs w:val="26"/>
        </w:rPr>
        <w:t xml:space="preserve"> вважав </w:t>
      </w:r>
      <w:r w:rsidRPr="002D037D">
        <w:rPr>
          <w:b/>
          <w:i/>
          <w:color w:val="231F20"/>
          <w:sz w:val="26"/>
          <w:szCs w:val="26"/>
        </w:rPr>
        <w:t xml:space="preserve">соціальне почуття </w:t>
      </w:r>
      <w:r w:rsidRPr="002D037D">
        <w:rPr>
          <w:color w:val="231F20"/>
          <w:sz w:val="26"/>
          <w:szCs w:val="26"/>
        </w:rPr>
        <w:t xml:space="preserve">природженим, хоча специфічність взаємин людей й визначається характером суспільства, в якому проживає людина. Отже, у цьому аспекті точка зору А. </w:t>
      </w:r>
      <w:proofErr w:type="spellStart"/>
      <w:r w:rsidRPr="002D037D">
        <w:rPr>
          <w:color w:val="231F20"/>
          <w:sz w:val="26"/>
          <w:szCs w:val="26"/>
        </w:rPr>
        <w:t>Адлера</w:t>
      </w:r>
      <w:proofErr w:type="spellEnd"/>
      <w:r w:rsidRPr="002D037D">
        <w:rPr>
          <w:color w:val="231F20"/>
          <w:sz w:val="26"/>
          <w:szCs w:val="26"/>
        </w:rPr>
        <w:t xml:space="preserve"> так само біологічна, як і погляди З. Фрейда і К. Юнга. В той же час </w:t>
      </w:r>
      <w:proofErr w:type="spellStart"/>
      <w:r w:rsidRPr="002D037D">
        <w:rPr>
          <w:color w:val="231F20"/>
          <w:sz w:val="26"/>
          <w:szCs w:val="26"/>
        </w:rPr>
        <w:t>Адлер</w:t>
      </w:r>
      <w:proofErr w:type="spellEnd"/>
      <w:r w:rsidRPr="002D037D">
        <w:rPr>
          <w:color w:val="231F20"/>
          <w:sz w:val="26"/>
          <w:szCs w:val="26"/>
        </w:rPr>
        <w:t xml:space="preserve"> був єдиним, хто вважав найважливішою тенденцією в розвитку особистості її прагнення зберегти в цілісності свою індивідуальність, усвідомлювати і розвивати її. З. Фрейд в принципі відкидав ідею про унікальність кожної особистості, досліджуючи те загальне, що властиве сфері несвідомого.</w:t>
      </w:r>
    </w:p>
    <w:p w:rsidR="002D037D" w:rsidRPr="002D037D" w:rsidRDefault="002D037D" w:rsidP="002D037D">
      <w:pPr>
        <w:pStyle w:val="a3"/>
        <w:spacing w:line="288" w:lineRule="auto"/>
        <w:ind w:left="0" w:firstLine="567"/>
        <w:jc w:val="both"/>
        <w:rPr>
          <w:sz w:val="26"/>
          <w:szCs w:val="26"/>
        </w:rPr>
      </w:pPr>
      <w:r w:rsidRPr="002D037D">
        <w:rPr>
          <w:color w:val="231F20"/>
          <w:sz w:val="26"/>
          <w:szCs w:val="26"/>
        </w:rPr>
        <w:t xml:space="preserve">На думку А. </w:t>
      </w:r>
      <w:proofErr w:type="spellStart"/>
      <w:r w:rsidRPr="002D037D">
        <w:rPr>
          <w:color w:val="231F20"/>
          <w:sz w:val="26"/>
          <w:szCs w:val="26"/>
        </w:rPr>
        <w:t>Адлера</w:t>
      </w:r>
      <w:proofErr w:type="spellEnd"/>
      <w:r w:rsidRPr="002D037D">
        <w:rPr>
          <w:color w:val="231F20"/>
          <w:sz w:val="26"/>
          <w:szCs w:val="26"/>
        </w:rPr>
        <w:t>, структура особистості єдина і тому не може бути розчленованою на три інстанції («Воно», «Я» та «</w:t>
      </w:r>
      <w:proofErr w:type="spellStart"/>
      <w:r w:rsidRPr="002D037D">
        <w:rPr>
          <w:color w:val="231F20"/>
          <w:sz w:val="26"/>
          <w:szCs w:val="26"/>
        </w:rPr>
        <w:t>Над-Я</w:t>
      </w:r>
      <w:proofErr w:type="spellEnd"/>
      <w:r w:rsidRPr="002D037D">
        <w:rPr>
          <w:color w:val="231F20"/>
          <w:sz w:val="26"/>
          <w:szCs w:val="26"/>
        </w:rPr>
        <w:t>»). Детермінантою розвитку особистості є потяг до вищості, прагнення влади, самоствердження. Однак цей потяг не завжди може бути реалізований, наприклад, внаслідок дефектів у розвитку або несприятливих соціальних умов виникає почуття неповноцінності.</w:t>
      </w:r>
    </w:p>
    <w:p w:rsidR="002D037D" w:rsidRPr="002D037D" w:rsidRDefault="002D037D" w:rsidP="002D037D">
      <w:pPr>
        <w:pStyle w:val="a3"/>
        <w:spacing w:line="288" w:lineRule="auto"/>
        <w:ind w:left="0" w:firstLine="567"/>
        <w:jc w:val="both"/>
        <w:rPr>
          <w:sz w:val="26"/>
          <w:szCs w:val="26"/>
        </w:rPr>
      </w:pPr>
      <w:r w:rsidRPr="002D037D">
        <w:rPr>
          <w:color w:val="231F20"/>
          <w:sz w:val="26"/>
          <w:szCs w:val="26"/>
        </w:rPr>
        <w:t xml:space="preserve">Теорія особистості А. </w:t>
      </w:r>
      <w:proofErr w:type="spellStart"/>
      <w:r w:rsidRPr="002D037D">
        <w:rPr>
          <w:color w:val="231F20"/>
          <w:sz w:val="26"/>
          <w:szCs w:val="26"/>
        </w:rPr>
        <w:t>Адлера</w:t>
      </w:r>
      <w:proofErr w:type="spellEnd"/>
      <w:r w:rsidRPr="002D037D">
        <w:rPr>
          <w:color w:val="231F20"/>
          <w:sz w:val="26"/>
          <w:szCs w:val="26"/>
        </w:rPr>
        <w:t xml:space="preserve"> є добре структурованою системою, що базується на декількох базових поняттях: фіктивний </w:t>
      </w:r>
      <w:proofErr w:type="spellStart"/>
      <w:r w:rsidRPr="002D037D">
        <w:rPr>
          <w:color w:val="231F20"/>
          <w:sz w:val="26"/>
          <w:szCs w:val="26"/>
        </w:rPr>
        <w:t>фіналізм</w:t>
      </w:r>
      <w:proofErr w:type="spellEnd"/>
      <w:r w:rsidRPr="002D037D">
        <w:rPr>
          <w:color w:val="231F20"/>
          <w:sz w:val="26"/>
          <w:szCs w:val="26"/>
        </w:rPr>
        <w:t>, прагнення до переваги, почуття неповноцінності і компенсації, суспільний інтерес, стиль життя, креативне «Я».</w:t>
      </w:r>
    </w:p>
    <w:p w:rsidR="002D037D" w:rsidRPr="002D037D" w:rsidRDefault="002D037D" w:rsidP="002D037D">
      <w:pPr>
        <w:pStyle w:val="a3"/>
        <w:spacing w:line="288" w:lineRule="auto"/>
        <w:ind w:left="0" w:firstLine="567"/>
        <w:jc w:val="both"/>
        <w:rPr>
          <w:sz w:val="26"/>
          <w:szCs w:val="26"/>
        </w:rPr>
      </w:pPr>
      <w:r w:rsidRPr="002D037D">
        <w:rPr>
          <w:b/>
          <w:i/>
          <w:color w:val="231F20"/>
          <w:sz w:val="26"/>
          <w:szCs w:val="26"/>
        </w:rPr>
        <w:lastRenderedPageBreak/>
        <w:t xml:space="preserve">Фіктивний </w:t>
      </w:r>
      <w:proofErr w:type="spellStart"/>
      <w:r w:rsidRPr="002D037D">
        <w:rPr>
          <w:b/>
          <w:i/>
          <w:color w:val="231F20"/>
          <w:sz w:val="26"/>
          <w:szCs w:val="26"/>
        </w:rPr>
        <w:t>фіналізм</w:t>
      </w:r>
      <w:proofErr w:type="spellEnd"/>
      <w:r w:rsidRPr="002D037D">
        <w:rPr>
          <w:b/>
          <w:i/>
          <w:color w:val="231F20"/>
          <w:sz w:val="26"/>
          <w:szCs w:val="26"/>
        </w:rPr>
        <w:t xml:space="preserve"> </w:t>
      </w:r>
      <w:r w:rsidRPr="002D037D">
        <w:rPr>
          <w:color w:val="231F20"/>
          <w:sz w:val="26"/>
          <w:szCs w:val="26"/>
        </w:rPr>
        <w:t xml:space="preserve">(фіктивні цілі) — суб’єктивні причини психологічних явищ. Психологічні феномени неможливо зрозуміти, не ґрунтуючись на принципі </w:t>
      </w:r>
      <w:proofErr w:type="spellStart"/>
      <w:r w:rsidRPr="002D037D">
        <w:rPr>
          <w:color w:val="231F20"/>
          <w:sz w:val="26"/>
          <w:szCs w:val="26"/>
        </w:rPr>
        <w:t>фіналізму</w:t>
      </w:r>
      <w:proofErr w:type="spellEnd"/>
      <w:r w:rsidRPr="002D037D">
        <w:rPr>
          <w:color w:val="231F20"/>
          <w:sz w:val="26"/>
          <w:szCs w:val="26"/>
        </w:rPr>
        <w:t>, лише фінальні цілі можуть пояснити людську поведінку. Фінальна мета може бути фікцією, тобто недосяжним ідеалом, але є реальною стимул-реакцією і дає остаточне пояснення поведінки.</w:t>
      </w:r>
    </w:p>
    <w:p w:rsidR="002D037D" w:rsidRPr="002D037D" w:rsidRDefault="002D037D" w:rsidP="002D037D">
      <w:pPr>
        <w:pStyle w:val="a3"/>
        <w:spacing w:line="288" w:lineRule="auto"/>
        <w:ind w:left="0" w:firstLine="567"/>
        <w:jc w:val="both"/>
        <w:rPr>
          <w:sz w:val="26"/>
          <w:szCs w:val="26"/>
        </w:rPr>
      </w:pPr>
      <w:r w:rsidRPr="002D037D">
        <w:rPr>
          <w:b/>
          <w:i/>
          <w:color w:val="231F20"/>
          <w:sz w:val="26"/>
          <w:szCs w:val="26"/>
        </w:rPr>
        <w:t xml:space="preserve">Прагнення до переваги </w:t>
      </w:r>
      <w:r w:rsidRPr="002D037D">
        <w:rPr>
          <w:color w:val="231F20"/>
          <w:sz w:val="26"/>
          <w:szCs w:val="26"/>
        </w:rPr>
        <w:t>є поштовхом до вирішення людиною життєвих проблем. Прагнення до переваги є природженим і веде людину до вершин розвитку. Це могутній динамічний принцип.</w:t>
      </w:r>
    </w:p>
    <w:p w:rsidR="002D037D" w:rsidRPr="002D037D" w:rsidRDefault="002D037D" w:rsidP="002D037D">
      <w:pPr>
        <w:pStyle w:val="a3"/>
        <w:spacing w:line="288" w:lineRule="auto"/>
        <w:ind w:left="0" w:firstLine="567"/>
        <w:jc w:val="both"/>
        <w:rPr>
          <w:sz w:val="26"/>
          <w:szCs w:val="26"/>
        </w:rPr>
      </w:pPr>
      <w:r w:rsidRPr="002D037D">
        <w:rPr>
          <w:b/>
          <w:i/>
          <w:color w:val="231F20"/>
          <w:sz w:val="26"/>
          <w:szCs w:val="26"/>
        </w:rPr>
        <w:t xml:space="preserve">Почуття неповноцінності </w:t>
      </w:r>
      <w:r w:rsidRPr="002D037D">
        <w:rPr>
          <w:color w:val="231F20"/>
          <w:sz w:val="26"/>
          <w:szCs w:val="26"/>
        </w:rPr>
        <w:t>включає усі почуття, які виникають у зв’язку з соціальною або психологічною недосконалістю, окрім переживань, пов’язаних з фізичною слабкістю і хворобою. Почуття неповноцінності в нормальних обставинах є великою рушійною силою. Бажання подолати свою неповноцінність дає поштовх до розвитку особистості.</w:t>
      </w:r>
    </w:p>
    <w:p w:rsidR="002D037D" w:rsidRPr="002D037D" w:rsidRDefault="002D037D" w:rsidP="002D037D">
      <w:pPr>
        <w:pStyle w:val="a3"/>
        <w:spacing w:line="288" w:lineRule="auto"/>
        <w:ind w:left="0" w:firstLine="567"/>
        <w:jc w:val="both"/>
        <w:rPr>
          <w:sz w:val="26"/>
          <w:szCs w:val="26"/>
        </w:rPr>
      </w:pPr>
      <w:r w:rsidRPr="002D037D">
        <w:rPr>
          <w:b/>
          <w:i/>
          <w:color w:val="231F20"/>
          <w:sz w:val="26"/>
          <w:szCs w:val="26"/>
        </w:rPr>
        <w:t xml:space="preserve">Суспільний інтерес </w:t>
      </w:r>
      <w:r w:rsidRPr="002D037D">
        <w:rPr>
          <w:color w:val="231F20"/>
          <w:sz w:val="26"/>
          <w:szCs w:val="26"/>
        </w:rPr>
        <w:t>є природженим, тобто люди — соціальні істоти, які прагнуть зробити суспільство досконалим.</w:t>
      </w:r>
    </w:p>
    <w:p w:rsidR="002D037D" w:rsidRPr="002D037D" w:rsidRDefault="002D037D" w:rsidP="002D037D">
      <w:pPr>
        <w:pStyle w:val="a3"/>
        <w:spacing w:line="288" w:lineRule="auto"/>
        <w:ind w:left="0" w:firstLine="567"/>
        <w:jc w:val="both"/>
        <w:rPr>
          <w:sz w:val="26"/>
          <w:szCs w:val="26"/>
        </w:rPr>
      </w:pPr>
      <w:r w:rsidRPr="002D037D">
        <w:rPr>
          <w:b/>
          <w:i/>
          <w:color w:val="231F20"/>
          <w:sz w:val="26"/>
          <w:szCs w:val="26"/>
        </w:rPr>
        <w:t xml:space="preserve">Життєвий стиль </w:t>
      </w:r>
      <w:r w:rsidRPr="002D037D">
        <w:rPr>
          <w:color w:val="231F20"/>
          <w:sz w:val="26"/>
          <w:szCs w:val="26"/>
        </w:rPr>
        <w:t>є системною основою функціонування особистості, тобто це цілісність, якій підпорядковані структурні частини особистості.</w:t>
      </w:r>
    </w:p>
    <w:p w:rsidR="002D037D" w:rsidRPr="002D037D" w:rsidRDefault="002D037D" w:rsidP="002D037D">
      <w:pPr>
        <w:pStyle w:val="a3"/>
        <w:spacing w:line="288" w:lineRule="auto"/>
        <w:ind w:left="0" w:firstLine="567"/>
        <w:jc w:val="both"/>
        <w:rPr>
          <w:sz w:val="26"/>
          <w:szCs w:val="26"/>
        </w:rPr>
      </w:pPr>
      <w:r w:rsidRPr="002D037D">
        <w:rPr>
          <w:b/>
          <w:i/>
          <w:color w:val="231F20"/>
          <w:sz w:val="26"/>
          <w:szCs w:val="26"/>
        </w:rPr>
        <w:t xml:space="preserve">Креативне «Я» </w:t>
      </w:r>
      <w:r w:rsidRPr="002D037D">
        <w:rPr>
          <w:color w:val="231F20"/>
          <w:sz w:val="26"/>
          <w:szCs w:val="26"/>
        </w:rPr>
        <w:t>створює суб’єктивну, динамічну, єдину, таку, що володіє унікальним життєвим стилем особистість, надає сенс життю, творить мету і продумує засоби її досягнення.</w:t>
      </w:r>
    </w:p>
    <w:p w:rsidR="002D037D" w:rsidRPr="002D037D" w:rsidRDefault="002D037D" w:rsidP="002D037D">
      <w:pPr>
        <w:pStyle w:val="a3"/>
        <w:spacing w:line="288" w:lineRule="auto"/>
        <w:ind w:left="0" w:firstLine="567"/>
        <w:jc w:val="both"/>
        <w:rPr>
          <w:sz w:val="26"/>
          <w:szCs w:val="26"/>
        </w:rPr>
      </w:pPr>
      <w:r w:rsidRPr="002D037D">
        <w:rPr>
          <w:color w:val="231F20"/>
          <w:sz w:val="26"/>
          <w:szCs w:val="26"/>
        </w:rPr>
        <w:t xml:space="preserve">А. </w:t>
      </w:r>
      <w:proofErr w:type="spellStart"/>
      <w:r w:rsidRPr="002D037D">
        <w:rPr>
          <w:color w:val="231F20"/>
          <w:sz w:val="26"/>
          <w:szCs w:val="26"/>
        </w:rPr>
        <w:t>Адлер</w:t>
      </w:r>
      <w:proofErr w:type="spellEnd"/>
      <w:r w:rsidRPr="002D037D">
        <w:rPr>
          <w:color w:val="231F20"/>
          <w:sz w:val="26"/>
          <w:szCs w:val="26"/>
        </w:rPr>
        <w:t xml:space="preserve"> надавав великого значення </w:t>
      </w:r>
      <w:r w:rsidRPr="002D037D">
        <w:rPr>
          <w:b/>
          <w:i/>
          <w:color w:val="231F20"/>
          <w:sz w:val="26"/>
          <w:szCs w:val="26"/>
        </w:rPr>
        <w:t xml:space="preserve">позиції дитини </w:t>
      </w:r>
      <w:r w:rsidRPr="002D037D">
        <w:rPr>
          <w:color w:val="231F20"/>
          <w:sz w:val="26"/>
          <w:szCs w:val="26"/>
        </w:rPr>
        <w:t xml:space="preserve">в сім’ї (порядку народження) для розвитку стилю її життя та способу вирішення життєвих проблем. Створені А. </w:t>
      </w:r>
      <w:proofErr w:type="spellStart"/>
      <w:r w:rsidRPr="002D037D">
        <w:rPr>
          <w:color w:val="231F20"/>
          <w:sz w:val="26"/>
          <w:szCs w:val="26"/>
        </w:rPr>
        <w:t>Адлером</w:t>
      </w:r>
      <w:proofErr w:type="spellEnd"/>
      <w:r w:rsidRPr="002D037D">
        <w:rPr>
          <w:color w:val="231F20"/>
          <w:sz w:val="26"/>
          <w:szCs w:val="26"/>
        </w:rPr>
        <w:t xml:space="preserve"> психологічні портрети типової дитини в різних вікових позиціях є суттєвим внеском вченого в сучасну психологію.</w:t>
      </w:r>
    </w:p>
    <w:p w:rsidR="002D037D" w:rsidRPr="002D037D" w:rsidRDefault="002D037D" w:rsidP="002D037D">
      <w:pPr>
        <w:pStyle w:val="a3"/>
        <w:spacing w:line="288" w:lineRule="auto"/>
        <w:ind w:left="0" w:firstLine="567"/>
        <w:jc w:val="both"/>
        <w:rPr>
          <w:sz w:val="26"/>
          <w:szCs w:val="26"/>
        </w:rPr>
      </w:pPr>
      <w:r w:rsidRPr="002D037D">
        <w:rPr>
          <w:color w:val="231F20"/>
          <w:sz w:val="26"/>
          <w:szCs w:val="26"/>
        </w:rPr>
        <w:t xml:space="preserve">Індивідуальна психологія А. </w:t>
      </w:r>
      <w:proofErr w:type="spellStart"/>
      <w:r w:rsidRPr="002D037D">
        <w:rPr>
          <w:color w:val="231F20"/>
          <w:sz w:val="26"/>
          <w:szCs w:val="26"/>
        </w:rPr>
        <w:t>Адлера</w:t>
      </w:r>
      <w:proofErr w:type="spellEnd"/>
      <w:r w:rsidRPr="002D037D">
        <w:rPr>
          <w:color w:val="231F20"/>
          <w:sz w:val="26"/>
          <w:szCs w:val="26"/>
        </w:rPr>
        <w:t xml:space="preserve"> заперечує фатальний зв’язок психічного розвитку особистості з органічними інстинктами, більше того, вона стверджує, що цей розвиток керований логікою суспільного життя. Однак, погляди А. </w:t>
      </w:r>
      <w:proofErr w:type="spellStart"/>
      <w:r w:rsidRPr="002D037D">
        <w:rPr>
          <w:color w:val="231F20"/>
          <w:sz w:val="26"/>
          <w:szCs w:val="26"/>
        </w:rPr>
        <w:t>Адлера</w:t>
      </w:r>
      <w:proofErr w:type="spellEnd"/>
      <w:r w:rsidRPr="002D037D">
        <w:rPr>
          <w:color w:val="231F20"/>
          <w:sz w:val="26"/>
          <w:szCs w:val="26"/>
        </w:rPr>
        <w:t xml:space="preserve"> у наш час сприймаються як надмірно механістичні, що надто спрощують складні діалектичні зв’язки між індивідом і суспільством.</w:t>
      </w:r>
    </w:p>
    <w:p w:rsidR="002D037D" w:rsidRPr="002D037D" w:rsidRDefault="002D037D" w:rsidP="002D037D">
      <w:pPr>
        <w:pStyle w:val="a3"/>
        <w:spacing w:line="288" w:lineRule="auto"/>
        <w:ind w:left="0" w:firstLine="567"/>
        <w:jc w:val="both"/>
        <w:rPr>
          <w:sz w:val="26"/>
          <w:szCs w:val="26"/>
        </w:rPr>
      </w:pPr>
    </w:p>
    <w:p w:rsidR="002D037D" w:rsidRPr="002D037D" w:rsidRDefault="002D037D" w:rsidP="00424D97">
      <w:pPr>
        <w:pStyle w:val="5"/>
        <w:numPr>
          <w:ilvl w:val="1"/>
          <w:numId w:val="3"/>
        </w:numPr>
        <w:tabs>
          <w:tab w:val="left" w:pos="818"/>
        </w:tabs>
        <w:spacing w:line="288" w:lineRule="auto"/>
        <w:ind w:left="0" w:firstLine="567"/>
        <w:jc w:val="both"/>
        <w:rPr>
          <w:rFonts w:ascii="Times New Roman" w:hAnsi="Times New Roman" w:cs="Times New Roman"/>
          <w:sz w:val="26"/>
          <w:szCs w:val="26"/>
        </w:rPr>
      </w:pPr>
      <w:bookmarkStart w:id="5" w:name="_TOC_250036"/>
      <w:r w:rsidRPr="002D037D">
        <w:rPr>
          <w:rFonts w:ascii="Times New Roman" w:hAnsi="Times New Roman" w:cs="Times New Roman"/>
          <w:color w:val="231F20"/>
          <w:sz w:val="26"/>
          <w:szCs w:val="26"/>
        </w:rPr>
        <w:t xml:space="preserve">Соціокультурна психологія </w:t>
      </w:r>
      <w:proofErr w:type="spellStart"/>
      <w:r w:rsidRPr="002D037D">
        <w:rPr>
          <w:rFonts w:ascii="Times New Roman" w:hAnsi="Times New Roman" w:cs="Times New Roman"/>
          <w:color w:val="231F20"/>
          <w:sz w:val="26"/>
          <w:szCs w:val="26"/>
        </w:rPr>
        <w:t>Карен</w:t>
      </w:r>
      <w:proofErr w:type="spellEnd"/>
      <w:r w:rsidRPr="002D037D">
        <w:rPr>
          <w:rFonts w:ascii="Times New Roman" w:hAnsi="Times New Roman" w:cs="Times New Roman"/>
          <w:color w:val="231F20"/>
          <w:sz w:val="26"/>
          <w:szCs w:val="26"/>
        </w:rPr>
        <w:t xml:space="preserve"> </w:t>
      </w:r>
      <w:bookmarkEnd w:id="5"/>
      <w:proofErr w:type="spellStart"/>
      <w:r w:rsidRPr="002D037D">
        <w:rPr>
          <w:rFonts w:ascii="Times New Roman" w:hAnsi="Times New Roman" w:cs="Times New Roman"/>
          <w:color w:val="231F20"/>
          <w:sz w:val="26"/>
          <w:szCs w:val="26"/>
        </w:rPr>
        <w:t>Хорні</w:t>
      </w:r>
      <w:proofErr w:type="spellEnd"/>
    </w:p>
    <w:p w:rsidR="002D037D" w:rsidRPr="002D037D" w:rsidRDefault="002D037D" w:rsidP="002D037D">
      <w:pPr>
        <w:pStyle w:val="a3"/>
        <w:spacing w:line="288" w:lineRule="auto"/>
        <w:ind w:left="0" w:firstLine="567"/>
        <w:jc w:val="both"/>
        <w:rPr>
          <w:sz w:val="26"/>
          <w:szCs w:val="26"/>
        </w:rPr>
      </w:pPr>
      <w:r w:rsidRPr="002D037D">
        <w:rPr>
          <w:color w:val="231F20"/>
          <w:sz w:val="26"/>
          <w:szCs w:val="26"/>
        </w:rPr>
        <w:t xml:space="preserve">На відміну від К. Юнга і А. </w:t>
      </w:r>
      <w:proofErr w:type="spellStart"/>
      <w:r w:rsidRPr="002D037D">
        <w:rPr>
          <w:color w:val="231F20"/>
          <w:sz w:val="26"/>
          <w:szCs w:val="26"/>
        </w:rPr>
        <w:t>Адлера</w:t>
      </w:r>
      <w:proofErr w:type="spellEnd"/>
      <w:r w:rsidRPr="002D037D">
        <w:rPr>
          <w:color w:val="231F20"/>
          <w:sz w:val="26"/>
          <w:szCs w:val="26"/>
        </w:rPr>
        <w:t>, які підкреслювали, що не погоджуються з З.Фрейдом з принципових питань, пов’язаних перш за все зі структурою особистості і механізмами її розвитку, К.</w:t>
      </w:r>
      <w:proofErr w:type="spellStart"/>
      <w:r w:rsidRPr="002D037D">
        <w:rPr>
          <w:color w:val="231F20"/>
          <w:sz w:val="26"/>
          <w:szCs w:val="26"/>
        </w:rPr>
        <w:t>Хорні</w:t>
      </w:r>
      <w:proofErr w:type="spellEnd"/>
      <w:r w:rsidRPr="002D037D">
        <w:rPr>
          <w:color w:val="231F20"/>
          <w:sz w:val="26"/>
          <w:szCs w:val="26"/>
        </w:rPr>
        <w:t xml:space="preserve"> (1885 – 1952) стверджувала, що вона лише прагне скоригувати деякі недоліки теорії Фрейда, залишаючись його послідовницею з принципових питань. Проте, спроби вийти за межі ортодоксального фрейдизму, недолік якого полягає, на її думку, в біологічній спрямованості цієї концепції, призвели К.</w:t>
      </w:r>
      <w:proofErr w:type="spellStart"/>
      <w:r w:rsidRPr="002D037D">
        <w:rPr>
          <w:color w:val="231F20"/>
          <w:sz w:val="26"/>
          <w:szCs w:val="26"/>
        </w:rPr>
        <w:t>Хорні</w:t>
      </w:r>
      <w:proofErr w:type="spellEnd"/>
      <w:r w:rsidRPr="002D037D">
        <w:rPr>
          <w:color w:val="231F20"/>
          <w:sz w:val="26"/>
          <w:szCs w:val="26"/>
        </w:rPr>
        <w:t xml:space="preserve"> до перегляду основних положень теорії Фрейда.</w:t>
      </w:r>
    </w:p>
    <w:p w:rsidR="002D037D" w:rsidRPr="002D037D" w:rsidRDefault="002D037D" w:rsidP="002D037D">
      <w:pPr>
        <w:pStyle w:val="a3"/>
        <w:spacing w:line="288" w:lineRule="auto"/>
        <w:ind w:left="0" w:firstLine="567"/>
        <w:jc w:val="both"/>
        <w:rPr>
          <w:sz w:val="26"/>
          <w:szCs w:val="26"/>
        </w:rPr>
      </w:pPr>
      <w:r w:rsidRPr="002D037D">
        <w:rPr>
          <w:color w:val="231F20"/>
          <w:sz w:val="26"/>
          <w:szCs w:val="26"/>
        </w:rPr>
        <w:t xml:space="preserve">К. </w:t>
      </w:r>
      <w:proofErr w:type="spellStart"/>
      <w:r w:rsidRPr="002D037D">
        <w:rPr>
          <w:color w:val="231F20"/>
          <w:sz w:val="26"/>
          <w:szCs w:val="26"/>
        </w:rPr>
        <w:t>Хорні</w:t>
      </w:r>
      <w:proofErr w:type="spellEnd"/>
      <w:r w:rsidRPr="002D037D">
        <w:rPr>
          <w:color w:val="231F20"/>
          <w:sz w:val="26"/>
          <w:szCs w:val="26"/>
        </w:rPr>
        <w:t xml:space="preserve"> стверджувала, що в структурі особистості домінують не інстинкти агресії або лібідо, а несвідоме почуття тривоги, занепокоєння, яке вона називала </w:t>
      </w:r>
      <w:r w:rsidRPr="002D037D">
        <w:rPr>
          <w:color w:val="231F20"/>
          <w:sz w:val="26"/>
          <w:szCs w:val="26"/>
        </w:rPr>
        <w:lastRenderedPageBreak/>
        <w:t xml:space="preserve">почуттям </w:t>
      </w:r>
      <w:r w:rsidRPr="002D037D">
        <w:rPr>
          <w:b/>
          <w:i/>
          <w:color w:val="231F20"/>
          <w:sz w:val="26"/>
          <w:szCs w:val="26"/>
        </w:rPr>
        <w:t xml:space="preserve">корінної тривоги </w:t>
      </w:r>
      <w:r w:rsidRPr="002D037D">
        <w:rPr>
          <w:color w:val="231F20"/>
          <w:sz w:val="26"/>
          <w:szCs w:val="26"/>
        </w:rPr>
        <w:t xml:space="preserve">і вважала, що воно пов’язане з самотністю і безпорадністю, що «з’являється у дитини в потенційно ворожому їй світі». Таким чином, в її теорії зберігається не лише ідея З. Фрейда про значення несвідомого, але і його думка про антагонізм між зовнішнім світом і людиною. К. </w:t>
      </w:r>
      <w:proofErr w:type="spellStart"/>
      <w:r w:rsidRPr="002D037D">
        <w:rPr>
          <w:color w:val="231F20"/>
          <w:sz w:val="26"/>
          <w:szCs w:val="26"/>
        </w:rPr>
        <w:t>Хорні</w:t>
      </w:r>
      <w:proofErr w:type="spellEnd"/>
      <w:r w:rsidRPr="002D037D">
        <w:rPr>
          <w:color w:val="231F20"/>
          <w:sz w:val="26"/>
          <w:szCs w:val="26"/>
        </w:rPr>
        <w:t xml:space="preserve"> вважала, що причинами розвитку цієї тривоги можуть бути помилки сімейного</w:t>
      </w:r>
      <w:r w:rsidR="00A6492F">
        <w:rPr>
          <w:color w:val="231F20"/>
          <w:sz w:val="26"/>
          <w:szCs w:val="26"/>
        </w:rPr>
        <w:t xml:space="preserve"> </w:t>
      </w:r>
      <w:r w:rsidRPr="002D037D">
        <w:rPr>
          <w:color w:val="231F20"/>
          <w:sz w:val="26"/>
          <w:szCs w:val="26"/>
        </w:rPr>
        <w:t>виховання, а саме: непослідовна поведінка батьків, глузування, невиконання обіцянок, надмірна опіка або ж емоційна відчуженість батьків. З часом корінна тривога виявляється в усіх взаєминах людини та у її світосприйнятті. Отже, причини невротичної поведінки варто шукати у порушеннях взаємин батьків і дітей.</w:t>
      </w:r>
    </w:p>
    <w:p w:rsidR="002D037D" w:rsidRPr="002D037D" w:rsidRDefault="002D037D" w:rsidP="002D037D">
      <w:pPr>
        <w:pStyle w:val="a3"/>
        <w:spacing w:line="288" w:lineRule="auto"/>
        <w:ind w:left="0" w:firstLine="567"/>
        <w:jc w:val="both"/>
        <w:rPr>
          <w:sz w:val="26"/>
          <w:szCs w:val="26"/>
        </w:rPr>
      </w:pPr>
      <w:r w:rsidRPr="002D037D">
        <w:rPr>
          <w:color w:val="231F20"/>
          <w:sz w:val="26"/>
          <w:szCs w:val="26"/>
        </w:rPr>
        <w:t xml:space="preserve">Невротичні особистості формуються в умовах явного дефіциту теплоти і безпеки в стосунках з батьками, оскільки, прагнучи до безпеки і подолання тривоги, дитина вибирає і формує властиву для неї захисну стратегію. </w:t>
      </w:r>
      <w:proofErr w:type="spellStart"/>
      <w:r w:rsidRPr="002D037D">
        <w:rPr>
          <w:color w:val="231F20"/>
          <w:sz w:val="26"/>
          <w:szCs w:val="26"/>
        </w:rPr>
        <w:t>Карен</w:t>
      </w:r>
      <w:proofErr w:type="spellEnd"/>
      <w:r w:rsidRPr="002D037D">
        <w:rPr>
          <w:color w:val="231F20"/>
          <w:sz w:val="26"/>
          <w:szCs w:val="26"/>
        </w:rPr>
        <w:t xml:space="preserve"> </w:t>
      </w:r>
      <w:proofErr w:type="spellStart"/>
      <w:r w:rsidRPr="002D037D">
        <w:rPr>
          <w:color w:val="231F20"/>
          <w:sz w:val="26"/>
          <w:szCs w:val="26"/>
        </w:rPr>
        <w:t>Хорні</w:t>
      </w:r>
      <w:proofErr w:type="spellEnd"/>
      <w:r w:rsidRPr="002D037D">
        <w:rPr>
          <w:color w:val="231F20"/>
          <w:sz w:val="26"/>
          <w:szCs w:val="26"/>
        </w:rPr>
        <w:t xml:space="preserve"> описала десять таких </w:t>
      </w:r>
      <w:r w:rsidRPr="002D037D">
        <w:rPr>
          <w:b/>
          <w:i/>
          <w:color w:val="231F20"/>
          <w:sz w:val="26"/>
          <w:szCs w:val="26"/>
        </w:rPr>
        <w:t xml:space="preserve">захисних стратегій, </w:t>
      </w:r>
      <w:r w:rsidRPr="002D037D">
        <w:rPr>
          <w:color w:val="231F20"/>
          <w:sz w:val="26"/>
          <w:szCs w:val="26"/>
        </w:rPr>
        <w:t>визначивши їх як невротичні потреби, або тенденції особистості:</w:t>
      </w:r>
    </w:p>
    <w:p w:rsidR="002D037D" w:rsidRPr="002D037D" w:rsidRDefault="002D037D" w:rsidP="00424D97">
      <w:pPr>
        <w:pStyle w:val="a5"/>
        <w:numPr>
          <w:ilvl w:val="0"/>
          <w:numId w:val="6"/>
        </w:numPr>
        <w:tabs>
          <w:tab w:val="left" w:pos="0"/>
          <w:tab w:val="left" w:pos="851"/>
        </w:tabs>
        <w:spacing w:before="0" w:line="288" w:lineRule="auto"/>
        <w:ind w:left="0" w:firstLine="567"/>
        <w:jc w:val="both"/>
        <w:rPr>
          <w:sz w:val="26"/>
          <w:szCs w:val="26"/>
        </w:rPr>
      </w:pPr>
      <w:r w:rsidRPr="002D037D">
        <w:rPr>
          <w:color w:val="231F20"/>
          <w:sz w:val="26"/>
          <w:szCs w:val="26"/>
        </w:rPr>
        <w:t>У любові та схваленні. (Не заспокоюване нічим прагнення бути об’єктом любові та захоплення, підвищена чутливість до критики, непривітності з боку інших).</w:t>
      </w:r>
    </w:p>
    <w:p w:rsidR="002D037D" w:rsidRPr="002D037D" w:rsidRDefault="002D037D" w:rsidP="00424D97">
      <w:pPr>
        <w:pStyle w:val="a5"/>
        <w:numPr>
          <w:ilvl w:val="0"/>
          <w:numId w:val="6"/>
        </w:numPr>
        <w:tabs>
          <w:tab w:val="left" w:pos="0"/>
          <w:tab w:val="left" w:pos="851"/>
        </w:tabs>
        <w:spacing w:before="0" w:line="288" w:lineRule="auto"/>
        <w:ind w:left="0" w:firstLine="567"/>
        <w:jc w:val="both"/>
        <w:rPr>
          <w:sz w:val="26"/>
          <w:szCs w:val="26"/>
        </w:rPr>
      </w:pPr>
      <w:r w:rsidRPr="002D037D">
        <w:rPr>
          <w:color w:val="231F20"/>
          <w:sz w:val="26"/>
          <w:szCs w:val="26"/>
        </w:rPr>
        <w:t>У партнері-керівникові. (Надмірна залежність від інших, страх отримати відмову або залишитись самотнім; переоцінка любові).</w:t>
      </w:r>
    </w:p>
    <w:p w:rsidR="002D037D" w:rsidRPr="002D037D" w:rsidRDefault="002D037D" w:rsidP="00424D97">
      <w:pPr>
        <w:pStyle w:val="a5"/>
        <w:numPr>
          <w:ilvl w:val="0"/>
          <w:numId w:val="6"/>
        </w:numPr>
        <w:tabs>
          <w:tab w:val="left" w:pos="0"/>
          <w:tab w:val="left" w:pos="851"/>
        </w:tabs>
        <w:spacing w:before="0" w:line="288" w:lineRule="auto"/>
        <w:ind w:left="0" w:firstLine="567"/>
        <w:jc w:val="both"/>
        <w:rPr>
          <w:sz w:val="26"/>
          <w:szCs w:val="26"/>
        </w:rPr>
      </w:pPr>
      <w:r w:rsidRPr="002D037D">
        <w:rPr>
          <w:color w:val="231F20"/>
          <w:sz w:val="26"/>
          <w:szCs w:val="26"/>
        </w:rPr>
        <w:t xml:space="preserve">У чітких обмеженнях. (Надання переваги такому життєвому стилю, при якому першочергове значення мають обмеження, встановлений порядок, невимогливість, схильність </w:t>
      </w:r>
      <w:proofErr w:type="spellStart"/>
      <w:r w:rsidRPr="002D037D">
        <w:rPr>
          <w:color w:val="231F20"/>
          <w:sz w:val="26"/>
          <w:szCs w:val="26"/>
        </w:rPr>
        <w:t>задовольнитись</w:t>
      </w:r>
      <w:proofErr w:type="spellEnd"/>
      <w:r w:rsidRPr="002D037D">
        <w:rPr>
          <w:color w:val="231F20"/>
          <w:sz w:val="26"/>
          <w:szCs w:val="26"/>
        </w:rPr>
        <w:t xml:space="preserve"> малим і підпорядковуватись іншим).</w:t>
      </w:r>
    </w:p>
    <w:p w:rsidR="002D037D" w:rsidRPr="002D037D" w:rsidRDefault="002D037D" w:rsidP="00424D97">
      <w:pPr>
        <w:pStyle w:val="a5"/>
        <w:numPr>
          <w:ilvl w:val="0"/>
          <w:numId w:val="6"/>
        </w:numPr>
        <w:tabs>
          <w:tab w:val="left" w:pos="0"/>
          <w:tab w:val="left" w:pos="851"/>
        </w:tabs>
        <w:spacing w:before="0" w:line="288" w:lineRule="auto"/>
        <w:ind w:left="0" w:firstLine="567"/>
        <w:jc w:val="both"/>
        <w:rPr>
          <w:sz w:val="26"/>
          <w:szCs w:val="26"/>
        </w:rPr>
      </w:pPr>
      <w:r w:rsidRPr="002D037D">
        <w:rPr>
          <w:color w:val="231F20"/>
          <w:sz w:val="26"/>
          <w:szCs w:val="26"/>
        </w:rPr>
        <w:t>У владі. (Домінування і контроль над іншими як самоціль, презирливе ставлення до проявів слабкості).</w:t>
      </w:r>
    </w:p>
    <w:p w:rsidR="002D037D" w:rsidRPr="002D037D" w:rsidRDefault="002D037D" w:rsidP="00424D97">
      <w:pPr>
        <w:pStyle w:val="a5"/>
        <w:numPr>
          <w:ilvl w:val="0"/>
          <w:numId w:val="6"/>
        </w:numPr>
        <w:tabs>
          <w:tab w:val="left" w:pos="0"/>
          <w:tab w:val="left" w:pos="851"/>
        </w:tabs>
        <w:spacing w:before="0" w:line="288" w:lineRule="auto"/>
        <w:ind w:left="0" w:firstLine="567"/>
        <w:jc w:val="both"/>
        <w:rPr>
          <w:sz w:val="26"/>
          <w:szCs w:val="26"/>
        </w:rPr>
      </w:pPr>
      <w:r w:rsidRPr="002D037D">
        <w:rPr>
          <w:color w:val="231F20"/>
          <w:sz w:val="26"/>
          <w:szCs w:val="26"/>
        </w:rPr>
        <w:t>В експлуатації інших. (Страх бути використовуваним іншими, страх виглядати «тупим у їхніх очах»).</w:t>
      </w:r>
    </w:p>
    <w:p w:rsidR="002D037D" w:rsidRPr="002D037D" w:rsidRDefault="002D037D" w:rsidP="00424D97">
      <w:pPr>
        <w:pStyle w:val="a5"/>
        <w:numPr>
          <w:ilvl w:val="0"/>
          <w:numId w:val="6"/>
        </w:numPr>
        <w:tabs>
          <w:tab w:val="left" w:pos="0"/>
          <w:tab w:val="left" w:pos="851"/>
        </w:tabs>
        <w:spacing w:before="0" w:line="288" w:lineRule="auto"/>
        <w:ind w:left="0" w:firstLine="567"/>
        <w:jc w:val="both"/>
        <w:rPr>
          <w:sz w:val="26"/>
          <w:szCs w:val="26"/>
        </w:rPr>
      </w:pPr>
      <w:r w:rsidRPr="002D037D">
        <w:rPr>
          <w:color w:val="231F20"/>
          <w:sz w:val="26"/>
          <w:szCs w:val="26"/>
        </w:rPr>
        <w:t>У суспільному визнанні. (Бажання бути об’єктом захоплення з боку інших, залежність уявлень про себе від статусу).</w:t>
      </w:r>
    </w:p>
    <w:p w:rsidR="002D037D" w:rsidRPr="002D037D" w:rsidRDefault="002D037D" w:rsidP="00424D97">
      <w:pPr>
        <w:pStyle w:val="a5"/>
        <w:numPr>
          <w:ilvl w:val="0"/>
          <w:numId w:val="6"/>
        </w:numPr>
        <w:tabs>
          <w:tab w:val="left" w:pos="0"/>
          <w:tab w:val="left" w:pos="851"/>
        </w:tabs>
        <w:spacing w:before="0" w:line="288" w:lineRule="auto"/>
        <w:ind w:left="0" w:firstLine="567"/>
        <w:jc w:val="both"/>
        <w:rPr>
          <w:sz w:val="26"/>
          <w:szCs w:val="26"/>
        </w:rPr>
      </w:pPr>
      <w:r w:rsidRPr="002D037D">
        <w:rPr>
          <w:color w:val="231F20"/>
          <w:sz w:val="26"/>
          <w:szCs w:val="26"/>
        </w:rPr>
        <w:t>У захопленні собою. (Прагнення створити прикрашений образ своєї особи, позбавлений недоліків, обмежень, потреба в компліментах та лестощах).</w:t>
      </w:r>
    </w:p>
    <w:p w:rsidR="002D037D" w:rsidRPr="002D037D" w:rsidRDefault="002D037D" w:rsidP="00424D97">
      <w:pPr>
        <w:pStyle w:val="a5"/>
        <w:numPr>
          <w:ilvl w:val="0"/>
          <w:numId w:val="6"/>
        </w:numPr>
        <w:tabs>
          <w:tab w:val="left" w:pos="0"/>
          <w:tab w:val="left" w:pos="851"/>
        </w:tabs>
        <w:spacing w:before="0" w:line="288" w:lineRule="auto"/>
        <w:ind w:left="0" w:firstLine="567"/>
        <w:jc w:val="both"/>
        <w:rPr>
          <w:sz w:val="26"/>
          <w:szCs w:val="26"/>
        </w:rPr>
      </w:pPr>
      <w:r w:rsidRPr="002D037D">
        <w:rPr>
          <w:color w:val="231F20"/>
          <w:sz w:val="26"/>
          <w:szCs w:val="26"/>
        </w:rPr>
        <w:t>У честолюбстві. (Сильне прагнення бути кращим, незважаючи на наслідки, страх невдачі).</w:t>
      </w:r>
    </w:p>
    <w:p w:rsidR="002D037D" w:rsidRPr="002D037D" w:rsidRDefault="002D037D" w:rsidP="00424D97">
      <w:pPr>
        <w:pStyle w:val="a5"/>
        <w:numPr>
          <w:ilvl w:val="0"/>
          <w:numId w:val="6"/>
        </w:numPr>
        <w:tabs>
          <w:tab w:val="left" w:pos="0"/>
          <w:tab w:val="left" w:pos="851"/>
        </w:tabs>
        <w:spacing w:before="0" w:line="288" w:lineRule="auto"/>
        <w:ind w:left="0" w:firstLine="567"/>
        <w:jc w:val="both"/>
        <w:rPr>
          <w:sz w:val="26"/>
          <w:szCs w:val="26"/>
        </w:rPr>
      </w:pPr>
      <w:r w:rsidRPr="002D037D">
        <w:rPr>
          <w:color w:val="231F20"/>
          <w:sz w:val="26"/>
          <w:szCs w:val="26"/>
        </w:rPr>
        <w:t>У незалежності. (Уникнення будь-яких стосунків, що передбачають певні обов’язки, дистанціювання від усіх і всього).</w:t>
      </w:r>
    </w:p>
    <w:p w:rsidR="002D037D" w:rsidRPr="002D037D" w:rsidRDefault="002D037D" w:rsidP="00424D97">
      <w:pPr>
        <w:pStyle w:val="a5"/>
        <w:numPr>
          <w:ilvl w:val="0"/>
          <w:numId w:val="6"/>
        </w:numPr>
        <w:tabs>
          <w:tab w:val="left" w:pos="0"/>
          <w:tab w:val="left" w:pos="851"/>
        </w:tabs>
        <w:spacing w:before="0" w:line="288" w:lineRule="auto"/>
        <w:ind w:left="0" w:firstLine="567"/>
        <w:jc w:val="both"/>
        <w:rPr>
          <w:sz w:val="26"/>
          <w:szCs w:val="26"/>
        </w:rPr>
      </w:pPr>
      <w:r w:rsidRPr="002D037D">
        <w:rPr>
          <w:color w:val="231F20"/>
          <w:sz w:val="26"/>
          <w:szCs w:val="26"/>
        </w:rPr>
        <w:t>У бездоганності та неподоланності. (Спроби бути морально непогрішимим та бездоганним у всіх відношеннях, підтримка враження досконалості та доброчесності).</w:t>
      </w:r>
    </w:p>
    <w:p w:rsidR="002D037D" w:rsidRPr="002D037D" w:rsidRDefault="002D037D" w:rsidP="002D037D">
      <w:pPr>
        <w:pStyle w:val="a3"/>
        <w:spacing w:line="288" w:lineRule="auto"/>
        <w:ind w:left="0" w:firstLine="567"/>
        <w:jc w:val="both"/>
        <w:rPr>
          <w:sz w:val="26"/>
          <w:szCs w:val="26"/>
        </w:rPr>
      </w:pPr>
      <w:r w:rsidRPr="002D037D">
        <w:rPr>
          <w:color w:val="231F20"/>
          <w:sz w:val="26"/>
          <w:szCs w:val="26"/>
        </w:rPr>
        <w:t>Названі типи стратегії виступають як передумовою «споконвічного конфлікту» так і захисними механізмами. Ці засоби психологічного захисту породжують чотири «великих неврози» нашого часу:</w:t>
      </w:r>
    </w:p>
    <w:p w:rsidR="002D037D" w:rsidRPr="002D037D" w:rsidRDefault="002D037D" w:rsidP="00424D97">
      <w:pPr>
        <w:pStyle w:val="a5"/>
        <w:numPr>
          <w:ilvl w:val="0"/>
          <w:numId w:val="2"/>
        </w:numPr>
        <w:tabs>
          <w:tab w:val="left" w:pos="697"/>
          <w:tab w:val="left" w:pos="851"/>
        </w:tabs>
        <w:spacing w:before="0" w:line="288" w:lineRule="auto"/>
        <w:ind w:left="0" w:firstLine="567"/>
        <w:jc w:val="both"/>
        <w:rPr>
          <w:sz w:val="26"/>
          <w:szCs w:val="26"/>
        </w:rPr>
      </w:pPr>
      <w:r w:rsidRPr="002D037D">
        <w:rPr>
          <w:color w:val="231F20"/>
          <w:sz w:val="26"/>
          <w:szCs w:val="26"/>
        </w:rPr>
        <w:t xml:space="preserve">невроз прихильності — пошуки любові та схвалення за </w:t>
      </w:r>
      <w:proofErr w:type="spellStart"/>
      <w:r w:rsidRPr="002D037D">
        <w:rPr>
          <w:color w:val="231F20"/>
          <w:sz w:val="26"/>
          <w:szCs w:val="26"/>
        </w:rPr>
        <w:t>будьяку</w:t>
      </w:r>
      <w:proofErr w:type="spellEnd"/>
      <w:r w:rsidRPr="002D037D">
        <w:rPr>
          <w:color w:val="231F20"/>
          <w:sz w:val="26"/>
          <w:szCs w:val="26"/>
        </w:rPr>
        <w:t xml:space="preserve"> ціну;</w:t>
      </w:r>
    </w:p>
    <w:p w:rsidR="002D037D" w:rsidRPr="002D037D" w:rsidRDefault="002D037D" w:rsidP="00424D97">
      <w:pPr>
        <w:pStyle w:val="a5"/>
        <w:numPr>
          <w:ilvl w:val="0"/>
          <w:numId w:val="2"/>
        </w:numPr>
        <w:tabs>
          <w:tab w:val="left" w:pos="728"/>
          <w:tab w:val="left" w:pos="851"/>
        </w:tabs>
        <w:spacing w:before="0" w:line="288" w:lineRule="auto"/>
        <w:ind w:left="0" w:firstLine="567"/>
        <w:jc w:val="both"/>
        <w:rPr>
          <w:sz w:val="26"/>
          <w:szCs w:val="26"/>
        </w:rPr>
      </w:pPr>
      <w:r w:rsidRPr="002D037D">
        <w:rPr>
          <w:color w:val="231F20"/>
          <w:sz w:val="26"/>
          <w:szCs w:val="26"/>
        </w:rPr>
        <w:t>невроз влади — гонитва за владою, престижем та володарюванням;</w:t>
      </w:r>
    </w:p>
    <w:p w:rsidR="002D037D" w:rsidRPr="002D037D" w:rsidRDefault="002D037D" w:rsidP="00424D97">
      <w:pPr>
        <w:pStyle w:val="a5"/>
        <w:numPr>
          <w:ilvl w:val="0"/>
          <w:numId w:val="2"/>
        </w:numPr>
        <w:tabs>
          <w:tab w:val="left" w:pos="699"/>
          <w:tab w:val="left" w:pos="851"/>
        </w:tabs>
        <w:spacing w:before="0" w:line="288" w:lineRule="auto"/>
        <w:ind w:left="0" w:firstLine="567"/>
        <w:jc w:val="both"/>
        <w:rPr>
          <w:sz w:val="26"/>
          <w:szCs w:val="26"/>
        </w:rPr>
      </w:pPr>
      <w:r w:rsidRPr="002D037D">
        <w:rPr>
          <w:color w:val="231F20"/>
          <w:sz w:val="26"/>
          <w:szCs w:val="26"/>
        </w:rPr>
        <w:lastRenderedPageBreak/>
        <w:t>невроз покори — конформізм;</w:t>
      </w:r>
    </w:p>
    <w:p w:rsidR="002D037D" w:rsidRPr="002D037D" w:rsidRDefault="002D037D" w:rsidP="00424D97">
      <w:pPr>
        <w:pStyle w:val="a5"/>
        <w:numPr>
          <w:ilvl w:val="0"/>
          <w:numId w:val="2"/>
        </w:numPr>
        <w:tabs>
          <w:tab w:val="left" w:pos="683"/>
          <w:tab w:val="left" w:pos="851"/>
        </w:tabs>
        <w:spacing w:before="0" w:line="288" w:lineRule="auto"/>
        <w:ind w:left="0" w:firstLine="567"/>
        <w:jc w:val="both"/>
        <w:rPr>
          <w:sz w:val="26"/>
          <w:szCs w:val="26"/>
        </w:rPr>
      </w:pPr>
      <w:r w:rsidRPr="002D037D">
        <w:rPr>
          <w:color w:val="231F20"/>
          <w:sz w:val="26"/>
          <w:szCs w:val="26"/>
        </w:rPr>
        <w:t>невроз ізоляції — втеча від суспільства.</w:t>
      </w:r>
    </w:p>
    <w:p w:rsidR="002D037D" w:rsidRPr="002D037D" w:rsidRDefault="002D037D" w:rsidP="002D037D">
      <w:pPr>
        <w:pStyle w:val="a3"/>
        <w:spacing w:line="288" w:lineRule="auto"/>
        <w:ind w:left="0" w:firstLine="567"/>
        <w:jc w:val="both"/>
        <w:rPr>
          <w:sz w:val="26"/>
          <w:szCs w:val="26"/>
        </w:rPr>
      </w:pPr>
      <w:r w:rsidRPr="002D037D">
        <w:rPr>
          <w:color w:val="231F20"/>
          <w:sz w:val="26"/>
          <w:szCs w:val="26"/>
        </w:rPr>
        <w:t xml:space="preserve">Важливим відкриттям К. </w:t>
      </w:r>
      <w:proofErr w:type="spellStart"/>
      <w:r w:rsidRPr="002D037D">
        <w:rPr>
          <w:color w:val="231F20"/>
          <w:sz w:val="26"/>
          <w:szCs w:val="26"/>
        </w:rPr>
        <w:t>Хорні</w:t>
      </w:r>
      <w:proofErr w:type="spellEnd"/>
      <w:r w:rsidRPr="002D037D">
        <w:rPr>
          <w:color w:val="231F20"/>
          <w:sz w:val="26"/>
          <w:szCs w:val="26"/>
        </w:rPr>
        <w:t xml:space="preserve"> є введення поняття «Образ Я». Вона вважала, що цей образ складається з двох частин – знання про себе і ставлення до себе. При цьому, в нормі, адекватність «образу Я» пов’язана з його когнітивною частиною, тобто із знаннями людини про себе, які повинні відображати її реальні здібності і прагнення. В той же час, ставлення до себе має бути позитивним. К.</w:t>
      </w:r>
      <w:proofErr w:type="spellStart"/>
      <w:r w:rsidRPr="002D037D">
        <w:rPr>
          <w:color w:val="231F20"/>
          <w:sz w:val="26"/>
          <w:szCs w:val="26"/>
        </w:rPr>
        <w:t>Хорні</w:t>
      </w:r>
      <w:proofErr w:type="spellEnd"/>
      <w:r w:rsidRPr="002D037D">
        <w:rPr>
          <w:color w:val="231F20"/>
          <w:sz w:val="26"/>
          <w:szCs w:val="26"/>
        </w:rPr>
        <w:t xml:space="preserve"> вважала, що існує декілька «образів Я» – «Я» реальне, «Я» ідеальне і «Я» в очах інших людей. У ідеалі усі ці три «образи Я» повинні бути однаковими, лише в цьому випадку можна говорити про нормальний розвиток особистості і її стійкість до неврозів. Припустимо, якщо ідеальне «Я» відрізняється від реального, та людина не може до себе позитивно ставитись, і це заважає нормальному розвитку особистості, викликає напруженість, тривогу, невпевненість у собі, тобто є основою невротизації.</w:t>
      </w:r>
    </w:p>
    <w:p w:rsidR="002D037D" w:rsidRPr="002D037D" w:rsidRDefault="002D037D" w:rsidP="002D037D">
      <w:pPr>
        <w:pStyle w:val="a3"/>
        <w:spacing w:line="288" w:lineRule="auto"/>
        <w:ind w:left="0" w:firstLine="567"/>
        <w:jc w:val="both"/>
        <w:rPr>
          <w:sz w:val="26"/>
          <w:szCs w:val="26"/>
        </w:rPr>
      </w:pPr>
      <w:r w:rsidRPr="002D037D">
        <w:rPr>
          <w:color w:val="231F20"/>
          <w:sz w:val="26"/>
          <w:szCs w:val="26"/>
        </w:rPr>
        <w:t xml:space="preserve">Так само як і А. </w:t>
      </w:r>
      <w:proofErr w:type="spellStart"/>
      <w:r w:rsidRPr="002D037D">
        <w:rPr>
          <w:color w:val="231F20"/>
          <w:sz w:val="26"/>
          <w:szCs w:val="26"/>
        </w:rPr>
        <w:t>Адлер</w:t>
      </w:r>
      <w:proofErr w:type="spellEnd"/>
      <w:r w:rsidRPr="002D037D">
        <w:rPr>
          <w:color w:val="231F20"/>
          <w:sz w:val="26"/>
          <w:szCs w:val="26"/>
        </w:rPr>
        <w:t xml:space="preserve">, а пізніше Е. </w:t>
      </w:r>
      <w:proofErr w:type="spellStart"/>
      <w:r w:rsidRPr="002D037D">
        <w:rPr>
          <w:color w:val="231F20"/>
          <w:sz w:val="26"/>
          <w:szCs w:val="26"/>
        </w:rPr>
        <w:t>Фромм</w:t>
      </w:r>
      <w:proofErr w:type="spellEnd"/>
      <w:r w:rsidRPr="002D037D">
        <w:rPr>
          <w:color w:val="231F20"/>
          <w:sz w:val="26"/>
          <w:szCs w:val="26"/>
        </w:rPr>
        <w:t xml:space="preserve">, К. </w:t>
      </w:r>
      <w:proofErr w:type="spellStart"/>
      <w:r w:rsidRPr="002D037D">
        <w:rPr>
          <w:color w:val="231F20"/>
          <w:sz w:val="26"/>
          <w:szCs w:val="26"/>
        </w:rPr>
        <w:t>Хорні</w:t>
      </w:r>
      <w:proofErr w:type="spellEnd"/>
      <w:r w:rsidRPr="002D037D">
        <w:rPr>
          <w:color w:val="231F20"/>
          <w:sz w:val="26"/>
          <w:szCs w:val="26"/>
        </w:rPr>
        <w:t xml:space="preserve"> прийшла до висновку про домінуючий вплив суспільства, соціального оточення на розвиток особистості. Вона також доводила, що людина може змінюватися і продовжувати свій розвиток протягом життя, тому не існує фатальної приреченості на невроз, про яку говорив З. Фрейд.</w:t>
      </w:r>
    </w:p>
    <w:p w:rsidR="002D037D" w:rsidRPr="002D037D" w:rsidRDefault="002D037D" w:rsidP="002D037D">
      <w:pPr>
        <w:pStyle w:val="a3"/>
        <w:spacing w:line="288" w:lineRule="auto"/>
        <w:ind w:left="0" w:firstLine="567"/>
        <w:jc w:val="both"/>
        <w:rPr>
          <w:sz w:val="26"/>
          <w:szCs w:val="26"/>
        </w:rPr>
      </w:pPr>
    </w:p>
    <w:p w:rsidR="002D037D" w:rsidRPr="002D037D" w:rsidRDefault="002D037D" w:rsidP="00424D97">
      <w:pPr>
        <w:pStyle w:val="5"/>
        <w:numPr>
          <w:ilvl w:val="1"/>
          <w:numId w:val="3"/>
        </w:numPr>
        <w:tabs>
          <w:tab w:val="left" w:pos="842"/>
        </w:tabs>
        <w:spacing w:line="288" w:lineRule="auto"/>
        <w:ind w:left="0" w:firstLine="567"/>
        <w:jc w:val="both"/>
        <w:rPr>
          <w:rFonts w:ascii="Times New Roman" w:hAnsi="Times New Roman" w:cs="Times New Roman"/>
          <w:sz w:val="26"/>
          <w:szCs w:val="26"/>
        </w:rPr>
      </w:pPr>
      <w:bookmarkStart w:id="6" w:name="_TOC_250035"/>
      <w:r w:rsidRPr="002D037D">
        <w:rPr>
          <w:rFonts w:ascii="Times New Roman" w:hAnsi="Times New Roman" w:cs="Times New Roman"/>
          <w:color w:val="231F20"/>
          <w:sz w:val="26"/>
          <w:szCs w:val="26"/>
        </w:rPr>
        <w:t xml:space="preserve">Гуманістичний психоаналіз Е. </w:t>
      </w:r>
      <w:bookmarkEnd w:id="6"/>
      <w:proofErr w:type="spellStart"/>
      <w:r w:rsidRPr="002D037D">
        <w:rPr>
          <w:rFonts w:ascii="Times New Roman" w:hAnsi="Times New Roman" w:cs="Times New Roman"/>
          <w:color w:val="231F20"/>
          <w:sz w:val="26"/>
          <w:szCs w:val="26"/>
        </w:rPr>
        <w:t>Фромма</w:t>
      </w:r>
      <w:proofErr w:type="spellEnd"/>
    </w:p>
    <w:p w:rsidR="002D037D" w:rsidRPr="002D037D" w:rsidRDefault="002D037D" w:rsidP="002D037D">
      <w:pPr>
        <w:pStyle w:val="a3"/>
        <w:spacing w:line="288" w:lineRule="auto"/>
        <w:ind w:left="0" w:firstLine="567"/>
        <w:jc w:val="both"/>
        <w:rPr>
          <w:sz w:val="26"/>
          <w:szCs w:val="26"/>
        </w:rPr>
      </w:pPr>
      <w:r w:rsidRPr="002D037D">
        <w:rPr>
          <w:color w:val="231F20"/>
          <w:sz w:val="26"/>
          <w:szCs w:val="26"/>
        </w:rPr>
        <w:t xml:space="preserve">Найбільш «соціалізованим» ученням </w:t>
      </w:r>
      <w:proofErr w:type="spellStart"/>
      <w:r w:rsidRPr="002D037D">
        <w:rPr>
          <w:color w:val="231F20"/>
          <w:sz w:val="26"/>
          <w:szCs w:val="26"/>
        </w:rPr>
        <w:t>неофрейдизму</w:t>
      </w:r>
      <w:proofErr w:type="spellEnd"/>
      <w:r w:rsidRPr="002D037D">
        <w:rPr>
          <w:color w:val="231F20"/>
          <w:sz w:val="26"/>
          <w:szCs w:val="26"/>
        </w:rPr>
        <w:t xml:space="preserve"> визнається теорія відчуження </w:t>
      </w:r>
      <w:proofErr w:type="spellStart"/>
      <w:r w:rsidRPr="002D037D">
        <w:rPr>
          <w:b/>
          <w:i/>
          <w:color w:val="231F20"/>
          <w:sz w:val="26"/>
          <w:szCs w:val="26"/>
        </w:rPr>
        <w:t>Еріка</w:t>
      </w:r>
      <w:proofErr w:type="spellEnd"/>
      <w:r w:rsidRPr="002D037D">
        <w:rPr>
          <w:b/>
          <w:i/>
          <w:color w:val="231F20"/>
          <w:sz w:val="26"/>
          <w:szCs w:val="26"/>
        </w:rPr>
        <w:t xml:space="preserve"> </w:t>
      </w:r>
      <w:proofErr w:type="spellStart"/>
      <w:r w:rsidRPr="002D037D">
        <w:rPr>
          <w:b/>
          <w:i/>
          <w:color w:val="231F20"/>
          <w:sz w:val="26"/>
          <w:szCs w:val="26"/>
        </w:rPr>
        <w:t>Фромма</w:t>
      </w:r>
      <w:proofErr w:type="spellEnd"/>
      <w:r w:rsidRPr="002D037D">
        <w:rPr>
          <w:b/>
          <w:i/>
          <w:color w:val="231F20"/>
          <w:sz w:val="26"/>
          <w:szCs w:val="26"/>
        </w:rPr>
        <w:t xml:space="preserve"> </w:t>
      </w:r>
      <w:r w:rsidRPr="002D037D">
        <w:rPr>
          <w:color w:val="231F20"/>
          <w:sz w:val="26"/>
          <w:szCs w:val="26"/>
        </w:rPr>
        <w:t xml:space="preserve">(1900–1980), який стверджував, що проблема </w:t>
      </w:r>
      <w:r w:rsidRPr="002D037D">
        <w:rPr>
          <w:b/>
          <w:i/>
          <w:color w:val="231F20"/>
          <w:sz w:val="26"/>
          <w:szCs w:val="26"/>
        </w:rPr>
        <w:t xml:space="preserve">відчуження, </w:t>
      </w:r>
      <w:r w:rsidRPr="002D037D">
        <w:rPr>
          <w:color w:val="231F20"/>
          <w:sz w:val="26"/>
          <w:szCs w:val="26"/>
        </w:rPr>
        <w:t xml:space="preserve">яку висунув К. Маркс у суспільно-економічному аспекті, слід поширити й на психічну діяльність людини. В умовах науково-технічного поступу людина втрачає зв’язки зі світом та з іншими людьми. Виникає відчуження людини, яке Е. </w:t>
      </w:r>
      <w:proofErr w:type="spellStart"/>
      <w:r w:rsidRPr="002D037D">
        <w:rPr>
          <w:color w:val="231F20"/>
          <w:sz w:val="26"/>
          <w:szCs w:val="26"/>
        </w:rPr>
        <w:t>Фромм</w:t>
      </w:r>
      <w:proofErr w:type="spellEnd"/>
      <w:r w:rsidRPr="002D037D">
        <w:rPr>
          <w:color w:val="231F20"/>
          <w:sz w:val="26"/>
          <w:szCs w:val="26"/>
        </w:rPr>
        <w:t xml:space="preserve"> називає </w:t>
      </w:r>
      <w:r w:rsidRPr="002D037D">
        <w:rPr>
          <w:b/>
          <w:i/>
          <w:color w:val="231F20"/>
          <w:sz w:val="26"/>
          <w:szCs w:val="26"/>
        </w:rPr>
        <w:t xml:space="preserve">«негативною свободою». </w:t>
      </w:r>
      <w:r w:rsidRPr="002D037D">
        <w:rPr>
          <w:color w:val="231F20"/>
          <w:sz w:val="26"/>
          <w:szCs w:val="26"/>
        </w:rPr>
        <w:t>Людина стає «вільною від усього» і тому відчуженою. Цей стан пригнічує людину і породжує неврози. Людина потерпає під тягарем свободи, вона не хоче бути «вільною», вона прагне мати певні стосунки з іншими людьми, спілкуватися з</w:t>
      </w:r>
      <w:r w:rsidR="00A6492F">
        <w:rPr>
          <w:color w:val="231F20"/>
          <w:sz w:val="26"/>
          <w:szCs w:val="26"/>
        </w:rPr>
        <w:t xml:space="preserve"> </w:t>
      </w:r>
      <w:r w:rsidRPr="002D037D">
        <w:rPr>
          <w:color w:val="231F20"/>
          <w:sz w:val="26"/>
          <w:szCs w:val="26"/>
        </w:rPr>
        <w:t>ними, але навколишній світ не дає їй такої можливості. Внаслідок чого людина стає самотньою.</w:t>
      </w:r>
    </w:p>
    <w:p w:rsidR="002D037D" w:rsidRPr="002D037D" w:rsidRDefault="002D037D" w:rsidP="002D037D">
      <w:pPr>
        <w:pStyle w:val="a3"/>
        <w:spacing w:line="288" w:lineRule="auto"/>
        <w:ind w:left="0" w:firstLine="567"/>
        <w:jc w:val="both"/>
        <w:rPr>
          <w:sz w:val="26"/>
          <w:szCs w:val="26"/>
        </w:rPr>
      </w:pPr>
      <w:r w:rsidRPr="002D037D">
        <w:rPr>
          <w:color w:val="231F20"/>
          <w:sz w:val="26"/>
          <w:szCs w:val="26"/>
        </w:rPr>
        <w:t xml:space="preserve">Для Е. </w:t>
      </w:r>
      <w:proofErr w:type="spellStart"/>
      <w:r w:rsidRPr="002D037D">
        <w:rPr>
          <w:color w:val="231F20"/>
          <w:sz w:val="26"/>
          <w:szCs w:val="26"/>
        </w:rPr>
        <w:t>Фромма</w:t>
      </w:r>
      <w:proofErr w:type="spellEnd"/>
      <w:r w:rsidRPr="002D037D">
        <w:rPr>
          <w:color w:val="231F20"/>
          <w:sz w:val="26"/>
          <w:szCs w:val="26"/>
        </w:rPr>
        <w:t xml:space="preserve"> відчуження є фатальною основою людських взаємин. Нестерпність тягаря відчуження може перерости в почуття агресії і виявлятися або в реакціях садизму та мазохізму, або в протилежному стилі поведінки – конформізмі, коли люди, що не витримують самотності, пристосовуються одне до одного, рятуючись від відчуження.</w:t>
      </w:r>
    </w:p>
    <w:p w:rsidR="002D037D" w:rsidRPr="002D037D" w:rsidRDefault="002D037D" w:rsidP="002D037D">
      <w:pPr>
        <w:pStyle w:val="a3"/>
        <w:spacing w:line="288" w:lineRule="auto"/>
        <w:ind w:left="0" w:firstLine="567"/>
        <w:jc w:val="both"/>
        <w:rPr>
          <w:sz w:val="26"/>
          <w:szCs w:val="26"/>
        </w:rPr>
      </w:pPr>
      <w:r w:rsidRPr="002D037D">
        <w:rPr>
          <w:color w:val="231F20"/>
          <w:sz w:val="26"/>
          <w:szCs w:val="26"/>
        </w:rPr>
        <w:t xml:space="preserve">Е. </w:t>
      </w:r>
      <w:proofErr w:type="spellStart"/>
      <w:r w:rsidRPr="002D037D">
        <w:rPr>
          <w:color w:val="231F20"/>
          <w:sz w:val="26"/>
          <w:szCs w:val="26"/>
        </w:rPr>
        <w:t>Фромм</w:t>
      </w:r>
      <w:proofErr w:type="spellEnd"/>
      <w:r w:rsidRPr="002D037D">
        <w:rPr>
          <w:color w:val="231F20"/>
          <w:sz w:val="26"/>
          <w:szCs w:val="26"/>
        </w:rPr>
        <w:t xml:space="preserve"> підкреслював двоїсту природу людини. З одного боку, вона тягнеться до незалежності, а з іншого – хоче позбавитися цієї незалежності, яка призводить до відчуження. Для подолання відчуженості Е. </w:t>
      </w:r>
      <w:proofErr w:type="spellStart"/>
      <w:r w:rsidRPr="002D037D">
        <w:rPr>
          <w:color w:val="231F20"/>
          <w:sz w:val="26"/>
          <w:szCs w:val="26"/>
        </w:rPr>
        <w:t>Фромм</w:t>
      </w:r>
      <w:proofErr w:type="spellEnd"/>
      <w:r w:rsidRPr="002D037D">
        <w:rPr>
          <w:color w:val="231F20"/>
          <w:sz w:val="26"/>
          <w:szCs w:val="26"/>
        </w:rPr>
        <w:t xml:space="preserve"> пропонує прищеплювати людям гуманістичні засади, в основі яких лежить почуття любові. Це почуття притаманне найбільш розвиненому типу соціального характеру людини – духовному, </w:t>
      </w:r>
      <w:r w:rsidRPr="002D037D">
        <w:rPr>
          <w:color w:val="231F20"/>
          <w:sz w:val="26"/>
          <w:szCs w:val="26"/>
        </w:rPr>
        <w:lastRenderedPageBreak/>
        <w:t>продуктивному. Потреба в любові передбачає два її види – любов до себе і любов до інших людей. Відчуження згубно діє на людину, породжує неврози, а любов сприяє її оздоровленню і загалом – покращанню суспільства.</w:t>
      </w:r>
    </w:p>
    <w:p w:rsidR="002D037D" w:rsidRPr="002D037D" w:rsidRDefault="002D037D" w:rsidP="002D037D">
      <w:pPr>
        <w:pStyle w:val="a3"/>
        <w:spacing w:line="288" w:lineRule="auto"/>
        <w:ind w:left="0" w:firstLine="567"/>
        <w:jc w:val="both"/>
        <w:rPr>
          <w:sz w:val="26"/>
          <w:szCs w:val="26"/>
        </w:rPr>
      </w:pPr>
      <w:r w:rsidRPr="002D037D">
        <w:rPr>
          <w:color w:val="231F20"/>
          <w:sz w:val="26"/>
          <w:szCs w:val="26"/>
        </w:rPr>
        <w:t xml:space="preserve">У прагненні до подолання </w:t>
      </w:r>
      <w:proofErr w:type="spellStart"/>
      <w:r w:rsidRPr="002D037D">
        <w:rPr>
          <w:color w:val="231F20"/>
          <w:sz w:val="26"/>
          <w:szCs w:val="26"/>
        </w:rPr>
        <w:t>відчуженння</w:t>
      </w:r>
      <w:proofErr w:type="spellEnd"/>
      <w:r w:rsidRPr="002D037D">
        <w:rPr>
          <w:color w:val="231F20"/>
          <w:sz w:val="26"/>
          <w:szCs w:val="26"/>
        </w:rPr>
        <w:t xml:space="preserve"> стимулюючими чинниками є чотири </w:t>
      </w:r>
      <w:r w:rsidRPr="002D037D">
        <w:rPr>
          <w:b/>
          <w:i/>
          <w:color w:val="231F20"/>
          <w:sz w:val="26"/>
          <w:szCs w:val="26"/>
        </w:rPr>
        <w:t xml:space="preserve">екзистенціальні потреби: </w:t>
      </w:r>
      <w:r w:rsidRPr="002D037D">
        <w:rPr>
          <w:color w:val="231F20"/>
          <w:sz w:val="26"/>
          <w:szCs w:val="26"/>
        </w:rPr>
        <w:t>у встановленні зв’язків (зближення з іншим через підпорядкування, владу або любов), у подоланні себе (здатність піднятися над своїм пасивним існуванням, будуючи або руйнуючи власне життя), у почутті укорінення (яке породжує почуття стабільності світу, що знову стає для людини рідною домівкою), у самоідентичності («Я – це Я, і ніхто інший»), у системі поглядів (розвиток послідовного, виваженого погляду на дійсність). Е.</w:t>
      </w:r>
      <w:proofErr w:type="spellStart"/>
      <w:r w:rsidRPr="002D037D">
        <w:rPr>
          <w:color w:val="231F20"/>
          <w:sz w:val="26"/>
          <w:szCs w:val="26"/>
        </w:rPr>
        <w:t>Фромм</w:t>
      </w:r>
      <w:proofErr w:type="spellEnd"/>
      <w:r w:rsidRPr="002D037D">
        <w:rPr>
          <w:color w:val="231F20"/>
          <w:sz w:val="26"/>
          <w:szCs w:val="26"/>
        </w:rPr>
        <w:t xml:space="preserve"> вважав, якщо незадоволена хоча б одна з цих потреб, результатом стає психічне захворювання людини.</w:t>
      </w:r>
    </w:p>
    <w:p w:rsidR="002D037D" w:rsidRPr="002D037D" w:rsidRDefault="002D037D" w:rsidP="002D037D">
      <w:pPr>
        <w:pStyle w:val="a3"/>
        <w:spacing w:line="288" w:lineRule="auto"/>
        <w:ind w:left="0" w:firstLine="567"/>
        <w:jc w:val="both"/>
        <w:rPr>
          <w:sz w:val="26"/>
          <w:szCs w:val="26"/>
        </w:rPr>
      </w:pPr>
      <w:r w:rsidRPr="002D037D">
        <w:rPr>
          <w:color w:val="231F20"/>
          <w:sz w:val="26"/>
          <w:szCs w:val="26"/>
        </w:rPr>
        <w:t xml:space="preserve">Е. </w:t>
      </w:r>
      <w:proofErr w:type="spellStart"/>
      <w:r w:rsidRPr="002D037D">
        <w:rPr>
          <w:color w:val="231F20"/>
          <w:sz w:val="26"/>
          <w:szCs w:val="26"/>
        </w:rPr>
        <w:t>Фромм</w:t>
      </w:r>
      <w:proofErr w:type="spellEnd"/>
      <w:r w:rsidRPr="002D037D">
        <w:rPr>
          <w:color w:val="231F20"/>
          <w:sz w:val="26"/>
          <w:szCs w:val="26"/>
        </w:rPr>
        <w:t xml:space="preserve"> був упевнений, що для кожного історичного періоду характерний прогресивний розвиток індивідуальності відповідно прагненню людей до особистої свободи. Проте, значного рівня автономії і свободи вибору люди досягають ціною втрати почуття безпеки і появою почуття особистої незначущості. Подолання почуття самотності, власної незначущості і відчуженості вимагають відмови від особистої свободи і пригнічують розвиток індивідуальності. Е.</w:t>
      </w:r>
      <w:proofErr w:type="spellStart"/>
      <w:r w:rsidRPr="002D037D">
        <w:rPr>
          <w:color w:val="231F20"/>
          <w:sz w:val="26"/>
          <w:szCs w:val="26"/>
        </w:rPr>
        <w:t>Фромм</w:t>
      </w:r>
      <w:proofErr w:type="spellEnd"/>
      <w:r w:rsidRPr="002D037D">
        <w:rPr>
          <w:color w:val="231F20"/>
          <w:sz w:val="26"/>
          <w:szCs w:val="26"/>
        </w:rPr>
        <w:t xml:space="preserve"> описав декілька стратегій «утечі від свободи»:</w:t>
      </w:r>
    </w:p>
    <w:p w:rsidR="002D037D" w:rsidRPr="00A6492F" w:rsidRDefault="002D037D" w:rsidP="00424D97">
      <w:pPr>
        <w:pStyle w:val="a5"/>
        <w:numPr>
          <w:ilvl w:val="0"/>
          <w:numId w:val="1"/>
        </w:numPr>
        <w:tabs>
          <w:tab w:val="left" w:pos="791"/>
        </w:tabs>
        <w:spacing w:before="0" w:line="288" w:lineRule="auto"/>
        <w:ind w:left="0" w:firstLine="567"/>
        <w:jc w:val="both"/>
        <w:rPr>
          <w:sz w:val="26"/>
          <w:szCs w:val="26"/>
        </w:rPr>
      </w:pPr>
      <w:r w:rsidRPr="00A6492F">
        <w:rPr>
          <w:b/>
          <w:i/>
          <w:color w:val="231F20"/>
          <w:sz w:val="26"/>
          <w:szCs w:val="26"/>
        </w:rPr>
        <w:t xml:space="preserve">авторитаризм, </w:t>
      </w:r>
      <w:r w:rsidRPr="00A6492F">
        <w:rPr>
          <w:color w:val="231F20"/>
          <w:sz w:val="26"/>
          <w:szCs w:val="26"/>
        </w:rPr>
        <w:t xml:space="preserve">що визначається як «тенденція поєднати себе з іншим, щоб набути сили, втраченої індивідуальним «Я». </w:t>
      </w:r>
      <w:proofErr w:type="spellStart"/>
      <w:r w:rsidRPr="00A6492F">
        <w:rPr>
          <w:color w:val="231F20"/>
          <w:sz w:val="26"/>
          <w:szCs w:val="26"/>
        </w:rPr>
        <w:t>Мазохічна</w:t>
      </w:r>
      <w:proofErr w:type="spellEnd"/>
      <w:r w:rsidRPr="00A6492F">
        <w:rPr>
          <w:color w:val="231F20"/>
          <w:sz w:val="26"/>
          <w:szCs w:val="26"/>
        </w:rPr>
        <w:t xml:space="preserve"> форма авторитаризму виявляється в надмірній залежності, підпорядкованості і безпомічності, садистська форма – в експлуатації інших, домінуванні і контролі над ними;</w:t>
      </w:r>
    </w:p>
    <w:p w:rsidR="002D037D" w:rsidRPr="002D037D" w:rsidRDefault="002D037D" w:rsidP="00424D97">
      <w:pPr>
        <w:pStyle w:val="a5"/>
        <w:numPr>
          <w:ilvl w:val="0"/>
          <w:numId w:val="1"/>
        </w:numPr>
        <w:tabs>
          <w:tab w:val="left" w:pos="790"/>
          <w:tab w:val="left" w:pos="791"/>
        </w:tabs>
        <w:spacing w:before="0" w:line="288" w:lineRule="auto"/>
        <w:ind w:left="0" w:firstLine="567"/>
        <w:jc w:val="both"/>
        <w:rPr>
          <w:sz w:val="26"/>
          <w:szCs w:val="26"/>
        </w:rPr>
      </w:pPr>
      <w:proofErr w:type="spellStart"/>
      <w:r w:rsidRPr="002D037D">
        <w:rPr>
          <w:b/>
          <w:i/>
          <w:color w:val="231F20"/>
          <w:sz w:val="26"/>
          <w:szCs w:val="26"/>
        </w:rPr>
        <w:t>деструктивність</w:t>
      </w:r>
      <w:proofErr w:type="spellEnd"/>
      <w:r w:rsidRPr="002D037D">
        <w:rPr>
          <w:b/>
          <w:i/>
          <w:color w:val="231F20"/>
          <w:sz w:val="26"/>
          <w:szCs w:val="26"/>
        </w:rPr>
        <w:t xml:space="preserve"> </w:t>
      </w:r>
      <w:r w:rsidRPr="002D037D">
        <w:rPr>
          <w:color w:val="231F20"/>
          <w:sz w:val="26"/>
          <w:szCs w:val="26"/>
        </w:rPr>
        <w:t>– подолання почуття неповноцінності шляхом знищення, підкорення або приниження інших;</w:t>
      </w:r>
    </w:p>
    <w:p w:rsidR="002D037D" w:rsidRPr="002D037D" w:rsidRDefault="002D037D" w:rsidP="00424D97">
      <w:pPr>
        <w:pStyle w:val="a5"/>
        <w:numPr>
          <w:ilvl w:val="0"/>
          <w:numId w:val="1"/>
        </w:numPr>
        <w:tabs>
          <w:tab w:val="left" w:pos="790"/>
          <w:tab w:val="left" w:pos="791"/>
        </w:tabs>
        <w:spacing w:before="0" w:line="288" w:lineRule="auto"/>
        <w:ind w:left="0" w:firstLine="567"/>
        <w:jc w:val="both"/>
        <w:rPr>
          <w:sz w:val="26"/>
          <w:szCs w:val="26"/>
        </w:rPr>
      </w:pPr>
      <w:proofErr w:type="spellStart"/>
      <w:r w:rsidRPr="002D037D">
        <w:rPr>
          <w:b/>
          <w:i/>
          <w:color w:val="231F20"/>
          <w:sz w:val="26"/>
          <w:szCs w:val="26"/>
        </w:rPr>
        <w:t>конформність</w:t>
      </w:r>
      <w:proofErr w:type="spellEnd"/>
      <w:r w:rsidRPr="002D037D">
        <w:rPr>
          <w:b/>
          <w:i/>
          <w:color w:val="231F20"/>
          <w:sz w:val="26"/>
          <w:szCs w:val="26"/>
        </w:rPr>
        <w:t xml:space="preserve"> </w:t>
      </w:r>
      <w:r w:rsidRPr="002D037D">
        <w:rPr>
          <w:color w:val="231F20"/>
          <w:sz w:val="26"/>
          <w:szCs w:val="26"/>
        </w:rPr>
        <w:t>– абсолютне підпорядкування соціальним нормам, що регулюють поведінку, бажання бути «таким як усі».</w:t>
      </w:r>
    </w:p>
    <w:p w:rsidR="002D037D" w:rsidRPr="002D037D" w:rsidRDefault="002D037D" w:rsidP="002D037D">
      <w:pPr>
        <w:pStyle w:val="a3"/>
        <w:spacing w:line="288" w:lineRule="auto"/>
        <w:ind w:left="0" w:firstLine="567"/>
        <w:jc w:val="both"/>
        <w:rPr>
          <w:sz w:val="26"/>
          <w:szCs w:val="26"/>
        </w:rPr>
      </w:pPr>
      <w:r w:rsidRPr="002D037D">
        <w:rPr>
          <w:color w:val="231F20"/>
          <w:sz w:val="26"/>
          <w:szCs w:val="26"/>
        </w:rPr>
        <w:t>Проте, Е.</w:t>
      </w:r>
      <w:proofErr w:type="spellStart"/>
      <w:r w:rsidRPr="002D037D">
        <w:rPr>
          <w:color w:val="231F20"/>
          <w:sz w:val="26"/>
          <w:szCs w:val="26"/>
        </w:rPr>
        <w:t>Фромм</w:t>
      </w:r>
      <w:proofErr w:type="spellEnd"/>
      <w:r w:rsidRPr="002D037D">
        <w:rPr>
          <w:color w:val="231F20"/>
          <w:sz w:val="26"/>
          <w:szCs w:val="26"/>
        </w:rPr>
        <w:t xml:space="preserve"> вважав, що люди можуть бути автономними й унікальними, не втрачаючи при цьому відчуття єдності з іншими людьми та суспільством і називав це </w:t>
      </w:r>
      <w:r w:rsidRPr="002D037D">
        <w:rPr>
          <w:b/>
          <w:i/>
          <w:color w:val="231F20"/>
          <w:sz w:val="26"/>
          <w:szCs w:val="26"/>
        </w:rPr>
        <w:t xml:space="preserve">«позитивною свободою». </w:t>
      </w:r>
      <w:r w:rsidRPr="002D037D">
        <w:rPr>
          <w:color w:val="231F20"/>
          <w:sz w:val="26"/>
          <w:szCs w:val="26"/>
        </w:rPr>
        <w:t xml:space="preserve">Досягнення позитивної свободи вимагає від людей спонтанної активності в житті, дій відповідно до внутрішньої природи. У книзі «Мистецтво любові» Е. </w:t>
      </w:r>
      <w:proofErr w:type="spellStart"/>
      <w:r w:rsidRPr="002D037D">
        <w:rPr>
          <w:color w:val="231F20"/>
          <w:sz w:val="26"/>
          <w:szCs w:val="26"/>
        </w:rPr>
        <w:t>Фромм</w:t>
      </w:r>
      <w:proofErr w:type="spellEnd"/>
      <w:r w:rsidRPr="002D037D">
        <w:rPr>
          <w:color w:val="231F20"/>
          <w:sz w:val="26"/>
          <w:szCs w:val="26"/>
        </w:rPr>
        <w:t xml:space="preserve"> підкреслював, що любов і праця – це основні чинники, за допомогою яких здійснюється розвиток позитивної свободи. Учіння Е. </w:t>
      </w:r>
      <w:proofErr w:type="spellStart"/>
      <w:r w:rsidRPr="002D037D">
        <w:rPr>
          <w:color w:val="231F20"/>
          <w:sz w:val="26"/>
          <w:szCs w:val="26"/>
        </w:rPr>
        <w:t>Фромма</w:t>
      </w:r>
      <w:proofErr w:type="spellEnd"/>
      <w:r w:rsidRPr="002D037D">
        <w:rPr>
          <w:color w:val="231F20"/>
          <w:sz w:val="26"/>
          <w:szCs w:val="26"/>
        </w:rPr>
        <w:t xml:space="preserve"> демонструє гуманістичну спрямованість, відображає певні соціально-психологічні реалії. Водночас, у ньому соціальні явища дещо підмінюються психологічними, а основні тенденції</w:t>
      </w:r>
      <w:r w:rsidR="00A6492F">
        <w:rPr>
          <w:color w:val="231F20"/>
          <w:sz w:val="26"/>
          <w:szCs w:val="26"/>
        </w:rPr>
        <w:t xml:space="preserve"> </w:t>
      </w:r>
      <w:r w:rsidRPr="002D037D">
        <w:rPr>
          <w:color w:val="231F20"/>
          <w:sz w:val="26"/>
          <w:szCs w:val="26"/>
        </w:rPr>
        <w:t>поведінки людини мають надто фатальний характер.</w:t>
      </w:r>
    </w:p>
    <w:p w:rsidR="002D037D" w:rsidRPr="002D037D" w:rsidRDefault="002D037D" w:rsidP="002D037D">
      <w:pPr>
        <w:pStyle w:val="a3"/>
        <w:spacing w:line="288" w:lineRule="auto"/>
        <w:ind w:left="0" w:firstLine="567"/>
        <w:jc w:val="both"/>
        <w:rPr>
          <w:sz w:val="26"/>
          <w:szCs w:val="26"/>
        </w:rPr>
      </w:pPr>
    </w:p>
    <w:p w:rsidR="00A6492F" w:rsidRPr="00A6492F" w:rsidRDefault="00A6492F" w:rsidP="00A6492F">
      <w:pPr>
        <w:pStyle w:val="5"/>
        <w:tabs>
          <w:tab w:val="left" w:pos="1310"/>
        </w:tabs>
        <w:spacing w:line="288" w:lineRule="auto"/>
        <w:ind w:left="567" w:firstLine="0"/>
        <w:jc w:val="both"/>
        <w:rPr>
          <w:rFonts w:ascii="Times New Roman" w:hAnsi="Times New Roman" w:cs="Times New Roman"/>
          <w:sz w:val="26"/>
          <w:szCs w:val="26"/>
        </w:rPr>
      </w:pPr>
      <w:bookmarkStart w:id="7" w:name="_TOC_250034"/>
    </w:p>
    <w:p w:rsidR="00A6492F" w:rsidRPr="00A6492F" w:rsidRDefault="00A6492F" w:rsidP="00A6492F">
      <w:pPr>
        <w:pStyle w:val="5"/>
        <w:tabs>
          <w:tab w:val="left" w:pos="1310"/>
        </w:tabs>
        <w:spacing w:line="288" w:lineRule="auto"/>
        <w:ind w:left="567" w:firstLine="0"/>
        <w:jc w:val="both"/>
        <w:rPr>
          <w:rFonts w:ascii="Times New Roman" w:hAnsi="Times New Roman" w:cs="Times New Roman"/>
          <w:sz w:val="26"/>
          <w:szCs w:val="26"/>
        </w:rPr>
      </w:pPr>
    </w:p>
    <w:p w:rsidR="002D037D" w:rsidRPr="002D037D" w:rsidRDefault="002D037D" w:rsidP="00424D97">
      <w:pPr>
        <w:pStyle w:val="5"/>
        <w:numPr>
          <w:ilvl w:val="1"/>
          <w:numId w:val="3"/>
        </w:numPr>
        <w:tabs>
          <w:tab w:val="left" w:pos="1310"/>
        </w:tabs>
        <w:spacing w:line="288" w:lineRule="auto"/>
        <w:ind w:left="0" w:firstLine="567"/>
        <w:jc w:val="both"/>
        <w:rPr>
          <w:rFonts w:ascii="Times New Roman" w:hAnsi="Times New Roman" w:cs="Times New Roman"/>
          <w:sz w:val="26"/>
          <w:szCs w:val="26"/>
        </w:rPr>
      </w:pPr>
      <w:r w:rsidRPr="002D037D">
        <w:rPr>
          <w:rFonts w:ascii="Times New Roman" w:hAnsi="Times New Roman" w:cs="Times New Roman"/>
          <w:color w:val="231F20"/>
          <w:sz w:val="26"/>
          <w:szCs w:val="26"/>
        </w:rPr>
        <w:lastRenderedPageBreak/>
        <w:t xml:space="preserve">Епігенетична теорія розвитку особистості Е. </w:t>
      </w:r>
      <w:bookmarkEnd w:id="7"/>
      <w:proofErr w:type="spellStart"/>
      <w:r w:rsidRPr="002D037D">
        <w:rPr>
          <w:rFonts w:ascii="Times New Roman" w:hAnsi="Times New Roman" w:cs="Times New Roman"/>
          <w:color w:val="231F20"/>
          <w:sz w:val="26"/>
          <w:szCs w:val="26"/>
        </w:rPr>
        <w:t>Еріксона</w:t>
      </w:r>
      <w:proofErr w:type="spellEnd"/>
    </w:p>
    <w:p w:rsidR="002D037D" w:rsidRPr="002D037D" w:rsidRDefault="002D037D" w:rsidP="002D037D">
      <w:pPr>
        <w:pStyle w:val="a3"/>
        <w:spacing w:line="288" w:lineRule="auto"/>
        <w:ind w:left="0" w:firstLine="567"/>
        <w:jc w:val="both"/>
        <w:rPr>
          <w:sz w:val="26"/>
          <w:szCs w:val="26"/>
        </w:rPr>
      </w:pPr>
      <w:r w:rsidRPr="002D037D">
        <w:rPr>
          <w:color w:val="231F20"/>
          <w:sz w:val="26"/>
          <w:szCs w:val="26"/>
        </w:rPr>
        <w:t xml:space="preserve">Теоретичні формулювання Е. </w:t>
      </w:r>
      <w:proofErr w:type="spellStart"/>
      <w:r w:rsidRPr="002D037D">
        <w:rPr>
          <w:color w:val="231F20"/>
          <w:sz w:val="26"/>
          <w:szCs w:val="26"/>
        </w:rPr>
        <w:t>Еріксона</w:t>
      </w:r>
      <w:proofErr w:type="spellEnd"/>
      <w:r w:rsidRPr="002D037D">
        <w:rPr>
          <w:color w:val="231F20"/>
          <w:sz w:val="26"/>
          <w:szCs w:val="26"/>
        </w:rPr>
        <w:t xml:space="preserve"> (1902–1994) стосуються винятково розвитку </w:t>
      </w:r>
      <w:proofErr w:type="spellStart"/>
      <w:r w:rsidRPr="002D037D">
        <w:rPr>
          <w:b/>
          <w:i/>
          <w:color w:val="231F20"/>
          <w:sz w:val="26"/>
          <w:szCs w:val="26"/>
        </w:rPr>
        <w:t>его</w:t>
      </w:r>
      <w:proofErr w:type="spellEnd"/>
      <w:r w:rsidRPr="002D037D">
        <w:rPr>
          <w:b/>
          <w:i/>
          <w:color w:val="231F20"/>
          <w:sz w:val="26"/>
          <w:szCs w:val="26"/>
        </w:rPr>
        <w:t xml:space="preserve">, </w:t>
      </w:r>
      <w:r w:rsidRPr="002D037D">
        <w:rPr>
          <w:color w:val="231F20"/>
          <w:sz w:val="26"/>
          <w:szCs w:val="26"/>
        </w:rPr>
        <w:t>хоча він і стверджував, що його ідеї не більш, ніж подальший систематичний розвиток концепції Фрейда про психосексуальний розвиток у світлі нових відкриттів у соціальних і біологічних науках. Проте Е.</w:t>
      </w:r>
      <w:proofErr w:type="spellStart"/>
      <w:r w:rsidRPr="002D037D">
        <w:rPr>
          <w:color w:val="231F20"/>
          <w:sz w:val="26"/>
          <w:szCs w:val="26"/>
        </w:rPr>
        <w:t>Еріксон</w:t>
      </w:r>
      <w:proofErr w:type="spellEnd"/>
      <w:r w:rsidRPr="002D037D">
        <w:rPr>
          <w:color w:val="231F20"/>
          <w:sz w:val="26"/>
          <w:szCs w:val="26"/>
        </w:rPr>
        <w:t xml:space="preserve"> рішуче відійшов від класичного психоаналізу за чотирма важливими пунктами.</w:t>
      </w:r>
    </w:p>
    <w:p w:rsidR="002D037D" w:rsidRPr="002D037D" w:rsidRDefault="002D037D" w:rsidP="002D037D">
      <w:pPr>
        <w:pStyle w:val="a3"/>
        <w:spacing w:line="288" w:lineRule="auto"/>
        <w:ind w:left="0" w:firstLine="567"/>
        <w:jc w:val="both"/>
        <w:rPr>
          <w:sz w:val="26"/>
          <w:szCs w:val="26"/>
        </w:rPr>
      </w:pPr>
      <w:r w:rsidRPr="002D037D">
        <w:rPr>
          <w:color w:val="231F20"/>
          <w:sz w:val="26"/>
          <w:szCs w:val="26"/>
        </w:rPr>
        <w:t xml:space="preserve">По-перше, з позиції </w:t>
      </w:r>
      <w:proofErr w:type="spellStart"/>
      <w:r w:rsidRPr="002D037D">
        <w:rPr>
          <w:color w:val="231F20"/>
          <w:sz w:val="26"/>
          <w:szCs w:val="26"/>
        </w:rPr>
        <w:t>Еріксона</w:t>
      </w:r>
      <w:proofErr w:type="spellEnd"/>
      <w:r w:rsidRPr="002D037D">
        <w:rPr>
          <w:color w:val="231F20"/>
          <w:sz w:val="26"/>
          <w:szCs w:val="26"/>
        </w:rPr>
        <w:t xml:space="preserve">, саме </w:t>
      </w:r>
      <w:proofErr w:type="spellStart"/>
      <w:r w:rsidRPr="002D037D">
        <w:rPr>
          <w:b/>
          <w:i/>
          <w:color w:val="231F20"/>
          <w:sz w:val="26"/>
          <w:szCs w:val="26"/>
        </w:rPr>
        <w:t>его</w:t>
      </w:r>
      <w:proofErr w:type="spellEnd"/>
      <w:r w:rsidRPr="002D037D">
        <w:rPr>
          <w:b/>
          <w:i/>
          <w:color w:val="231F20"/>
          <w:sz w:val="26"/>
          <w:szCs w:val="26"/>
        </w:rPr>
        <w:t xml:space="preserve"> </w:t>
      </w:r>
      <w:r w:rsidRPr="002D037D">
        <w:rPr>
          <w:color w:val="231F20"/>
          <w:sz w:val="26"/>
          <w:szCs w:val="26"/>
        </w:rPr>
        <w:t xml:space="preserve">складає основу поведінки і функціонування людини, у чому видно зсув акценту від </w:t>
      </w:r>
      <w:proofErr w:type="spellStart"/>
      <w:r w:rsidRPr="002D037D">
        <w:rPr>
          <w:color w:val="231F20"/>
          <w:sz w:val="26"/>
          <w:szCs w:val="26"/>
        </w:rPr>
        <w:t>ід</w:t>
      </w:r>
      <w:proofErr w:type="spellEnd"/>
      <w:r w:rsidRPr="002D037D">
        <w:rPr>
          <w:color w:val="231F20"/>
          <w:sz w:val="26"/>
          <w:szCs w:val="26"/>
        </w:rPr>
        <w:t xml:space="preserve"> до </w:t>
      </w:r>
      <w:proofErr w:type="spellStart"/>
      <w:r w:rsidRPr="002D037D">
        <w:rPr>
          <w:color w:val="231F20"/>
          <w:sz w:val="26"/>
          <w:szCs w:val="26"/>
        </w:rPr>
        <w:t>его</w:t>
      </w:r>
      <w:proofErr w:type="spellEnd"/>
      <w:r w:rsidRPr="002D037D">
        <w:rPr>
          <w:color w:val="231F20"/>
          <w:sz w:val="26"/>
          <w:szCs w:val="26"/>
        </w:rPr>
        <w:t xml:space="preserve">. Егопсихологія описує людей як більш раціональних, таких, які приймають усвідомлені рішення і свідомо вирішують життєві проблеми. У той час як Фрейд вважав, що </w:t>
      </w:r>
      <w:proofErr w:type="spellStart"/>
      <w:r w:rsidRPr="002D037D">
        <w:rPr>
          <w:color w:val="231F20"/>
          <w:sz w:val="26"/>
          <w:szCs w:val="26"/>
        </w:rPr>
        <w:t>его</w:t>
      </w:r>
      <w:proofErr w:type="spellEnd"/>
      <w:r w:rsidRPr="002D037D">
        <w:rPr>
          <w:color w:val="231F20"/>
          <w:sz w:val="26"/>
          <w:szCs w:val="26"/>
        </w:rPr>
        <w:t xml:space="preserve"> бореться, намагаючись розв’язати конфлікт між інстинктивними спонуканнями і моральними обмеженнями, </w:t>
      </w:r>
      <w:proofErr w:type="spellStart"/>
      <w:r w:rsidRPr="002D037D">
        <w:rPr>
          <w:color w:val="231F20"/>
          <w:sz w:val="26"/>
          <w:szCs w:val="26"/>
        </w:rPr>
        <w:t>Еріксон</w:t>
      </w:r>
      <w:proofErr w:type="spellEnd"/>
      <w:r w:rsidRPr="002D037D">
        <w:rPr>
          <w:color w:val="231F20"/>
          <w:sz w:val="26"/>
          <w:szCs w:val="26"/>
        </w:rPr>
        <w:t xml:space="preserve"> доводив, що </w:t>
      </w:r>
      <w:proofErr w:type="spellStart"/>
      <w:r w:rsidRPr="002D037D">
        <w:rPr>
          <w:b/>
          <w:i/>
          <w:color w:val="231F20"/>
          <w:sz w:val="26"/>
          <w:szCs w:val="26"/>
        </w:rPr>
        <w:t>его</w:t>
      </w:r>
      <w:proofErr w:type="spellEnd"/>
      <w:r w:rsidRPr="002D037D">
        <w:rPr>
          <w:b/>
          <w:i/>
          <w:color w:val="231F20"/>
          <w:sz w:val="26"/>
          <w:szCs w:val="26"/>
        </w:rPr>
        <w:t xml:space="preserve"> </w:t>
      </w:r>
      <w:r w:rsidRPr="002D037D">
        <w:rPr>
          <w:color w:val="231F20"/>
          <w:sz w:val="26"/>
          <w:szCs w:val="26"/>
        </w:rPr>
        <w:t>— це автономна система, що взаємодіє з реальністю за допомогою сприйняття, мислення, уваги і пам’яті.</w:t>
      </w:r>
    </w:p>
    <w:p w:rsidR="002D037D" w:rsidRPr="002D037D" w:rsidRDefault="002D037D" w:rsidP="002D037D">
      <w:pPr>
        <w:pStyle w:val="a3"/>
        <w:spacing w:line="288" w:lineRule="auto"/>
        <w:ind w:left="0" w:firstLine="567"/>
        <w:jc w:val="both"/>
        <w:rPr>
          <w:sz w:val="26"/>
          <w:szCs w:val="26"/>
        </w:rPr>
      </w:pPr>
      <w:r w:rsidRPr="002D037D">
        <w:rPr>
          <w:color w:val="231F20"/>
          <w:sz w:val="26"/>
          <w:szCs w:val="26"/>
        </w:rPr>
        <w:t xml:space="preserve">По-друге, </w:t>
      </w:r>
      <w:proofErr w:type="spellStart"/>
      <w:r w:rsidRPr="002D037D">
        <w:rPr>
          <w:color w:val="231F20"/>
          <w:sz w:val="26"/>
          <w:szCs w:val="26"/>
        </w:rPr>
        <w:t>Еріксон</w:t>
      </w:r>
      <w:proofErr w:type="spellEnd"/>
      <w:r w:rsidRPr="002D037D">
        <w:rPr>
          <w:color w:val="231F20"/>
          <w:sz w:val="26"/>
          <w:szCs w:val="26"/>
        </w:rPr>
        <w:t xml:space="preserve"> розвивав новий погляд щодо індивідуальних взаємин з батьками і культурним контекстом, в якому існує сім’я. Якщо Фрейда цікавив вплив батьків на становлення особистості дитини, то </w:t>
      </w:r>
      <w:proofErr w:type="spellStart"/>
      <w:r w:rsidRPr="002D037D">
        <w:rPr>
          <w:color w:val="231F20"/>
          <w:sz w:val="26"/>
          <w:szCs w:val="26"/>
        </w:rPr>
        <w:t>Еріксон</w:t>
      </w:r>
      <w:proofErr w:type="spellEnd"/>
      <w:r w:rsidRPr="002D037D">
        <w:rPr>
          <w:color w:val="231F20"/>
          <w:sz w:val="26"/>
          <w:szCs w:val="26"/>
        </w:rPr>
        <w:t xml:space="preserve"> підкреслює історичні умови, в яких у дитини формується </w:t>
      </w:r>
      <w:proofErr w:type="spellStart"/>
      <w:r w:rsidRPr="002D037D">
        <w:rPr>
          <w:color w:val="231F20"/>
          <w:sz w:val="26"/>
          <w:szCs w:val="26"/>
        </w:rPr>
        <w:t>его</w:t>
      </w:r>
      <w:proofErr w:type="spellEnd"/>
      <w:r w:rsidRPr="002D037D">
        <w:rPr>
          <w:color w:val="231F20"/>
          <w:sz w:val="26"/>
          <w:szCs w:val="26"/>
        </w:rPr>
        <w:t xml:space="preserve">. По-третє, теорія розвитку </w:t>
      </w:r>
      <w:proofErr w:type="spellStart"/>
      <w:r w:rsidRPr="002D037D">
        <w:rPr>
          <w:color w:val="231F20"/>
          <w:sz w:val="26"/>
          <w:szCs w:val="26"/>
        </w:rPr>
        <w:t>его</w:t>
      </w:r>
      <w:proofErr w:type="spellEnd"/>
      <w:r w:rsidRPr="002D037D">
        <w:rPr>
          <w:color w:val="231F20"/>
          <w:sz w:val="26"/>
          <w:szCs w:val="26"/>
        </w:rPr>
        <w:t xml:space="preserve"> охоплює весь життєвий простір індивідуума, тобто від дитинства до зрілості і старості. Фрейд же обмежився вивченням впливу ранніх дитячих переживань і не приділяв увагу питанням розвитку за межами </w:t>
      </w:r>
      <w:proofErr w:type="spellStart"/>
      <w:r w:rsidRPr="002D037D">
        <w:rPr>
          <w:color w:val="231F20"/>
          <w:sz w:val="26"/>
          <w:szCs w:val="26"/>
        </w:rPr>
        <w:t>генітальної</w:t>
      </w:r>
      <w:proofErr w:type="spellEnd"/>
      <w:r w:rsidRPr="002D037D">
        <w:rPr>
          <w:color w:val="231F20"/>
          <w:sz w:val="26"/>
          <w:szCs w:val="26"/>
        </w:rPr>
        <w:t xml:space="preserve"> стадії.</w:t>
      </w:r>
    </w:p>
    <w:p w:rsidR="002D037D" w:rsidRPr="002D037D" w:rsidRDefault="002D037D" w:rsidP="002D037D">
      <w:pPr>
        <w:pStyle w:val="a3"/>
        <w:spacing w:line="288" w:lineRule="auto"/>
        <w:ind w:left="0" w:firstLine="567"/>
        <w:jc w:val="both"/>
        <w:rPr>
          <w:sz w:val="26"/>
          <w:szCs w:val="26"/>
        </w:rPr>
      </w:pPr>
      <w:r w:rsidRPr="002D037D">
        <w:rPr>
          <w:color w:val="231F20"/>
          <w:sz w:val="26"/>
          <w:szCs w:val="26"/>
        </w:rPr>
        <w:t xml:space="preserve">Нарешті, по-четверте, у Фрейда і </w:t>
      </w:r>
      <w:proofErr w:type="spellStart"/>
      <w:r w:rsidRPr="002D037D">
        <w:rPr>
          <w:color w:val="231F20"/>
          <w:sz w:val="26"/>
          <w:szCs w:val="26"/>
        </w:rPr>
        <w:t>Еріксона</w:t>
      </w:r>
      <w:proofErr w:type="spellEnd"/>
      <w:r w:rsidRPr="002D037D">
        <w:rPr>
          <w:color w:val="231F20"/>
          <w:sz w:val="26"/>
          <w:szCs w:val="26"/>
        </w:rPr>
        <w:t xml:space="preserve"> різні погляди на природу і розв’язання психосексуальних конфліктів. Метою Фрейда було розкриття сутності й особливостей впливу на особистість несвідомого психічного життя, а також пояснення того, як рання травма може призвести до психопатології в зрілості. </w:t>
      </w:r>
      <w:proofErr w:type="spellStart"/>
      <w:r w:rsidRPr="002D037D">
        <w:rPr>
          <w:color w:val="231F20"/>
          <w:sz w:val="26"/>
          <w:szCs w:val="26"/>
        </w:rPr>
        <w:t>Еріксон</w:t>
      </w:r>
      <w:proofErr w:type="spellEnd"/>
      <w:r w:rsidRPr="002D037D">
        <w:rPr>
          <w:color w:val="231F20"/>
          <w:sz w:val="26"/>
          <w:szCs w:val="26"/>
        </w:rPr>
        <w:t xml:space="preserve"> бачив своє завдання в тому, щоб привернути увагу до здатності людини переборювати життєві труднощі психосоціального характеру, стверджуючи, що кожна особиста і соціальна криза є свого роду викликом долі, що спрямовує особистість до розвитку.</w:t>
      </w:r>
    </w:p>
    <w:p w:rsidR="002D037D" w:rsidRPr="002D037D" w:rsidRDefault="002D037D" w:rsidP="002D037D">
      <w:pPr>
        <w:pStyle w:val="a3"/>
        <w:spacing w:line="288" w:lineRule="auto"/>
        <w:ind w:left="0" w:firstLine="567"/>
        <w:jc w:val="both"/>
        <w:rPr>
          <w:sz w:val="26"/>
          <w:szCs w:val="26"/>
        </w:rPr>
      </w:pPr>
      <w:r w:rsidRPr="002D037D">
        <w:rPr>
          <w:color w:val="231F20"/>
          <w:sz w:val="26"/>
          <w:szCs w:val="26"/>
        </w:rPr>
        <w:t xml:space="preserve">У деяких питаннях ідеям </w:t>
      </w:r>
      <w:proofErr w:type="spellStart"/>
      <w:r w:rsidRPr="002D037D">
        <w:rPr>
          <w:color w:val="231F20"/>
          <w:sz w:val="26"/>
          <w:szCs w:val="26"/>
        </w:rPr>
        <w:t>Еріксона</w:t>
      </w:r>
      <w:proofErr w:type="spellEnd"/>
      <w:r w:rsidRPr="002D037D">
        <w:rPr>
          <w:color w:val="231F20"/>
          <w:sz w:val="26"/>
          <w:szCs w:val="26"/>
        </w:rPr>
        <w:t xml:space="preserve"> і Фрейда властива теоретична єдність. Наприклад, обидва теоретики сходяться в тому, що стадії розвитку особистості наперед визначені, і порядок їх перебігу є незмінним. </w:t>
      </w:r>
      <w:proofErr w:type="spellStart"/>
      <w:r w:rsidRPr="002D037D">
        <w:rPr>
          <w:color w:val="231F20"/>
          <w:sz w:val="26"/>
          <w:szCs w:val="26"/>
        </w:rPr>
        <w:t>Еріксон</w:t>
      </w:r>
      <w:proofErr w:type="spellEnd"/>
      <w:r w:rsidRPr="002D037D">
        <w:rPr>
          <w:color w:val="231F20"/>
          <w:sz w:val="26"/>
          <w:szCs w:val="26"/>
        </w:rPr>
        <w:t xml:space="preserve"> також визнає біологічні і сексуальні основи всіх мотиваційних і особистісних диспозицій та приймає </w:t>
      </w:r>
      <w:proofErr w:type="spellStart"/>
      <w:r w:rsidRPr="002D037D">
        <w:rPr>
          <w:color w:val="231F20"/>
          <w:sz w:val="26"/>
          <w:szCs w:val="26"/>
        </w:rPr>
        <w:t>фрейдівську</w:t>
      </w:r>
      <w:proofErr w:type="spellEnd"/>
      <w:r w:rsidRPr="002D037D">
        <w:rPr>
          <w:color w:val="231F20"/>
          <w:sz w:val="26"/>
          <w:szCs w:val="26"/>
        </w:rPr>
        <w:t xml:space="preserve"> структурну модель особистості.</w:t>
      </w:r>
    </w:p>
    <w:p w:rsidR="002D037D" w:rsidRPr="002D037D" w:rsidRDefault="002D037D" w:rsidP="002D037D">
      <w:pPr>
        <w:pStyle w:val="a3"/>
        <w:spacing w:line="288" w:lineRule="auto"/>
        <w:ind w:left="0" w:firstLine="567"/>
        <w:jc w:val="both"/>
        <w:rPr>
          <w:sz w:val="26"/>
          <w:szCs w:val="26"/>
        </w:rPr>
      </w:pPr>
      <w:r w:rsidRPr="002D037D">
        <w:rPr>
          <w:color w:val="231F20"/>
          <w:sz w:val="26"/>
          <w:szCs w:val="26"/>
        </w:rPr>
        <w:t xml:space="preserve">Основний вклад </w:t>
      </w:r>
      <w:proofErr w:type="spellStart"/>
      <w:r w:rsidRPr="002D037D">
        <w:rPr>
          <w:color w:val="231F20"/>
          <w:sz w:val="26"/>
          <w:szCs w:val="26"/>
        </w:rPr>
        <w:t>Еріксона</w:t>
      </w:r>
      <w:proofErr w:type="spellEnd"/>
      <w:r w:rsidRPr="002D037D">
        <w:rPr>
          <w:color w:val="231F20"/>
          <w:sz w:val="26"/>
          <w:szCs w:val="26"/>
        </w:rPr>
        <w:t xml:space="preserve"> у вивчення особистості полягає в тому, що, поряд із </w:t>
      </w:r>
      <w:proofErr w:type="spellStart"/>
      <w:r w:rsidRPr="002D037D">
        <w:rPr>
          <w:color w:val="231F20"/>
          <w:sz w:val="26"/>
          <w:szCs w:val="26"/>
        </w:rPr>
        <w:t>фрейдівськими</w:t>
      </w:r>
      <w:proofErr w:type="spellEnd"/>
      <w:r w:rsidRPr="002D037D">
        <w:rPr>
          <w:color w:val="231F20"/>
          <w:sz w:val="26"/>
          <w:szCs w:val="26"/>
        </w:rPr>
        <w:t xml:space="preserve"> стадіями психосексуального розвитку, він показав, що людина одночасно проходить стадії психосоціального розвитку і стадії розвитку </w:t>
      </w:r>
      <w:proofErr w:type="spellStart"/>
      <w:r w:rsidRPr="002D037D">
        <w:rPr>
          <w:color w:val="231F20"/>
          <w:sz w:val="26"/>
          <w:szCs w:val="26"/>
        </w:rPr>
        <w:t>его</w:t>
      </w:r>
      <w:proofErr w:type="spellEnd"/>
      <w:r w:rsidRPr="002D037D">
        <w:rPr>
          <w:color w:val="231F20"/>
          <w:sz w:val="26"/>
          <w:szCs w:val="26"/>
        </w:rPr>
        <w:t xml:space="preserve">, та довів, що розвиток особистості продовжується все життя і кожна стадія розвитку може мати як позитивний, так і негативний результат. Кожна стадія розвитку </w:t>
      </w:r>
      <w:proofErr w:type="spellStart"/>
      <w:r w:rsidRPr="002D037D">
        <w:rPr>
          <w:color w:val="231F20"/>
          <w:sz w:val="26"/>
          <w:szCs w:val="26"/>
        </w:rPr>
        <w:t>его</w:t>
      </w:r>
      <w:proofErr w:type="spellEnd"/>
      <w:r w:rsidRPr="002D037D">
        <w:rPr>
          <w:color w:val="231F20"/>
          <w:sz w:val="26"/>
          <w:szCs w:val="26"/>
        </w:rPr>
        <w:t xml:space="preserve"> складається з психологічних, біологічних і соціальних компонентів і базується на досягненнях попередніх стадіях. Перша стадія, або криза, — «вбираюча», коли задовольняється </w:t>
      </w:r>
      <w:r w:rsidRPr="002D037D">
        <w:rPr>
          <w:color w:val="231F20"/>
          <w:sz w:val="26"/>
          <w:szCs w:val="26"/>
        </w:rPr>
        <w:lastRenderedPageBreak/>
        <w:t xml:space="preserve">оральна потреба і формується довіра до оточуючого світу. На цій стадії утворюється проекція особистості. На другій стадії дозріває м’язово-руховий апарат, що призводить до почуття впевненості, самостійності. Третя стадія — це становлення юнацтва, знаходження цілей, уміння планувати, вибір друзів. На четвертій стадії формується рефлексія, виникають сумніви щодо свого місця в житті. П’ята і шоста стадії — це зрілість особистості, стійкість її інтересів, коли вона керується у своїй поведінці нормами суспільства. І, нарешті, сьома стадія — це або досягнення неповторності особистості, або приречення на безвихідь. Теорія </w:t>
      </w:r>
      <w:proofErr w:type="spellStart"/>
      <w:r w:rsidRPr="002D037D">
        <w:rPr>
          <w:color w:val="231F20"/>
          <w:sz w:val="26"/>
          <w:szCs w:val="26"/>
        </w:rPr>
        <w:t>Еріксона</w:t>
      </w:r>
      <w:proofErr w:type="spellEnd"/>
      <w:r w:rsidRPr="002D037D">
        <w:rPr>
          <w:color w:val="231F20"/>
          <w:sz w:val="26"/>
          <w:szCs w:val="26"/>
        </w:rPr>
        <w:t xml:space="preserve"> про періоди розвитку </w:t>
      </w:r>
      <w:proofErr w:type="spellStart"/>
      <w:r w:rsidRPr="002D037D">
        <w:rPr>
          <w:color w:val="231F20"/>
          <w:sz w:val="26"/>
          <w:szCs w:val="26"/>
        </w:rPr>
        <w:t>Его</w:t>
      </w:r>
      <w:proofErr w:type="spellEnd"/>
      <w:r w:rsidRPr="002D037D">
        <w:rPr>
          <w:color w:val="231F20"/>
          <w:sz w:val="26"/>
          <w:szCs w:val="26"/>
        </w:rPr>
        <w:t xml:space="preserve"> суттєво вплинула на психологію і суміжні галузі наукового знання.</w:t>
      </w:r>
    </w:p>
    <w:p w:rsidR="002D037D" w:rsidRPr="002D037D" w:rsidRDefault="002D037D" w:rsidP="002D037D">
      <w:pPr>
        <w:pStyle w:val="a3"/>
        <w:spacing w:line="288" w:lineRule="auto"/>
        <w:ind w:left="0" w:firstLine="567"/>
        <w:jc w:val="both"/>
        <w:rPr>
          <w:sz w:val="26"/>
          <w:szCs w:val="26"/>
        </w:rPr>
      </w:pPr>
      <w:r w:rsidRPr="002D037D">
        <w:rPr>
          <w:color w:val="231F20"/>
          <w:sz w:val="26"/>
          <w:szCs w:val="26"/>
        </w:rPr>
        <w:t xml:space="preserve">Усі напрями </w:t>
      </w:r>
      <w:proofErr w:type="spellStart"/>
      <w:r w:rsidRPr="002D037D">
        <w:rPr>
          <w:color w:val="231F20"/>
          <w:sz w:val="26"/>
          <w:szCs w:val="26"/>
        </w:rPr>
        <w:t>неофрейдизму</w:t>
      </w:r>
      <w:proofErr w:type="spellEnd"/>
      <w:r w:rsidRPr="002D037D">
        <w:rPr>
          <w:color w:val="231F20"/>
          <w:sz w:val="26"/>
          <w:szCs w:val="26"/>
        </w:rPr>
        <w:t xml:space="preserve"> можна розглядати як спробу соціологізації біологізаторської за своєю суттю фрейдистської концепції особистості. Неофрейдисти висунули фунда</w:t>
      </w:r>
      <w:bookmarkStart w:id="8" w:name="_GoBack"/>
      <w:bookmarkEnd w:id="8"/>
      <w:r w:rsidRPr="002D037D">
        <w:rPr>
          <w:color w:val="231F20"/>
          <w:sz w:val="26"/>
          <w:szCs w:val="26"/>
        </w:rPr>
        <w:t xml:space="preserve">ментальні проблеми — внутрішньої структури особистості, місця «Я» в ній, механізмів формування та функціонування особистості, ролі свідомого й несвідомого, регуляції поведінки та діяльності, механізмів психологічного захисту особистості тощо. Загалом же, завдяки фрейдизму та </w:t>
      </w:r>
      <w:proofErr w:type="spellStart"/>
      <w:r w:rsidRPr="002D037D">
        <w:rPr>
          <w:color w:val="231F20"/>
          <w:sz w:val="26"/>
          <w:szCs w:val="26"/>
        </w:rPr>
        <w:t>неофрейдизму</w:t>
      </w:r>
      <w:proofErr w:type="spellEnd"/>
      <w:r w:rsidRPr="002D037D">
        <w:rPr>
          <w:color w:val="231F20"/>
          <w:sz w:val="26"/>
          <w:szCs w:val="26"/>
        </w:rPr>
        <w:t>, психологічна наука збагатилася багатьма ідеями, які не втратили свого значення й досі.</w:t>
      </w:r>
    </w:p>
    <w:p w:rsidR="00164C38" w:rsidRPr="002D037D" w:rsidRDefault="00424D97" w:rsidP="002D037D">
      <w:pPr>
        <w:spacing w:line="288" w:lineRule="auto"/>
        <w:ind w:firstLine="567"/>
        <w:jc w:val="both"/>
        <w:rPr>
          <w:sz w:val="26"/>
          <w:szCs w:val="26"/>
        </w:rPr>
      </w:pPr>
    </w:p>
    <w:sectPr w:rsidR="00164C38" w:rsidRPr="002D037D" w:rsidSect="002D037D">
      <w:headerReference w:type="even" r:id="rId8"/>
      <w:headerReference w:type="default" r:id="rId9"/>
      <w:footerReference w:type="even" r:id="rId10"/>
      <w:foot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4D97" w:rsidRDefault="00424D97" w:rsidP="002D037D">
      <w:r>
        <w:separator/>
      </w:r>
    </w:p>
  </w:endnote>
  <w:endnote w:type="continuationSeparator" w:id="0">
    <w:p w:rsidR="00424D97" w:rsidRDefault="00424D97" w:rsidP="002D03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85B" w:rsidRDefault="002D037D">
    <w:pPr>
      <w:pStyle w:val="a3"/>
      <w:spacing w:line="14" w:lineRule="auto"/>
      <w:ind w:left="0" w:firstLine="0"/>
    </w:pPr>
    <w:r>
      <w:rPr>
        <w:noProof/>
        <w:lang w:eastAsia="uk-UA"/>
      </w:rPr>
      <mc:AlternateContent>
        <mc:Choice Requires="wps">
          <w:drawing>
            <wp:anchor distT="0" distB="0" distL="114300" distR="114300" simplePos="0" relativeHeight="251672576" behindDoc="1" locked="0" layoutInCell="1" allowOverlap="1" wp14:anchorId="3DC279DC" wp14:editId="68C9B3E0">
              <wp:simplePos x="0" y="0"/>
              <wp:positionH relativeFrom="page">
                <wp:posOffset>501650</wp:posOffset>
              </wp:positionH>
              <wp:positionV relativeFrom="page">
                <wp:posOffset>6824345</wp:posOffset>
              </wp:positionV>
              <wp:extent cx="226060" cy="179705"/>
              <wp:effectExtent l="0" t="0" r="0" b="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06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385B" w:rsidRDefault="00424D97">
                          <w:pPr>
                            <w:pStyle w:val="a3"/>
                            <w:spacing w:before="22"/>
                            <w:ind w:left="60" w:firstLine="0"/>
                            <w:rPr>
                              <w:rFonts w:ascii="Trebuchet MS"/>
                            </w:rPr>
                          </w:pPr>
                          <w:r>
                            <w:fldChar w:fldCharType="begin"/>
                          </w:r>
                          <w:r>
                            <w:rPr>
                              <w:rFonts w:ascii="Trebuchet MS"/>
                              <w:color w:val="231F20"/>
                              <w:w w:val="115"/>
                            </w:rPr>
                            <w:instrText xml:space="preserve"> PAGE </w:instrText>
                          </w:r>
                          <w:r>
                            <w:fldChar w:fldCharType="separate"/>
                          </w:r>
                          <w:r>
                            <w:rPr>
                              <w:rFonts w:ascii="Trebuchet MS"/>
                              <w:noProof/>
                              <w:color w:val="231F20"/>
                              <w:w w:val="115"/>
                            </w:rPr>
                            <w:t>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7" type="#_x0000_t202" style="position:absolute;margin-left:39.5pt;margin-top:537.35pt;width:17.8pt;height:14.15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" filled="f" stroked="f">
              <v:textbox inset="0,0,0,0">
                <w:txbxContent>
                  <w:p w:rsidR="0071385B" w:rsidRDefault="00424D97">
                    <w:pPr>
                      <w:pStyle w:val="a3"/>
                      <w:spacing w:before="22"/>
                      <w:ind w:left="60" w:firstLine="0"/>
                      <w:rPr>
                        <w:rFonts w:ascii="Trebuchet MS"/>
                      </w:rPr>
                    </w:pPr>
                    <w:r>
                      <w:fldChar w:fldCharType="begin"/>
                    </w:r>
                    <w:r>
                      <w:rPr>
                        <w:rFonts w:ascii="Trebuchet MS"/>
                        <w:color w:val="231F20"/>
                        <w:w w:val="115"/>
                      </w:rPr>
                      <w:instrText xml:space="preserve"> PAGE </w:instrText>
                    </w:r>
                    <w:r>
                      <w:fldChar w:fldCharType="separate"/>
                    </w:r>
                    <w:r>
                      <w:rPr>
                        <w:rFonts w:ascii="Trebuchet MS"/>
                        <w:noProof/>
                        <w:color w:val="231F20"/>
                        <w:w w:val="115"/>
                      </w:rPr>
                      <w:t>30</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85B" w:rsidRDefault="00424D97">
    <w:pPr>
      <w:pStyle w:val="a3"/>
      <w:spacing w:line="14" w:lineRule="auto"/>
      <w:ind w:left="0"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4D97" w:rsidRDefault="00424D97" w:rsidP="002D037D">
      <w:r>
        <w:separator/>
      </w:r>
    </w:p>
  </w:footnote>
  <w:footnote w:type="continuationSeparator" w:id="0">
    <w:p w:rsidR="00424D97" w:rsidRDefault="00424D97" w:rsidP="002D03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85B" w:rsidRDefault="002D037D">
    <w:pPr>
      <w:pStyle w:val="a3"/>
      <w:spacing w:line="14" w:lineRule="auto"/>
      <w:ind w:left="0" w:firstLine="0"/>
    </w:pPr>
    <w:r>
      <w:rPr>
        <w:noProof/>
        <w:lang w:eastAsia="uk-UA"/>
      </w:rPr>
      <mc:AlternateContent>
        <mc:Choice Requires="wps">
          <w:drawing>
            <wp:anchor distT="0" distB="0" distL="114300" distR="114300" simplePos="0" relativeHeight="251669504" behindDoc="1" locked="0" layoutInCell="1" allowOverlap="1" wp14:anchorId="0334A7EF" wp14:editId="161B3BAA">
              <wp:simplePos x="0" y="0"/>
              <wp:positionH relativeFrom="page">
                <wp:posOffset>539750</wp:posOffset>
              </wp:positionH>
              <wp:positionV relativeFrom="page">
                <wp:posOffset>603250</wp:posOffset>
              </wp:positionV>
              <wp:extent cx="4248150" cy="0"/>
              <wp:effectExtent l="0" t="0" r="0" b="0"/>
              <wp:wrapNone/>
              <wp:docPr id="6" name="Пряма сполучна ліні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48150" cy="0"/>
                      </a:xfrm>
                      <a:prstGeom prst="line">
                        <a:avLst/>
                      </a:prstGeom>
                      <a:noFill/>
                      <a:ln w="9525">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 сполучна лінія 6" o:spid="_x0000_s1026" style="position:absolute;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47.5pt" to="377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" strokecolor="#231f20">
              <w10:wrap anchorx="page" anchory="page"/>
            </v:line>
          </w:pict>
        </mc:Fallback>
      </mc:AlternateContent>
    </w:r>
    <w:r>
      <w:rPr>
        <w:noProof/>
        <w:lang w:eastAsia="uk-UA"/>
      </w:rPr>
      <mc:AlternateContent>
        <mc:Choice Requires="wps">
          <w:drawing>
            <wp:anchor distT="0" distB="0" distL="114300" distR="114300" simplePos="0" relativeHeight="251670528" behindDoc="1" locked="0" layoutInCell="1" allowOverlap="1" wp14:anchorId="2DCCB94F" wp14:editId="21EDE04C">
              <wp:simplePos x="0" y="0"/>
              <wp:positionH relativeFrom="page">
                <wp:posOffset>1081405</wp:posOffset>
              </wp:positionH>
              <wp:positionV relativeFrom="page">
                <wp:posOffset>418465</wp:posOffset>
              </wp:positionV>
              <wp:extent cx="3165475" cy="164465"/>
              <wp:effectExtent l="0" t="0" r="0" b="0"/>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547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385B" w:rsidRDefault="00424D97">
                          <w:pPr>
                            <w:spacing w:before="22"/>
                            <w:ind w:left="20"/>
                            <w:rPr>
                              <w:rFonts w:ascii="Trebuchet MS" w:hAnsi="Trebuchet MS"/>
                              <w:sz w:val="18"/>
                            </w:rPr>
                          </w:pPr>
                          <w:r>
                            <w:rPr>
                              <w:rFonts w:ascii="Trebuchet MS" w:hAnsi="Trebuchet MS"/>
                              <w:color w:val="231F20"/>
                              <w:w w:val="90"/>
                              <w:sz w:val="18"/>
                            </w:rPr>
                            <w:t>Модуль</w:t>
                          </w:r>
                          <w:r>
                            <w:rPr>
                              <w:rFonts w:ascii="Trebuchet MS" w:hAnsi="Trebuchet MS"/>
                              <w:color w:val="231F20"/>
                              <w:spacing w:val="11"/>
                              <w:w w:val="90"/>
                              <w:sz w:val="18"/>
                            </w:rPr>
                            <w:t xml:space="preserve"> </w:t>
                          </w:r>
                          <w:r>
                            <w:rPr>
                              <w:rFonts w:ascii="Trebuchet MS" w:hAnsi="Trebuchet MS"/>
                              <w:color w:val="231F20"/>
                              <w:w w:val="90"/>
                              <w:sz w:val="18"/>
                            </w:rPr>
                            <w:t>І.</w:t>
                          </w:r>
                          <w:r>
                            <w:rPr>
                              <w:rFonts w:ascii="Trebuchet MS" w:hAnsi="Trebuchet MS"/>
                              <w:color w:val="231F20"/>
                              <w:spacing w:val="12"/>
                              <w:w w:val="90"/>
                              <w:sz w:val="18"/>
                            </w:rPr>
                            <w:t xml:space="preserve"> </w:t>
                          </w:r>
                          <w:r>
                            <w:rPr>
                              <w:rFonts w:ascii="Trebuchet MS" w:hAnsi="Trebuchet MS"/>
                              <w:color w:val="231F20"/>
                              <w:w w:val="90"/>
                              <w:sz w:val="18"/>
                            </w:rPr>
                            <w:t>Основні</w:t>
                          </w:r>
                          <w:r>
                            <w:rPr>
                              <w:rFonts w:ascii="Trebuchet MS" w:hAnsi="Trebuchet MS"/>
                              <w:color w:val="231F20"/>
                              <w:spacing w:val="12"/>
                              <w:w w:val="90"/>
                              <w:sz w:val="18"/>
                            </w:rPr>
                            <w:t xml:space="preserve"> </w:t>
                          </w:r>
                          <w:r>
                            <w:rPr>
                              <w:rFonts w:ascii="Trebuchet MS" w:hAnsi="Trebuchet MS"/>
                              <w:color w:val="231F20"/>
                              <w:w w:val="90"/>
                              <w:sz w:val="18"/>
                            </w:rPr>
                            <w:t>підходи</w:t>
                          </w:r>
                          <w:r>
                            <w:rPr>
                              <w:rFonts w:ascii="Trebuchet MS" w:hAnsi="Trebuchet MS"/>
                              <w:color w:val="231F20"/>
                              <w:spacing w:val="12"/>
                              <w:w w:val="90"/>
                              <w:sz w:val="18"/>
                            </w:rPr>
                            <w:t xml:space="preserve"> </w:t>
                          </w:r>
                          <w:r>
                            <w:rPr>
                              <w:rFonts w:ascii="Trebuchet MS" w:hAnsi="Trebuchet MS"/>
                              <w:color w:val="231F20"/>
                              <w:w w:val="90"/>
                              <w:sz w:val="18"/>
                            </w:rPr>
                            <w:t>до</w:t>
                          </w:r>
                          <w:r>
                            <w:rPr>
                              <w:rFonts w:ascii="Trebuchet MS" w:hAnsi="Trebuchet MS"/>
                              <w:color w:val="231F20"/>
                              <w:spacing w:val="11"/>
                              <w:w w:val="90"/>
                              <w:sz w:val="18"/>
                            </w:rPr>
                            <w:t xml:space="preserve"> </w:t>
                          </w:r>
                          <w:r>
                            <w:rPr>
                              <w:rFonts w:ascii="Trebuchet MS" w:hAnsi="Trebuchet MS"/>
                              <w:color w:val="231F20"/>
                              <w:w w:val="90"/>
                              <w:sz w:val="18"/>
                            </w:rPr>
                            <w:t>вивчення</w:t>
                          </w:r>
                          <w:r>
                            <w:rPr>
                              <w:rFonts w:ascii="Trebuchet MS" w:hAnsi="Trebuchet MS"/>
                              <w:color w:val="231F20"/>
                              <w:spacing w:val="12"/>
                              <w:w w:val="90"/>
                              <w:sz w:val="18"/>
                            </w:rPr>
                            <w:t xml:space="preserve"> </w:t>
                          </w:r>
                          <w:r>
                            <w:rPr>
                              <w:rFonts w:ascii="Trebuchet MS" w:hAnsi="Trebuchet MS"/>
                              <w:color w:val="231F20"/>
                              <w:w w:val="90"/>
                              <w:sz w:val="18"/>
                            </w:rPr>
                            <w:t>особистості</w:t>
                          </w:r>
                          <w:r>
                            <w:rPr>
                              <w:rFonts w:ascii="Trebuchet MS" w:hAnsi="Trebuchet MS"/>
                              <w:color w:val="231F20"/>
                              <w:spacing w:val="12"/>
                              <w:w w:val="90"/>
                              <w:sz w:val="18"/>
                            </w:rPr>
                            <w:t xml:space="preserve"> </w:t>
                          </w:r>
                          <w:r>
                            <w:rPr>
                              <w:rFonts w:ascii="Trebuchet MS" w:hAnsi="Trebuchet MS"/>
                              <w:color w:val="231F20"/>
                              <w:w w:val="90"/>
                              <w:sz w:val="18"/>
                            </w:rPr>
                            <w:t>в</w:t>
                          </w:r>
                          <w:r>
                            <w:rPr>
                              <w:rFonts w:ascii="Trebuchet MS" w:hAnsi="Trebuchet MS"/>
                              <w:color w:val="231F20"/>
                              <w:spacing w:val="12"/>
                              <w:w w:val="90"/>
                              <w:sz w:val="18"/>
                            </w:rPr>
                            <w:t xml:space="preserve"> </w:t>
                          </w:r>
                          <w:r>
                            <w:rPr>
                              <w:rFonts w:ascii="Trebuchet MS" w:hAnsi="Trebuchet MS"/>
                              <w:color w:val="231F20"/>
                              <w:w w:val="90"/>
                              <w:sz w:val="18"/>
                            </w:rPr>
                            <w:t>психології</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5" o:spid="_x0000_s1026" type="#_x0000_t202" style="position:absolute;margin-left:85.15pt;margin-top:32.95pt;width:249.25pt;height:12.95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" filled="f" stroked="f">
              <v:textbox inset="0,0,0,0">
                <w:txbxContent>
                  <w:p w:rsidR="0071385B" w:rsidRDefault="00424D97">
                    <w:pPr>
                      <w:spacing w:before="22"/>
                      <w:ind w:left="20"/>
                      <w:rPr>
                        <w:rFonts w:ascii="Trebuchet MS" w:hAnsi="Trebuchet MS"/>
                        <w:sz w:val="18"/>
                      </w:rPr>
                    </w:pPr>
                    <w:r>
                      <w:rPr>
                        <w:rFonts w:ascii="Trebuchet MS" w:hAnsi="Trebuchet MS"/>
                        <w:color w:val="231F20"/>
                        <w:w w:val="90"/>
                        <w:sz w:val="18"/>
                      </w:rPr>
                      <w:t>Модуль</w:t>
                    </w:r>
                    <w:r>
                      <w:rPr>
                        <w:rFonts w:ascii="Trebuchet MS" w:hAnsi="Trebuchet MS"/>
                        <w:color w:val="231F20"/>
                        <w:spacing w:val="11"/>
                        <w:w w:val="90"/>
                        <w:sz w:val="18"/>
                      </w:rPr>
                      <w:t xml:space="preserve"> </w:t>
                    </w:r>
                    <w:r>
                      <w:rPr>
                        <w:rFonts w:ascii="Trebuchet MS" w:hAnsi="Trebuchet MS"/>
                        <w:color w:val="231F20"/>
                        <w:w w:val="90"/>
                        <w:sz w:val="18"/>
                      </w:rPr>
                      <w:t>І.</w:t>
                    </w:r>
                    <w:r>
                      <w:rPr>
                        <w:rFonts w:ascii="Trebuchet MS" w:hAnsi="Trebuchet MS"/>
                        <w:color w:val="231F20"/>
                        <w:spacing w:val="12"/>
                        <w:w w:val="90"/>
                        <w:sz w:val="18"/>
                      </w:rPr>
                      <w:t xml:space="preserve"> </w:t>
                    </w:r>
                    <w:r>
                      <w:rPr>
                        <w:rFonts w:ascii="Trebuchet MS" w:hAnsi="Trebuchet MS"/>
                        <w:color w:val="231F20"/>
                        <w:w w:val="90"/>
                        <w:sz w:val="18"/>
                      </w:rPr>
                      <w:t>Основні</w:t>
                    </w:r>
                    <w:r>
                      <w:rPr>
                        <w:rFonts w:ascii="Trebuchet MS" w:hAnsi="Trebuchet MS"/>
                        <w:color w:val="231F20"/>
                        <w:spacing w:val="12"/>
                        <w:w w:val="90"/>
                        <w:sz w:val="18"/>
                      </w:rPr>
                      <w:t xml:space="preserve"> </w:t>
                    </w:r>
                    <w:r>
                      <w:rPr>
                        <w:rFonts w:ascii="Trebuchet MS" w:hAnsi="Trebuchet MS"/>
                        <w:color w:val="231F20"/>
                        <w:w w:val="90"/>
                        <w:sz w:val="18"/>
                      </w:rPr>
                      <w:t>підходи</w:t>
                    </w:r>
                    <w:r>
                      <w:rPr>
                        <w:rFonts w:ascii="Trebuchet MS" w:hAnsi="Trebuchet MS"/>
                        <w:color w:val="231F20"/>
                        <w:spacing w:val="12"/>
                        <w:w w:val="90"/>
                        <w:sz w:val="18"/>
                      </w:rPr>
                      <w:t xml:space="preserve"> </w:t>
                    </w:r>
                    <w:r>
                      <w:rPr>
                        <w:rFonts w:ascii="Trebuchet MS" w:hAnsi="Trebuchet MS"/>
                        <w:color w:val="231F20"/>
                        <w:w w:val="90"/>
                        <w:sz w:val="18"/>
                      </w:rPr>
                      <w:t>до</w:t>
                    </w:r>
                    <w:r>
                      <w:rPr>
                        <w:rFonts w:ascii="Trebuchet MS" w:hAnsi="Trebuchet MS"/>
                        <w:color w:val="231F20"/>
                        <w:spacing w:val="11"/>
                        <w:w w:val="90"/>
                        <w:sz w:val="18"/>
                      </w:rPr>
                      <w:t xml:space="preserve"> </w:t>
                    </w:r>
                    <w:r>
                      <w:rPr>
                        <w:rFonts w:ascii="Trebuchet MS" w:hAnsi="Trebuchet MS"/>
                        <w:color w:val="231F20"/>
                        <w:w w:val="90"/>
                        <w:sz w:val="18"/>
                      </w:rPr>
                      <w:t>вивчення</w:t>
                    </w:r>
                    <w:r>
                      <w:rPr>
                        <w:rFonts w:ascii="Trebuchet MS" w:hAnsi="Trebuchet MS"/>
                        <w:color w:val="231F20"/>
                        <w:spacing w:val="12"/>
                        <w:w w:val="90"/>
                        <w:sz w:val="18"/>
                      </w:rPr>
                      <w:t xml:space="preserve"> </w:t>
                    </w:r>
                    <w:r>
                      <w:rPr>
                        <w:rFonts w:ascii="Trebuchet MS" w:hAnsi="Trebuchet MS"/>
                        <w:color w:val="231F20"/>
                        <w:w w:val="90"/>
                        <w:sz w:val="18"/>
                      </w:rPr>
                      <w:t>особистості</w:t>
                    </w:r>
                    <w:r>
                      <w:rPr>
                        <w:rFonts w:ascii="Trebuchet MS" w:hAnsi="Trebuchet MS"/>
                        <w:color w:val="231F20"/>
                        <w:spacing w:val="12"/>
                        <w:w w:val="90"/>
                        <w:sz w:val="18"/>
                      </w:rPr>
                      <w:t xml:space="preserve"> </w:t>
                    </w:r>
                    <w:r>
                      <w:rPr>
                        <w:rFonts w:ascii="Trebuchet MS" w:hAnsi="Trebuchet MS"/>
                        <w:color w:val="231F20"/>
                        <w:w w:val="90"/>
                        <w:sz w:val="18"/>
                      </w:rPr>
                      <w:t>в</w:t>
                    </w:r>
                    <w:r>
                      <w:rPr>
                        <w:rFonts w:ascii="Trebuchet MS" w:hAnsi="Trebuchet MS"/>
                        <w:color w:val="231F20"/>
                        <w:spacing w:val="12"/>
                        <w:w w:val="90"/>
                        <w:sz w:val="18"/>
                      </w:rPr>
                      <w:t xml:space="preserve"> </w:t>
                    </w:r>
                    <w:r>
                      <w:rPr>
                        <w:rFonts w:ascii="Trebuchet MS" w:hAnsi="Trebuchet MS"/>
                        <w:color w:val="231F20"/>
                        <w:w w:val="90"/>
                        <w:sz w:val="18"/>
                      </w:rPr>
                      <w:t>психології</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85B" w:rsidRDefault="00424D97">
    <w:pPr>
      <w:pStyle w:val="a3"/>
      <w:spacing w:line="14" w:lineRule="auto"/>
      <w:ind w:left="0"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CC4177"/>
    <w:multiLevelType w:val="hybridMultilevel"/>
    <w:tmpl w:val="BF08255C"/>
    <w:lvl w:ilvl="0" w:tplc="B6C63F40">
      <w:start w:val="1"/>
      <w:numFmt w:val="decimal"/>
      <w:lvlText w:val="%1."/>
      <w:lvlJc w:val="left"/>
      <w:pPr>
        <w:ind w:left="741" w:hanging="324"/>
        <w:jc w:val="right"/>
      </w:pPr>
      <w:rPr>
        <w:rFonts w:ascii="Times New Roman" w:eastAsia="Arial" w:hAnsi="Times New Roman" w:cs="Times New Roman" w:hint="default"/>
        <w:i/>
        <w:iCs/>
        <w:color w:val="231F20"/>
        <w:spacing w:val="0"/>
        <w:w w:val="86"/>
        <w:sz w:val="32"/>
        <w:szCs w:val="32"/>
        <w:lang w:val="uk-UA" w:eastAsia="en-US" w:bidi="ar-SA"/>
      </w:rPr>
    </w:lvl>
    <w:lvl w:ilvl="1" w:tplc="66E4AC10">
      <w:numFmt w:val="bullet"/>
      <w:lvlText w:val="•"/>
      <w:lvlJc w:val="left"/>
      <w:pPr>
        <w:ind w:left="1363" w:hanging="324"/>
      </w:pPr>
      <w:rPr>
        <w:rFonts w:hint="default"/>
        <w:lang w:val="uk-UA" w:eastAsia="en-US" w:bidi="ar-SA"/>
      </w:rPr>
    </w:lvl>
    <w:lvl w:ilvl="2" w:tplc="59BAB500">
      <w:numFmt w:val="bullet"/>
      <w:lvlText w:val="•"/>
      <w:lvlJc w:val="left"/>
      <w:pPr>
        <w:ind w:left="1986" w:hanging="324"/>
      </w:pPr>
      <w:rPr>
        <w:rFonts w:hint="default"/>
        <w:lang w:val="uk-UA" w:eastAsia="en-US" w:bidi="ar-SA"/>
      </w:rPr>
    </w:lvl>
    <w:lvl w:ilvl="3" w:tplc="6C906E0E">
      <w:numFmt w:val="bullet"/>
      <w:lvlText w:val="•"/>
      <w:lvlJc w:val="left"/>
      <w:pPr>
        <w:ind w:left="2609" w:hanging="324"/>
      </w:pPr>
      <w:rPr>
        <w:rFonts w:hint="default"/>
        <w:lang w:val="uk-UA" w:eastAsia="en-US" w:bidi="ar-SA"/>
      </w:rPr>
    </w:lvl>
    <w:lvl w:ilvl="4" w:tplc="9706418A">
      <w:numFmt w:val="bullet"/>
      <w:lvlText w:val="•"/>
      <w:lvlJc w:val="left"/>
      <w:pPr>
        <w:ind w:left="3232" w:hanging="324"/>
      </w:pPr>
      <w:rPr>
        <w:rFonts w:hint="default"/>
        <w:lang w:val="uk-UA" w:eastAsia="en-US" w:bidi="ar-SA"/>
      </w:rPr>
    </w:lvl>
    <w:lvl w:ilvl="5" w:tplc="CF3495AE">
      <w:numFmt w:val="bullet"/>
      <w:lvlText w:val="•"/>
      <w:lvlJc w:val="left"/>
      <w:pPr>
        <w:ind w:left="3855" w:hanging="324"/>
      </w:pPr>
      <w:rPr>
        <w:rFonts w:hint="default"/>
        <w:lang w:val="uk-UA" w:eastAsia="en-US" w:bidi="ar-SA"/>
      </w:rPr>
    </w:lvl>
    <w:lvl w:ilvl="6" w:tplc="98E0703E">
      <w:numFmt w:val="bullet"/>
      <w:lvlText w:val="•"/>
      <w:lvlJc w:val="left"/>
      <w:pPr>
        <w:ind w:left="4478" w:hanging="324"/>
      </w:pPr>
      <w:rPr>
        <w:rFonts w:hint="default"/>
        <w:lang w:val="uk-UA" w:eastAsia="en-US" w:bidi="ar-SA"/>
      </w:rPr>
    </w:lvl>
    <w:lvl w:ilvl="7" w:tplc="587052E8">
      <w:numFmt w:val="bullet"/>
      <w:lvlText w:val="•"/>
      <w:lvlJc w:val="left"/>
      <w:pPr>
        <w:ind w:left="5101" w:hanging="324"/>
      </w:pPr>
      <w:rPr>
        <w:rFonts w:hint="default"/>
        <w:lang w:val="uk-UA" w:eastAsia="en-US" w:bidi="ar-SA"/>
      </w:rPr>
    </w:lvl>
    <w:lvl w:ilvl="8" w:tplc="10981540">
      <w:numFmt w:val="bullet"/>
      <w:lvlText w:val="•"/>
      <w:lvlJc w:val="left"/>
      <w:pPr>
        <w:ind w:left="5724" w:hanging="324"/>
      </w:pPr>
      <w:rPr>
        <w:rFonts w:hint="default"/>
        <w:lang w:val="uk-UA" w:eastAsia="en-US" w:bidi="ar-SA"/>
      </w:rPr>
    </w:lvl>
  </w:abstractNum>
  <w:abstractNum w:abstractNumId="1">
    <w:nsid w:val="525D77D8"/>
    <w:multiLevelType w:val="hybridMultilevel"/>
    <w:tmpl w:val="DE3E71E6"/>
    <w:lvl w:ilvl="0" w:tplc="3A7AEC54">
      <w:numFmt w:val="bullet"/>
      <w:lvlText w:val="–"/>
      <w:lvlJc w:val="left"/>
      <w:pPr>
        <w:ind w:left="790" w:hanging="341"/>
      </w:pPr>
      <w:rPr>
        <w:rFonts w:ascii="Times New Roman" w:eastAsiaTheme="minorHAnsi" w:hAnsi="Times New Roman" w:cs="Times New Roman" w:hint="default"/>
        <w:color w:val="231F20"/>
        <w:w w:val="199"/>
        <w:sz w:val="20"/>
        <w:szCs w:val="20"/>
        <w:lang w:val="uk-UA" w:eastAsia="en-US" w:bidi="ar-SA"/>
      </w:rPr>
    </w:lvl>
    <w:lvl w:ilvl="1" w:tplc="6EA41446">
      <w:numFmt w:val="bullet"/>
      <w:lvlText w:val="•"/>
      <w:lvlJc w:val="left"/>
      <w:pPr>
        <w:ind w:left="1417" w:hanging="341"/>
      </w:pPr>
      <w:rPr>
        <w:rFonts w:hint="default"/>
        <w:lang w:val="uk-UA" w:eastAsia="en-US" w:bidi="ar-SA"/>
      </w:rPr>
    </w:lvl>
    <w:lvl w:ilvl="2" w:tplc="1FD6D7DA">
      <w:numFmt w:val="bullet"/>
      <w:lvlText w:val="•"/>
      <w:lvlJc w:val="left"/>
      <w:pPr>
        <w:ind w:left="2034" w:hanging="341"/>
      </w:pPr>
      <w:rPr>
        <w:rFonts w:hint="default"/>
        <w:lang w:val="uk-UA" w:eastAsia="en-US" w:bidi="ar-SA"/>
      </w:rPr>
    </w:lvl>
    <w:lvl w:ilvl="3" w:tplc="46C2FDAE">
      <w:numFmt w:val="bullet"/>
      <w:lvlText w:val="•"/>
      <w:lvlJc w:val="left"/>
      <w:pPr>
        <w:ind w:left="2651" w:hanging="341"/>
      </w:pPr>
      <w:rPr>
        <w:rFonts w:hint="default"/>
        <w:lang w:val="uk-UA" w:eastAsia="en-US" w:bidi="ar-SA"/>
      </w:rPr>
    </w:lvl>
    <w:lvl w:ilvl="4" w:tplc="BC92AD7E">
      <w:numFmt w:val="bullet"/>
      <w:lvlText w:val="•"/>
      <w:lvlJc w:val="left"/>
      <w:pPr>
        <w:ind w:left="3268" w:hanging="341"/>
      </w:pPr>
      <w:rPr>
        <w:rFonts w:hint="default"/>
        <w:lang w:val="uk-UA" w:eastAsia="en-US" w:bidi="ar-SA"/>
      </w:rPr>
    </w:lvl>
    <w:lvl w:ilvl="5" w:tplc="5A721F50">
      <w:numFmt w:val="bullet"/>
      <w:lvlText w:val="•"/>
      <w:lvlJc w:val="left"/>
      <w:pPr>
        <w:ind w:left="3885" w:hanging="341"/>
      </w:pPr>
      <w:rPr>
        <w:rFonts w:hint="default"/>
        <w:lang w:val="uk-UA" w:eastAsia="en-US" w:bidi="ar-SA"/>
      </w:rPr>
    </w:lvl>
    <w:lvl w:ilvl="6" w:tplc="A468B964">
      <w:numFmt w:val="bullet"/>
      <w:lvlText w:val="•"/>
      <w:lvlJc w:val="left"/>
      <w:pPr>
        <w:ind w:left="4502" w:hanging="341"/>
      </w:pPr>
      <w:rPr>
        <w:rFonts w:hint="default"/>
        <w:lang w:val="uk-UA" w:eastAsia="en-US" w:bidi="ar-SA"/>
      </w:rPr>
    </w:lvl>
    <w:lvl w:ilvl="7" w:tplc="CBC4D124">
      <w:numFmt w:val="bullet"/>
      <w:lvlText w:val="•"/>
      <w:lvlJc w:val="left"/>
      <w:pPr>
        <w:ind w:left="5119" w:hanging="341"/>
      </w:pPr>
      <w:rPr>
        <w:rFonts w:hint="default"/>
        <w:lang w:val="uk-UA" w:eastAsia="en-US" w:bidi="ar-SA"/>
      </w:rPr>
    </w:lvl>
    <w:lvl w:ilvl="8" w:tplc="F9140220">
      <w:numFmt w:val="bullet"/>
      <w:lvlText w:val="•"/>
      <w:lvlJc w:val="left"/>
      <w:pPr>
        <w:ind w:left="5736" w:hanging="341"/>
      </w:pPr>
      <w:rPr>
        <w:rFonts w:hint="default"/>
        <w:lang w:val="uk-UA" w:eastAsia="en-US" w:bidi="ar-SA"/>
      </w:rPr>
    </w:lvl>
  </w:abstractNum>
  <w:abstractNum w:abstractNumId="2">
    <w:nsid w:val="554D2D18"/>
    <w:multiLevelType w:val="hybridMultilevel"/>
    <w:tmpl w:val="47E22568"/>
    <w:lvl w:ilvl="0" w:tplc="7A964A00">
      <w:start w:val="1"/>
      <w:numFmt w:val="decimal"/>
      <w:lvlText w:val="%1."/>
      <w:lvlJc w:val="left"/>
      <w:pPr>
        <w:ind w:left="790" w:hanging="341"/>
        <w:jc w:val="left"/>
      </w:pPr>
      <w:rPr>
        <w:rFonts w:ascii="Trebuchet MS" w:eastAsia="Trebuchet MS" w:hAnsi="Trebuchet MS" w:cs="Trebuchet MS" w:hint="default"/>
        <w:color w:val="231F20"/>
        <w:w w:val="95"/>
        <w:sz w:val="20"/>
        <w:szCs w:val="20"/>
        <w:lang w:val="uk-UA" w:eastAsia="en-US" w:bidi="ar-SA"/>
      </w:rPr>
    </w:lvl>
    <w:lvl w:ilvl="1" w:tplc="75BAEF9E">
      <w:numFmt w:val="bullet"/>
      <w:lvlText w:val="•"/>
      <w:lvlJc w:val="left"/>
      <w:pPr>
        <w:ind w:left="1417" w:hanging="341"/>
      </w:pPr>
      <w:rPr>
        <w:rFonts w:hint="default"/>
        <w:lang w:val="uk-UA" w:eastAsia="en-US" w:bidi="ar-SA"/>
      </w:rPr>
    </w:lvl>
    <w:lvl w:ilvl="2" w:tplc="0F6CE448">
      <w:numFmt w:val="bullet"/>
      <w:lvlText w:val="•"/>
      <w:lvlJc w:val="left"/>
      <w:pPr>
        <w:ind w:left="2034" w:hanging="341"/>
      </w:pPr>
      <w:rPr>
        <w:rFonts w:hint="default"/>
        <w:lang w:val="uk-UA" w:eastAsia="en-US" w:bidi="ar-SA"/>
      </w:rPr>
    </w:lvl>
    <w:lvl w:ilvl="3" w:tplc="55FAE5FA">
      <w:numFmt w:val="bullet"/>
      <w:lvlText w:val="•"/>
      <w:lvlJc w:val="left"/>
      <w:pPr>
        <w:ind w:left="2651" w:hanging="341"/>
      </w:pPr>
      <w:rPr>
        <w:rFonts w:hint="default"/>
        <w:lang w:val="uk-UA" w:eastAsia="en-US" w:bidi="ar-SA"/>
      </w:rPr>
    </w:lvl>
    <w:lvl w:ilvl="4" w:tplc="440E32EA">
      <w:numFmt w:val="bullet"/>
      <w:lvlText w:val="•"/>
      <w:lvlJc w:val="left"/>
      <w:pPr>
        <w:ind w:left="3268" w:hanging="341"/>
      </w:pPr>
      <w:rPr>
        <w:rFonts w:hint="default"/>
        <w:lang w:val="uk-UA" w:eastAsia="en-US" w:bidi="ar-SA"/>
      </w:rPr>
    </w:lvl>
    <w:lvl w:ilvl="5" w:tplc="829AB324">
      <w:numFmt w:val="bullet"/>
      <w:lvlText w:val="•"/>
      <w:lvlJc w:val="left"/>
      <w:pPr>
        <w:ind w:left="3885" w:hanging="341"/>
      </w:pPr>
      <w:rPr>
        <w:rFonts w:hint="default"/>
        <w:lang w:val="uk-UA" w:eastAsia="en-US" w:bidi="ar-SA"/>
      </w:rPr>
    </w:lvl>
    <w:lvl w:ilvl="6" w:tplc="FC4EE83C">
      <w:numFmt w:val="bullet"/>
      <w:lvlText w:val="•"/>
      <w:lvlJc w:val="left"/>
      <w:pPr>
        <w:ind w:left="4502" w:hanging="341"/>
      </w:pPr>
      <w:rPr>
        <w:rFonts w:hint="default"/>
        <w:lang w:val="uk-UA" w:eastAsia="en-US" w:bidi="ar-SA"/>
      </w:rPr>
    </w:lvl>
    <w:lvl w:ilvl="7" w:tplc="029C52B8">
      <w:numFmt w:val="bullet"/>
      <w:lvlText w:val="•"/>
      <w:lvlJc w:val="left"/>
      <w:pPr>
        <w:ind w:left="5119" w:hanging="341"/>
      </w:pPr>
      <w:rPr>
        <w:rFonts w:hint="default"/>
        <w:lang w:val="uk-UA" w:eastAsia="en-US" w:bidi="ar-SA"/>
      </w:rPr>
    </w:lvl>
    <w:lvl w:ilvl="8" w:tplc="CB1A5380">
      <w:numFmt w:val="bullet"/>
      <w:lvlText w:val="•"/>
      <w:lvlJc w:val="left"/>
      <w:pPr>
        <w:ind w:left="5736" w:hanging="341"/>
      </w:pPr>
      <w:rPr>
        <w:rFonts w:hint="default"/>
        <w:lang w:val="uk-UA" w:eastAsia="en-US" w:bidi="ar-SA"/>
      </w:rPr>
    </w:lvl>
  </w:abstractNum>
  <w:abstractNum w:abstractNumId="3">
    <w:nsid w:val="60532291"/>
    <w:multiLevelType w:val="hybridMultilevel"/>
    <w:tmpl w:val="A3382284"/>
    <w:lvl w:ilvl="0" w:tplc="8870BCC8">
      <w:numFmt w:val="bullet"/>
      <w:lvlText w:val="–"/>
      <w:lvlJc w:val="left"/>
      <w:pPr>
        <w:ind w:left="790" w:hanging="341"/>
      </w:pPr>
      <w:rPr>
        <w:rFonts w:ascii="Times New Roman" w:eastAsia="Times New Roman" w:hAnsi="Times New Roman" w:cs="Times New Roman" w:hint="default"/>
        <w:i/>
        <w:iCs/>
        <w:color w:val="231F20"/>
        <w:w w:val="123"/>
        <w:sz w:val="20"/>
        <w:szCs w:val="20"/>
        <w:lang w:val="uk-UA" w:eastAsia="en-US" w:bidi="ar-SA"/>
      </w:rPr>
    </w:lvl>
    <w:lvl w:ilvl="1" w:tplc="EB187EC6">
      <w:numFmt w:val="bullet"/>
      <w:lvlText w:val="•"/>
      <w:lvlJc w:val="left"/>
      <w:pPr>
        <w:ind w:left="1417" w:hanging="341"/>
      </w:pPr>
      <w:rPr>
        <w:rFonts w:hint="default"/>
        <w:lang w:val="uk-UA" w:eastAsia="en-US" w:bidi="ar-SA"/>
      </w:rPr>
    </w:lvl>
    <w:lvl w:ilvl="2" w:tplc="0E1215FC">
      <w:numFmt w:val="bullet"/>
      <w:lvlText w:val="•"/>
      <w:lvlJc w:val="left"/>
      <w:pPr>
        <w:ind w:left="2034" w:hanging="341"/>
      </w:pPr>
      <w:rPr>
        <w:rFonts w:hint="default"/>
        <w:lang w:val="uk-UA" w:eastAsia="en-US" w:bidi="ar-SA"/>
      </w:rPr>
    </w:lvl>
    <w:lvl w:ilvl="3" w:tplc="A34E6B9E">
      <w:numFmt w:val="bullet"/>
      <w:lvlText w:val="•"/>
      <w:lvlJc w:val="left"/>
      <w:pPr>
        <w:ind w:left="2651" w:hanging="341"/>
      </w:pPr>
      <w:rPr>
        <w:rFonts w:hint="default"/>
        <w:lang w:val="uk-UA" w:eastAsia="en-US" w:bidi="ar-SA"/>
      </w:rPr>
    </w:lvl>
    <w:lvl w:ilvl="4" w:tplc="E51E533C">
      <w:numFmt w:val="bullet"/>
      <w:lvlText w:val="•"/>
      <w:lvlJc w:val="left"/>
      <w:pPr>
        <w:ind w:left="3268" w:hanging="341"/>
      </w:pPr>
      <w:rPr>
        <w:rFonts w:hint="default"/>
        <w:lang w:val="uk-UA" w:eastAsia="en-US" w:bidi="ar-SA"/>
      </w:rPr>
    </w:lvl>
    <w:lvl w:ilvl="5" w:tplc="A92A4EBE">
      <w:numFmt w:val="bullet"/>
      <w:lvlText w:val="•"/>
      <w:lvlJc w:val="left"/>
      <w:pPr>
        <w:ind w:left="3885" w:hanging="341"/>
      </w:pPr>
      <w:rPr>
        <w:rFonts w:hint="default"/>
        <w:lang w:val="uk-UA" w:eastAsia="en-US" w:bidi="ar-SA"/>
      </w:rPr>
    </w:lvl>
    <w:lvl w:ilvl="6" w:tplc="3E2C7528">
      <w:numFmt w:val="bullet"/>
      <w:lvlText w:val="•"/>
      <w:lvlJc w:val="left"/>
      <w:pPr>
        <w:ind w:left="4502" w:hanging="341"/>
      </w:pPr>
      <w:rPr>
        <w:rFonts w:hint="default"/>
        <w:lang w:val="uk-UA" w:eastAsia="en-US" w:bidi="ar-SA"/>
      </w:rPr>
    </w:lvl>
    <w:lvl w:ilvl="7" w:tplc="FAC0578A">
      <w:numFmt w:val="bullet"/>
      <w:lvlText w:val="•"/>
      <w:lvlJc w:val="left"/>
      <w:pPr>
        <w:ind w:left="5119" w:hanging="341"/>
      </w:pPr>
      <w:rPr>
        <w:rFonts w:hint="default"/>
        <w:lang w:val="uk-UA" w:eastAsia="en-US" w:bidi="ar-SA"/>
      </w:rPr>
    </w:lvl>
    <w:lvl w:ilvl="8" w:tplc="AFF01C74">
      <w:numFmt w:val="bullet"/>
      <w:lvlText w:val="•"/>
      <w:lvlJc w:val="left"/>
      <w:pPr>
        <w:ind w:left="5736" w:hanging="341"/>
      </w:pPr>
      <w:rPr>
        <w:rFonts w:hint="default"/>
        <w:lang w:val="uk-UA" w:eastAsia="en-US" w:bidi="ar-SA"/>
      </w:rPr>
    </w:lvl>
  </w:abstractNum>
  <w:abstractNum w:abstractNumId="4">
    <w:nsid w:val="693551FE"/>
    <w:multiLevelType w:val="hybridMultilevel"/>
    <w:tmpl w:val="9EDCD782"/>
    <w:lvl w:ilvl="0" w:tplc="3DC63454">
      <w:start w:val="1"/>
      <w:numFmt w:val="decimal"/>
      <w:lvlText w:val="%1)"/>
      <w:lvlJc w:val="left"/>
      <w:pPr>
        <w:ind w:left="110" w:hanging="246"/>
        <w:jc w:val="left"/>
      </w:pPr>
      <w:rPr>
        <w:rFonts w:ascii="Times New Roman" w:eastAsia="Times New Roman" w:hAnsi="Times New Roman" w:cs="Times New Roman" w:hint="default"/>
        <w:color w:val="231F20"/>
        <w:spacing w:val="0"/>
        <w:w w:val="111"/>
        <w:sz w:val="20"/>
        <w:szCs w:val="20"/>
        <w:lang w:val="uk-UA" w:eastAsia="en-US" w:bidi="ar-SA"/>
      </w:rPr>
    </w:lvl>
    <w:lvl w:ilvl="1" w:tplc="C444D8E8">
      <w:numFmt w:val="bullet"/>
      <w:lvlText w:val="•"/>
      <w:lvlJc w:val="left"/>
      <w:pPr>
        <w:ind w:left="805" w:hanging="246"/>
      </w:pPr>
      <w:rPr>
        <w:rFonts w:hint="default"/>
        <w:lang w:val="uk-UA" w:eastAsia="en-US" w:bidi="ar-SA"/>
      </w:rPr>
    </w:lvl>
    <w:lvl w:ilvl="2" w:tplc="CF662BA4">
      <w:numFmt w:val="bullet"/>
      <w:lvlText w:val="•"/>
      <w:lvlJc w:val="left"/>
      <w:pPr>
        <w:ind w:left="1490" w:hanging="246"/>
      </w:pPr>
      <w:rPr>
        <w:rFonts w:hint="default"/>
        <w:lang w:val="uk-UA" w:eastAsia="en-US" w:bidi="ar-SA"/>
      </w:rPr>
    </w:lvl>
    <w:lvl w:ilvl="3" w:tplc="A6745902">
      <w:numFmt w:val="bullet"/>
      <w:lvlText w:val="•"/>
      <w:lvlJc w:val="left"/>
      <w:pPr>
        <w:ind w:left="2175" w:hanging="246"/>
      </w:pPr>
      <w:rPr>
        <w:rFonts w:hint="default"/>
        <w:lang w:val="uk-UA" w:eastAsia="en-US" w:bidi="ar-SA"/>
      </w:rPr>
    </w:lvl>
    <w:lvl w:ilvl="4" w:tplc="0E623658">
      <w:numFmt w:val="bullet"/>
      <w:lvlText w:val="•"/>
      <w:lvlJc w:val="left"/>
      <w:pPr>
        <w:ind w:left="2860" w:hanging="246"/>
      </w:pPr>
      <w:rPr>
        <w:rFonts w:hint="default"/>
        <w:lang w:val="uk-UA" w:eastAsia="en-US" w:bidi="ar-SA"/>
      </w:rPr>
    </w:lvl>
    <w:lvl w:ilvl="5" w:tplc="2DC2BCBE">
      <w:numFmt w:val="bullet"/>
      <w:lvlText w:val="•"/>
      <w:lvlJc w:val="left"/>
      <w:pPr>
        <w:ind w:left="3545" w:hanging="246"/>
      </w:pPr>
      <w:rPr>
        <w:rFonts w:hint="default"/>
        <w:lang w:val="uk-UA" w:eastAsia="en-US" w:bidi="ar-SA"/>
      </w:rPr>
    </w:lvl>
    <w:lvl w:ilvl="6" w:tplc="7EBECAC2">
      <w:numFmt w:val="bullet"/>
      <w:lvlText w:val="•"/>
      <w:lvlJc w:val="left"/>
      <w:pPr>
        <w:ind w:left="4230" w:hanging="246"/>
      </w:pPr>
      <w:rPr>
        <w:rFonts w:hint="default"/>
        <w:lang w:val="uk-UA" w:eastAsia="en-US" w:bidi="ar-SA"/>
      </w:rPr>
    </w:lvl>
    <w:lvl w:ilvl="7" w:tplc="080C0746">
      <w:numFmt w:val="bullet"/>
      <w:lvlText w:val="•"/>
      <w:lvlJc w:val="left"/>
      <w:pPr>
        <w:ind w:left="4915" w:hanging="246"/>
      </w:pPr>
      <w:rPr>
        <w:rFonts w:hint="default"/>
        <w:lang w:val="uk-UA" w:eastAsia="en-US" w:bidi="ar-SA"/>
      </w:rPr>
    </w:lvl>
    <w:lvl w:ilvl="8" w:tplc="542464AE">
      <w:numFmt w:val="bullet"/>
      <w:lvlText w:val="•"/>
      <w:lvlJc w:val="left"/>
      <w:pPr>
        <w:ind w:left="5600" w:hanging="246"/>
      </w:pPr>
      <w:rPr>
        <w:rFonts w:hint="default"/>
        <w:lang w:val="uk-UA" w:eastAsia="en-US" w:bidi="ar-SA"/>
      </w:rPr>
    </w:lvl>
  </w:abstractNum>
  <w:abstractNum w:abstractNumId="5">
    <w:nsid w:val="76FF77AE"/>
    <w:multiLevelType w:val="hybridMultilevel"/>
    <w:tmpl w:val="9872B720"/>
    <w:lvl w:ilvl="0" w:tplc="95C8A444">
      <w:start w:val="1"/>
      <w:numFmt w:val="decimal"/>
      <w:lvlText w:val="%1."/>
      <w:lvlJc w:val="left"/>
      <w:pPr>
        <w:ind w:left="790" w:hanging="341"/>
        <w:jc w:val="left"/>
      </w:pPr>
      <w:rPr>
        <w:rFonts w:ascii="Trebuchet MS" w:eastAsia="Trebuchet MS" w:hAnsi="Trebuchet MS" w:cs="Trebuchet MS" w:hint="default"/>
        <w:color w:val="231F20"/>
        <w:spacing w:val="0"/>
        <w:w w:val="95"/>
        <w:sz w:val="20"/>
        <w:szCs w:val="20"/>
        <w:lang w:val="uk-UA" w:eastAsia="en-US" w:bidi="ar-SA"/>
      </w:rPr>
    </w:lvl>
    <w:lvl w:ilvl="1" w:tplc="F7DE85BC">
      <w:start w:val="1"/>
      <w:numFmt w:val="decimal"/>
      <w:lvlText w:val="%2."/>
      <w:lvlJc w:val="left"/>
      <w:pPr>
        <w:ind w:left="2016" w:hanging="318"/>
        <w:jc w:val="right"/>
      </w:pPr>
      <w:rPr>
        <w:rFonts w:ascii="Times New Roman" w:eastAsia="Arial" w:hAnsi="Times New Roman" w:cs="Times New Roman" w:hint="default"/>
        <w:i/>
        <w:iCs/>
        <w:color w:val="231F20"/>
        <w:w w:val="90"/>
        <w:sz w:val="26"/>
        <w:szCs w:val="26"/>
        <w:lang w:val="uk-UA" w:eastAsia="en-US" w:bidi="ar-SA"/>
      </w:rPr>
    </w:lvl>
    <w:lvl w:ilvl="2" w:tplc="C89803F2">
      <w:numFmt w:val="bullet"/>
      <w:lvlText w:val="•"/>
      <w:lvlJc w:val="left"/>
      <w:pPr>
        <w:ind w:left="2570" w:hanging="318"/>
      </w:pPr>
      <w:rPr>
        <w:rFonts w:hint="default"/>
        <w:lang w:val="uk-UA" w:eastAsia="en-US" w:bidi="ar-SA"/>
      </w:rPr>
    </w:lvl>
    <w:lvl w:ilvl="3" w:tplc="C29ECFEE">
      <w:numFmt w:val="bullet"/>
      <w:lvlText w:val="•"/>
      <w:lvlJc w:val="left"/>
      <w:pPr>
        <w:ind w:left="3120" w:hanging="318"/>
      </w:pPr>
      <w:rPr>
        <w:rFonts w:hint="default"/>
        <w:lang w:val="uk-UA" w:eastAsia="en-US" w:bidi="ar-SA"/>
      </w:rPr>
    </w:lvl>
    <w:lvl w:ilvl="4" w:tplc="8BF4AC9E">
      <w:numFmt w:val="bullet"/>
      <w:lvlText w:val="•"/>
      <w:lvlJc w:val="left"/>
      <w:pPr>
        <w:ind w:left="3670" w:hanging="318"/>
      </w:pPr>
      <w:rPr>
        <w:rFonts w:hint="default"/>
        <w:lang w:val="uk-UA" w:eastAsia="en-US" w:bidi="ar-SA"/>
      </w:rPr>
    </w:lvl>
    <w:lvl w:ilvl="5" w:tplc="A934ACD6">
      <w:numFmt w:val="bullet"/>
      <w:lvlText w:val="•"/>
      <w:lvlJc w:val="left"/>
      <w:pPr>
        <w:ind w:left="4220" w:hanging="318"/>
      </w:pPr>
      <w:rPr>
        <w:rFonts w:hint="default"/>
        <w:lang w:val="uk-UA" w:eastAsia="en-US" w:bidi="ar-SA"/>
      </w:rPr>
    </w:lvl>
    <w:lvl w:ilvl="6" w:tplc="0EFAD3F6">
      <w:numFmt w:val="bullet"/>
      <w:lvlText w:val="•"/>
      <w:lvlJc w:val="left"/>
      <w:pPr>
        <w:ind w:left="4770" w:hanging="318"/>
      </w:pPr>
      <w:rPr>
        <w:rFonts w:hint="default"/>
        <w:lang w:val="uk-UA" w:eastAsia="en-US" w:bidi="ar-SA"/>
      </w:rPr>
    </w:lvl>
    <w:lvl w:ilvl="7" w:tplc="0D84EE94">
      <w:numFmt w:val="bullet"/>
      <w:lvlText w:val="•"/>
      <w:lvlJc w:val="left"/>
      <w:pPr>
        <w:ind w:left="5320" w:hanging="318"/>
      </w:pPr>
      <w:rPr>
        <w:rFonts w:hint="default"/>
        <w:lang w:val="uk-UA" w:eastAsia="en-US" w:bidi="ar-SA"/>
      </w:rPr>
    </w:lvl>
    <w:lvl w:ilvl="8" w:tplc="4F84D300">
      <w:numFmt w:val="bullet"/>
      <w:lvlText w:val="•"/>
      <w:lvlJc w:val="left"/>
      <w:pPr>
        <w:ind w:left="5870" w:hanging="318"/>
      </w:pPr>
      <w:rPr>
        <w:rFonts w:hint="default"/>
        <w:lang w:val="uk-UA" w:eastAsia="en-US" w:bidi="ar-SA"/>
      </w:rPr>
    </w:lvl>
  </w:abstractNum>
  <w:num w:numId="1">
    <w:abstractNumId w:val="3"/>
  </w:num>
  <w:num w:numId="2">
    <w:abstractNumId w:val="4"/>
  </w:num>
  <w:num w:numId="3">
    <w:abstractNumId w:val="5"/>
  </w:num>
  <w:num w:numId="4">
    <w:abstractNumId w:val="0"/>
  </w:num>
  <w:num w:numId="5">
    <w:abstractNumId w:val="2"/>
  </w:num>
  <w:num w:numId="6">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37D"/>
    <w:rsid w:val="002D037D"/>
    <w:rsid w:val="00424D97"/>
    <w:rsid w:val="004C1995"/>
    <w:rsid w:val="00A6492F"/>
    <w:rsid w:val="00EC66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1"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D037D"/>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2D037D"/>
    <w:pPr>
      <w:spacing w:before="22"/>
      <w:ind w:left="777" w:hanging="2108"/>
      <w:outlineLvl w:val="0"/>
    </w:pPr>
    <w:rPr>
      <w:rFonts w:ascii="Trebuchet MS" w:eastAsia="Trebuchet MS" w:hAnsi="Trebuchet MS" w:cs="Trebuchet MS"/>
      <w:sz w:val="96"/>
      <w:szCs w:val="96"/>
    </w:rPr>
  </w:style>
  <w:style w:type="paragraph" w:styleId="2">
    <w:name w:val="heading 2"/>
    <w:basedOn w:val="a"/>
    <w:link w:val="20"/>
    <w:uiPriority w:val="1"/>
    <w:qFormat/>
    <w:rsid w:val="002D037D"/>
    <w:pPr>
      <w:spacing w:before="1"/>
      <w:ind w:left="317" w:right="143" w:hanging="2"/>
      <w:jc w:val="center"/>
      <w:outlineLvl w:val="1"/>
    </w:pPr>
    <w:rPr>
      <w:b/>
      <w:bCs/>
      <w:sz w:val="72"/>
      <w:szCs w:val="72"/>
    </w:rPr>
  </w:style>
  <w:style w:type="paragraph" w:styleId="3">
    <w:name w:val="heading 3"/>
    <w:basedOn w:val="a"/>
    <w:link w:val="30"/>
    <w:uiPriority w:val="1"/>
    <w:qFormat/>
    <w:rsid w:val="002D037D"/>
    <w:pPr>
      <w:spacing w:before="7"/>
      <w:ind w:left="787" w:right="844"/>
      <w:jc w:val="center"/>
      <w:outlineLvl w:val="2"/>
    </w:pPr>
    <w:rPr>
      <w:rFonts w:ascii="Cambria" w:eastAsia="Cambria" w:hAnsi="Cambria" w:cs="Cambria"/>
      <w:b/>
      <w:bCs/>
      <w:sz w:val="60"/>
      <w:szCs w:val="60"/>
    </w:rPr>
  </w:style>
  <w:style w:type="paragraph" w:styleId="4">
    <w:name w:val="heading 4"/>
    <w:basedOn w:val="a"/>
    <w:link w:val="40"/>
    <w:uiPriority w:val="1"/>
    <w:qFormat/>
    <w:rsid w:val="002D037D"/>
    <w:pPr>
      <w:spacing w:before="14"/>
      <w:ind w:left="787" w:right="844"/>
      <w:jc w:val="center"/>
      <w:outlineLvl w:val="3"/>
    </w:pPr>
    <w:rPr>
      <w:rFonts w:ascii="Cambria" w:eastAsia="Cambria" w:hAnsi="Cambria" w:cs="Cambria"/>
      <w:b/>
      <w:bCs/>
      <w:sz w:val="36"/>
      <w:szCs w:val="36"/>
    </w:rPr>
  </w:style>
  <w:style w:type="paragraph" w:styleId="5">
    <w:name w:val="heading 5"/>
    <w:basedOn w:val="a"/>
    <w:link w:val="50"/>
    <w:uiPriority w:val="1"/>
    <w:qFormat/>
    <w:rsid w:val="002D037D"/>
    <w:pPr>
      <w:ind w:left="1679" w:hanging="318"/>
      <w:outlineLvl w:val="4"/>
    </w:pPr>
    <w:rPr>
      <w:rFonts w:ascii="Arial" w:eastAsia="Arial" w:hAnsi="Arial" w:cs="Arial"/>
      <w:i/>
      <w:iCs/>
      <w:sz w:val="32"/>
      <w:szCs w:val="32"/>
    </w:rPr>
  </w:style>
  <w:style w:type="paragraph" w:styleId="6">
    <w:name w:val="heading 6"/>
    <w:basedOn w:val="a"/>
    <w:link w:val="60"/>
    <w:uiPriority w:val="1"/>
    <w:qFormat/>
    <w:rsid w:val="002D037D"/>
    <w:pPr>
      <w:ind w:left="787" w:right="844"/>
      <w:jc w:val="center"/>
      <w:outlineLvl w:val="5"/>
    </w:pPr>
    <w:rPr>
      <w:rFonts w:ascii="Trebuchet MS" w:eastAsia="Trebuchet MS" w:hAnsi="Trebuchet MS" w:cs="Trebuchet MS"/>
      <w:sz w:val="28"/>
      <w:szCs w:val="28"/>
    </w:rPr>
  </w:style>
  <w:style w:type="paragraph" w:styleId="7">
    <w:name w:val="heading 7"/>
    <w:basedOn w:val="a"/>
    <w:link w:val="70"/>
    <w:uiPriority w:val="1"/>
    <w:qFormat/>
    <w:rsid w:val="002D037D"/>
    <w:pPr>
      <w:spacing w:before="185"/>
      <w:ind w:left="787" w:right="844"/>
      <w:jc w:val="center"/>
      <w:outlineLvl w:val="6"/>
    </w:pPr>
    <w:rPr>
      <w:rFonts w:ascii="Trebuchet MS" w:eastAsia="Trebuchet MS" w:hAnsi="Trebuchet MS" w:cs="Trebuchet MS"/>
      <w:sz w:val="24"/>
      <w:szCs w:val="24"/>
    </w:rPr>
  </w:style>
  <w:style w:type="paragraph" w:styleId="8">
    <w:name w:val="heading 8"/>
    <w:basedOn w:val="a"/>
    <w:link w:val="80"/>
    <w:uiPriority w:val="1"/>
    <w:qFormat/>
    <w:rsid w:val="002D037D"/>
    <w:pPr>
      <w:ind w:left="450"/>
      <w:jc w:val="both"/>
      <w:outlineLvl w:val="7"/>
    </w:pPr>
    <w:rPr>
      <w:b/>
      <w:bCs/>
      <w:sz w:val="20"/>
      <w:szCs w:val="20"/>
    </w:rPr>
  </w:style>
  <w:style w:type="paragraph" w:styleId="9">
    <w:name w:val="heading 9"/>
    <w:basedOn w:val="a"/>
    <w:link w:val="90"/>
    <w:uiPriority w:val="1"/>
    <w:qFormat/>
    <w:rsid w:val="002D037D"/>
    <w:pPr>
      <w:ind w:left="450"/>
      <w:jc w:val="both"/>
      <w:outlineLvl w:val="8"/>
    </w:pPr>
    <w:rPr>
      <w:b/>
      <w:bCs/>
      <w:i/>
      <w:i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2D037D"/>
    <w:rPr>
      <w:rFonts w:ascii="Trebuchet MS" w:eastAsia="Trebuchet MS" w:hAnsi="Trebuchet MS" w:cs="Trebuchet MS"/>
      <w:sz w:val="96"/>
      <w:szCs w:val="96"/>
    </w:rPr>
  </w:style>
  <w:style w:type="character" w:customStyle="1" w:styleId="20">
    <w:name w:val="Заголовок 2 Знак"/>
    <w:basedOn w:val="a0"/>
    <w:link w:val="2"/>
    <w:uiPriority w:val="1"/>
    <w:rsid w:val="002D037D"/>
    <w:rPr>
      <w:rFonts w:ascii="Times New Roman" w:eastAsia="Times New Roman" w:hAnsi="Times New Roman" w:cs="Times New Roman"/>
      <w:b/>
      <w:bCs/>
      <w:sz w:val="72"/>
      <w:szCs w:val="72"/>
    </w:rPr>
  </w:style>
  <w:style w:type="character" w:customStyle="1" w:styleId="30">
    <w:name w:val="Заголовок 3 Знак"/>
    <w:basedOn w:val="a0"/>
    <w:link w:val="3"/>
    <w:uiPriority w:val="1"/>
    <w:rsid w:val="002D037D"/>
    <w:rPr>
      <w:rFonts w:ascii="Cambria" w:eastAsia="Cambria" w:hAnsi="Cambria" w:cs="Cambria"/>
      <w:b/>
      <w:bCs/>
      <w:sz w:val="60"/>
      <w:szCs w:val="60"/>
    </w:rPr>
  </w:style>
  <w:style w:type="character" w:customStyle="1" w:styleId="40">
    <w:name w:val="Заголовок 4 Знак"/>
    <w:basedOn w:val="a0"/>
    <w:link w:val="4"/>
    <w:uiPriority w:val="1"/>
    <w:rsid w:val="002D037D"/>
    <w:rPr>
      <w:rFonts w:ascii="Cambria" w:eastAsia="Cambria" w:hAnsi="Cambria" w:cs="Cambria"/>
      <w:b/>
      <w:bCs/>
      <w:sz w:val="36"/>
      <w:szCs w:val="36"/>
    </w:rPr>
  </w:style>
  <w:style w:type="character" w:customStyle="1" w:styleId="50">
    <w:name w:val="Заголовок 5 Знак"/>
    <w:basedOn w:val="a0"/>
    <w:link w:val="5"/>
    <w:uiPriority w:val="1"/>
    <w:rsid w:val="002D037D"/>
    <w:rPr>
      <w:rFonts w:ascii="Arial" w:eastAsia="Arial" w:hAnsi="Arial" w:cs="Arial"/>
      <w:i/>
      <w:iCs/>
      <w:sz w:val="32"/>
      <w:szCs w:val="32"/>
    </w:rPr>
  </w:style>
  <w:style w:type="character" w:customStyle="1" w:styleId="60">
    <w:name w:val="Заголовок 6 Знак"/>
    <w:basedOn w:val="a0"/>
    <w:link w:val="6"/>
    <w:uiPriority w:val="1"/>
    <w:rsid w:val="002D037D"/>
    <w:rPr>
      <w:rFonts w:ascii="Trebuchet MS" w:eastAsia="Trebuchet MS" w:hAnsi="Trebuchet MS" w:cs="Trebuchet MS"/>
      <w:sz w:val="28"/>
      <w:szCs w:val="28"/>
    </w:rPr>
  </w:style>
  <w:style w:type="character" w:customStyle="1" w:styleId="70">
    <w:name w:val="Заголовок 7 Знак"/>
    <w:basedOn w:val="a0"/>
    <w:link w:val="7"/>
    <w:uiPriority w:val="1"/>
    <w:rsid w:val="002D037D"/>
    <w:rPr>
      <w:rFonts w:ascii="Trebuchet MS" w:eastAsia="Trebuchet MS" w:hAnsi="Trebuchet MS" w:cs="Trebuchet MS"/>
      <w:sz w:val="24"/>
      <w:szCs w:val="24"/>
    </w:rPr>
  </w:style>
  <w:style w:type="character" w:customStyle="1" w:styleId="80">
    <w:name w:val="Заголовок 8 Знак"/>
    <w:basedOn w:val="a0"/>
    <w:link w:val="8"/>
    <w:uiPriority w:val="1"/>
    <w:rsid w:val="002D037D"/>
    <w:rPr>
      <w:rFonts w:ascii="Times New Roman" w:eastAsia="Times New Roman" w:hAnsi="Times New Roman" w:cs="Times New Roman"/>
      <w:b/>
      <w:bCs/>
      <w:sz w:val="20"/>
      <w:szCs w:val="20"/>
    </w:rPr>
  </w:style>
  <w:style w:type="character" w:customStyle="1" w:styleId="90">
    <w:name w:val="Заголовок 9 Знак"/>
    <w:basedOn w:val="a0"/>
    <w:link w:val="9"/>
    <w:uiPriority w:val="1"/>
    <w:rsid w:val="002D037D"/>
    <w:rPr>
      <w:rFonts w:ascii="Times New Roman" w:eastAsia="Times New Roman" w:hAnsi="Times New Roman" w:cs="Times New Roman"/>
      <w:b/>
      <w:bCs/>
      <w:i/>
      <w:iCs/>
      <w:sz w:val="20"/>
      <w:szCs w:val="20"/>
    </w:rPr>
  </w:style>
  <w:style w:type="table" w:customStyle="1" w:styleId="TableNormal">
    <w:name w:val="Table Normal"/>
    <w:uiPriority w:val="2"/>
    <w:semiHidden/>
    <w:unhideWhenUsed/>
    <w:qFormat/>
    <w:rsid w:val="002D037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2D037D"/>
    <w:pPr>
      <w:spacing w:before="2"/>
      <w:ind w:left="110"/>
    </w:pPr>
    <w:rPr>
      <w:b/>
      <w:bCs/>
      <w:sz w:val="20"/>
      <w:szCs w:val="20"/>
    </w:rPr>
  </w:style>
  <w:style w:type="paragraph" w:styleId="21">
    <w:name w:val="toc 2"/>
    <w:basedOn w:val="a"/>
    <w:uiPriority w:val="1"/>
    <w:qFormat/>
    <w:rsid w:val="002D037D"/>
    <w:pPr>
      <w:spacing w:before="2"/>
      <w:ind w:left="110"/>
    </w:pPr>
    <w:rPr>
      <w:sz w:val="20"/>
      <w:szCs w:val="20"/>
    </w:rPr>
  </w:style>
  <w:style w:type="paragraph" w:styleId="31">
    <w:name w:val="toc 3"/>
    <w:basedOn w:val="a"/>
    <w:uiPriority w:val="1"/>
    <w:qFormat/>
    <w:rsid w:val="002D037D"/>
    <w:pPr>
      <w:spacing w:before="2"/>
      <w:ind w:left="682" w:hanging="233"/>
    </w:pPr>
    <w:rPr>
      <w:sz w:val="20"/>
      <w:szCs w:val="20"/>
    </w:rPr>
  </w:style>
  <w:style w:type="paragraph" w:styleId="41">
    <w:name w:val="toc 4"/>
    <w:basedOn w:val="a"/>
    <w:uiPriority w:val="1"/>
    <w:qFormat/>
    <w:rsid w:val="002D037D"/>
    <w:pPr>
      <w:spacing w:before="2"/>
      <w:ind w:left="790"/>
    </w:pPr>
    <w:rPr>
      <w:sz w:val="20"/>
      <w:szCs w:val="20"/>
    </w:rPr>
  </w:style>
  <w:style w:type="paragraph" w:styleId="a3">
    <w:name w:val="Body Text"/>
    <w:basedOn w:val="a"/>
    <w:link w:val="a4"/>
    <w:uiPriority w:val="1"/>
    <w:qFormat/>
    <w:rsid w:val="002D037D"/>
    <w:pPr>
      <w:ind w:left="110" w:firstLine="340"/>
    </w:pPr>
    <w:rPr>
      <w:sz w:val="20"/>
      <w:szCs w:val="20"/>
    </w:rPr>
  </w:style>
  <w:style w:type="character" w:customStyle="1" w:styleId="a4">
    <w:name w:val="Основний текст Знак"/>
    <w:basedOn w:val="a0"/>
    <w:link w:val="a3"/>
    <w:uiPriority w:val="1"/>
    <w:rsid w:val="002D037D"/>
    <w:rPr>
      <w:rFonts w:ascii="Times New Roman" w:eastAsia="Times New Roman" w:hAnsi="Times New Roman" w:cs="Times New Roman"/>
      <w:sz w:val="20"/>
      <w:szCs w:val="20"/>
    </w:rPr>
  </w:style>
  <w:style w:type="paragraph" w:styleId="a5">
    <w:name w:val="List Paragraph"/>
    <w:basedOn w:val="a"/>
    <w:uiPriority w:val="1"/>
    <w:qFormat/>
    <w:rsid w:val="002D037D"/>
    <w:pPr>
      <w:spacing w:before="8"/>
      <w:ind w:left="110" w:firstLine="340"/>
    </w:pPr>
  </w:style>
  <w:style w:type="paragraph" w:customStyle="1" w:styleId="TableParagraph">
    <w:name w:val="Table Paragraph"/>
    <w:basedOn w:val="a"/>
    <w:uiPriority w:val="1"/>
    <w:qFormat/>
    <w:rsid w:val="002D037D"/>
  </w:style>
  <w:style w:type="paragraph" w:styleId="a6">
    <w:name w:val="Balloon Text"/>
    <w:basedOn w:val="a"/>
    <w:link w:val="a7"/>
    <w:uiPriority w:val="99"/>
    <w:semiHidden/>
    <w:unhideWhenUsed/>
    <w:rsid w:val="002D037D"/>
    <w:rPr>
      <w:rFonts w:ascii="Tahoma" w:hAnsi="Tahoma" w:cs="Tahoma"/>
      <w:sz w:val="16"/>
      <w:szCs w:val="16"/>
    </w:rPr>
  </w:style>
  <w:style w:type="character" w:customStyle="1" w:styleId="a7">
    <w:name w:val="Текст у виносці Знак"/>
    <w:basedOn w:val="a0"/>
    <w:link w:val="a6"/>
    <w:uiPriority w:val="99"/>
    <w:semiHidden/>
    <w:rsid w:val="002D037D"/>
    <w:rPr>
      <w:rFonts w:ascii="Tahoma" w:eastAsia="Times New Roman" w:hAnsi="Tahoma" w:cs="Tahoma"/>
      <w:sz w:val="16"/>
      <w:szCs w:val="16"/>
    </w:rPr>
  </w:style>
  <w:style w:type="paragraph" w:styleId="a8">
    <w:name w:val="header"/>
    <w:basedOn w:val="a"/>
    <w:link w:val="a9"/>
    <w:uiPriority w:val="99"/>
    <w:unhideWhenUsed/>
    <w:rsid w:val="002D037D"/>
    <w:pPr>
      <w:tabs>
        <w:tab w:val="center" w:pos="4819"/>
        <w:tab w:val="right" w:pos="9639"/>
      </w:tabs>
    </w:pPr>
  </w:style>
  <w:style w:type="character" w:customStyle="1" w:styleId="a9">
    <w:name w:val="Верхній колонтитул Знак"/>
    <w:basedOn w:val="a0"/>
    <w:link w:val="a8"/>
    <w:uiPriority w:val="99"/>
    <w:rsid w:val="002D037D"/>
    <w:rPr>
      <w:rFonts w:ascii="Times New Roman" w:eastAsia="Times New Roman" w:hAnsi="Times New Roman" w:cs="Times New Roman"/>
    </w:rPr>
  </w:style>
  <w:style w:type="paragraph" w:styleId="aa">
    <w:name w:val="footer"/>
    <w:basedOn w:val="a"/>
    <w:link w:val="ab"/>
    <w:uiPriority w:val="99"/>
    <w:unhideWhenUsed/>
    <w:rsid w:val="002D037D"/>
    <w:pPr>
      <w:tabs>
        <w:tab w:val="center" w:pos="4819"/>
        <w:tab w:val="right" w:pos="9639"/>
      </w:tabs>
    </w:pPr>
  </w:style>
  <w:style w:type="character" w:customStyle="1" w:styleId="ab">
    <w:name w:val="Нижній колонтитул Знак"/>
    <w:basedOn w:val="a0"/>
    <w:link w:val="aa"/>
    <w:uiPriority w:val="99"/>
    <w:rsid w:val="002D037D"/>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1"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D037D"/>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2D037D"/>
    <w:pPr>
      <w:spacing w:before="22"/>
      <w:ind w:left="777" w:hanging="2108"/>
      <w:outlineLvl w:val="0"/>
    </w:pPr>
    <w:rPr>
      <w:rFonts w:ascii="Trebuchet MS" w:eastAsia="Trebuchet MS" w:hAnsi="Trebuchet MS" w:cs="Trebuchet MS"/>
      <w:sz w:val="96"/>
      <w:szCs w:val="96"/>
    </w:rPr>
  </w:style>
  <w:style w:type="paragraph" w:styleId="2">
    <w:name w:val="heading 2"/>
    <w:basedOn w:val="a"/>
    <w:link w:val="20"/>
    <w:uiPriority w:val="1"/>
    <w:qFormat/>
    <w:rsid w:val="002D037D"/>
    <w:pPr>
      <w:spacing w:before="1"/>
      <w:ind w:left="317" w:right="143" w:hanging="2"/>
      <w:jc w:val="center"/>
      <w:outlineLvl w:val="1"/>
    </w:pPr>
    <w:rPr>
      <w:b/>
      <w:bCs/>
      <w:sz w:val="72"/>
      <w:szCs w:val="72"/>
    </w:rPr>
  </w:style>
  <w:style w:type="paragraph" w:styleId="3">
    <w:name w:val="heading 3"/>
    <w:basedOn w:val="a"/>
    <w:link w:val="30"/>
    <w:uiPriority w:val="1"/>
    <w:qFormat/>
    <w:rsid w:val="002D037D"/>
    <w:pPr>
      <w:spacing w:before="7"/>
      <w:ind w:left="787" w:right="844"/>
      <w:jc w:val="center"/>
      <w:outlineLvl w:val="2"/>
    </w:pPr>
    <w:rPr>
      <w:rFonts w:ascii="Cambria" w:eastAsia="Cambria" w:hAnsi="Cambria" w:cs="Cambria"/>
      <w:b/>
      <w:bCs/>
      <w:sz w:val="60"/>
      <w:szCs w:val="60"/>
    </w:rPr>
  </w:style>
  <w:style w:type="paragraph" w:styleId="4">
    <w:name w:val="heading 4"/>
    <w:basedOn w:val="a"/>
    <w:link w:val="40"/>
    <w:uiPriority w:val="1"/>
    <w:qFormat/>
    <w:rsid w:val="002D037D"/>
    <w:pPr>
      <w:spacing w:before="14"/>
      <w:ind w:left="787" w:right="844"/>
      <w:jc w:val="center"/>
      <w:outlineLvl w:val="3"/>
    </w:pPr>
    <w:rPr>
      <w:rFonts w:ascii="Cambria" w:eastAsia="Cambria" w:hAnsi="Cambria" w:cs="Cambria"/>
      <w:b/>
      <w:bCs/>
      <w:sz w:val="36"/>
      <w:szCs w:val="36"/>
    </w:rPr>
  </w:style>
  <w:style w:type="paragraph" w:styleId="5">
    <w:name w:val="heading 5"/>
    <w:basedOn w:val="a"/>
    <w:link w:val="50"/>
    <w:uiPriority w:val="1"/>
    <w:qFormat/>
    <w:rsid w:val="002D037D"/>
    <w:pPr>
      <w:ind w:left="1679" w:hanging="318"/>
      <w:outlineLvl w:val="4"/>
    </w:pPr>
    <w:rPr>
      <w:rFonts w:ascii="Arial" w:eastAsia="Arial" w:hAnsi="Arial" w:cs="Arial"/>
      <w:i/>
      <w:iCs/>
      <w:sz w:val="32"/>
      <w:szCs w:val="32"/>
    </w:rPr>
  </w:style>
  <w:style w:type="paragraph" w:styleId="6">
    <w:name w:val="heading 6"/>
    <w:basedOn w:val="a"/>
    <w:link w:val="60"/>
    <w:uiPriority w:val="1"/>
    <w:qFormat/>
    <w:rsid w:val="002D037D"/>
    <w:pPr>
      <w:ind w:left="787" w:right="844"/>
      <w:jc w:val="center"/>
      <w:outlineLvl w:val="5"/>
    </w:pPr>
    <w:rPr>
      <w:rFonts w:ascii="Trebuchet MS" w:eastAsia="Trebuchet MS" w:hAnsi="Trebuchet MS" w:cs="Trebuchet MS"/>
      <w:sz w:val="28"/>
      <w:szCs w:val="28"/>
    </w:rPr>
  </w:style>
  <w:style w:type="paragraph" w:styleId="7">
    <w:name w:val="heading 7"/>
    <w:basedOn w:val="a"/>
    <w:link w:val="70"/>
    <w:uiPriority w:val="1"/>
    <w:qFormat/>
    <w:rsid w:val="002D037D"/>
    <w:pPr>
      <w:spacing w:before="185"/>
      <w:ind w:left="787" w:right="844"/>
      <w:jc w:val="center"/>
      <w:outlineLvl w:val="6"/>
    </w:pPr>
    <w:rPr>
      <w:rFonts w:ascii="Trebuchet MS" w:eastAsia="Trebuchet MS" w:hAnsi="Trebuchet MS" w:cs="Trebuchet MS"/>
      <w:sz w:val="24"/>
      <w:szCs w:val="24"/>
    </w:rPr>
  </w:style>
  <w:style w:type="paragraph" w:styleId="8">
    <w:name w:val="heading 8"/>
    <w:basedOn w:val="a"/>
    <w:link w:val="80"/>
    <w:uiPriority w:val="1"/>
    <w:qFormat/>
    <w:rsid w:val="002D037D"/>
    <w:pPr>
      <w:ind w:left="450"/>
      <w:jc w:val="both"/>
      <w:outlineLvl w:val="7"/>
    </w:pPr>
    <w:rPr>
      <w:b/>
      <w:bCs/>
      <w:sz w:val="20"/>
      <w:szCs w:val="20"/>
    </w:rPr>
  </w:style>
  <w:style w:type="paragraph" w:styleId="9">
    <w:name w:val="heading 9"/>
    <w:basedOn w:val="a"/>
    <w:link w:val="90"/>
    <w:uiPriority w:val="1"/>
    <w:qFormat/>
    <w:rsid w:val="002D037D"/>
    <w:pPr>
      <w:ind w:left="450"/>
      <w:jc w:val="both"/>
      <w:outlineLvl w:val="8"/>
    </w:pPr>
    <w:rPr>
      <w:b/>
      <w:bCs/>
      <w:i/>
      <w:i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2D037D"/>
    <w:rPr>
      <w:rFonts w:ascii="Trebuchet MS" w:eastAsia="Trebuchet MS" w:hAnsi="Trebuchet MS" w:cs="Trebuchet MS"/>
      <w:sz w:val="96"/>
      <w:szCs w:val="96"/>
    </w:rPr>
  </w:style>
  <w:style w:type="character" w:customStyle="1" w:styleId="20">
    <w:name w:val="Заголовок 2 Знак"/>
    <w:basedOn w:val="a0"/>
    <w:link w:val="2"/>
    <w:uiPriority w:val="1"/>
    <w:rsid w:val="002D037D"/>
    <w:rPr>
      <w:rFonts w:ascii="Times New Roman" w:eastAsia="Times New Roman" w:hAnsi="Times New Roman" w:cs="Times New Roman"/>
      <w:b/>
      <w:bCs/>
      <w:sz w:val="72"/>
      <w:szCs w:val="72"/>
    </w:rPr>
  </w:style>
  <w:style w:type="character" w:customStyle="1" w:styleId="30">
    <w:name w:val="Заголовок 3 Знак"/>
    <w:basedOn w:val="a0"/>
    <w:link w:val="3"/>
    <w:uiPriority w:val="1"/>
    <w:rsid w:val="002D037D"/>
    <w:rPr>
      <w:rFonts w:ascii="Cambria" w:eastAsia="Cambria" w:hAnsi="Cambria" w:cs="Cambria"/>
      <w:b/>
      <w:bCs/>
      <w:sz w:val="60"/>
      <w:szCs w:val="60"/>
    </w:rPr>
  </w:style>
  <w:style w:type="character" w:customStyle="1" w:styleId="40">
    <w:name w:val="Заголовок 4 Знак"/>
    <w:basedOn w:val="a0"/>
    <w:link w:val="4"/>
    <w:uiPriority w:val="1"/>
    <w:rsid w:val="002D037D"/>
    <w:rPr>
      <w:rFonts w:ascii="Cambria" w:eastAsia="Cambria" w:hAnsi="Cambria" w:cs="Cambria"/>
      <w:b/>
      <w:bCs/>
      <w:sz w:val="36"/>
      <w:szCs w:val="36"/>
    </w:rPr>
  </w:style>
  <w:style w:type="character" w:customStyle="1" w:styleId="50">
    <w:name w:val="Заголовок 5 Знак"/>
    <w:basedOn w:val="a0"/>
    <w:link w:val="5"/>
    <w:uiPriority w:val="1"/>
    <w:rsid w:val="002D037D"/>
    <w:rPr>
      <w:rFonts w:ascii="Arial" w:eastAsia="Arial" w:hAnsi="Arial" w:cs="Arial"/>
      <w:i/>
      <w:iCs/>
      <w:sz w:val="32"/>
      <w:szCs w:val="32"/>
    </w:rPr>
  </w:style>
  <w:style w:type="character" w:customStyle="1" w:styleId="60">
    <w:name w:val="Заголовок 6 Знак"/>
    <w:basedOn w:val="a0"/>
    <w:link w:val="6"/>
    <w:uiPriority w:val="1"/>
    <w:rsid w:val="002D037D"/>
    <w:rPr>
      <w:rFonts w:ascii="Trebuchet MS" w:eastAsia="Trebuchet MS" w:hAnsi="Trebuchet MS" w:cs="Trebuchet MS"/>
      <w:sz w:val="28"/>
      <w:szCs w:val="28"/>
    </w:rPr>
  </w:style>
  <w:style w:type="character" w:customStyle="1" w:styleId="70">
    <w:name w:val="Заголовок 7 Знак"/>
    <w:basedOn w:val="a0"/>
    <w:link w:val="7"/>
    <w:uiPriority w:val="1"/>
    <w:rsid w:val="002D037D"/>
    <w:rPr>
      <w:rFonts w:ascii="Trebuchet MS" w:eastAsia="Trebuchet MS" w:hAnsi="Trebuchet MS" w:cs="Trebuchet MS"/>
      <w:sz w:val="24"/>
      <w:szCs w:val="24"/>
    </w:rPr>
  </w:style>
  <w:style w:type="character" w:customStyle="1" w:styleId="80">
    <w:name w:val="Заголовок 8 Знак"/>
    <w:basedOn w:val="a0"/>
    <w:link w:val="8"/>
    <w:uiPriority w:val="1"/>
    <w:rsid w:val="002D037D"/>
    <w:rPr>
      <w:rFonts w:ascii="Times New Roman" w:eastAsia="Times New Roman" w:hAnsi="Times New Roman" w:cs="Times New Roman"/>
      <w:b/>
      <w:bCs/>
      <w:sz w:val="20"/>
      <w:szCs w:val="20"/>
    </w:rPr>
  </w:style>
  <w:style w:type="character" w:customStyle="1" w:styleId="90">
    <w:name w:val="Заголовок 9 Знак"/>
    <w:basedOn w:val="a0"/>
    <w:link w:val="9"/>
    <w:uiPriority w:val="1"/>
    <w:rsid w:val="002D037D"/>
    <w:rPr>
      <w:rFonts w:ascii="Times New Roman" w:eastAsia="Times New Roman" w:hAnsi="Times New Roman" w:cs="Times New Roman"/>
      <w:b/>
      <w:bCs/>
      <w:i/>
      <w:iCs/>
      <w:sz w:val="20"/>
      <w:szCs w:val="20"/>
    </w:rPr>
  </w:style>
  <w:style w:type="table" w:customStyle="1" w:styleId="TableNormal">
    <w:name w:val="Table Normal"/>
    <w:uiPriority w:val="2"/>
    <w:semiHidden/>
    <w:unhideWhenUsed/>
    <w:qFormat/>
    <w:rsid w:val="002D037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2D037D"/>
    <w:pPr>
      <w:spacing w:before="2"/>
      <w:ind w:left="110"/>
    </w:pPr>
    <w:rPr>
      <w:b/>
      <w:bCs/>
      <w:sz w:val="20"/>
      <w:szCs w:val="20"/>
    </w:rPr>
  </w:style>
  <w:style w:type="paragraph" w:styleId="21">
    <w:name w:val="toc 2"/>
    <w:basedOn w:val="a"/>
    <w:uiPriority w:val="1"/>
    <w:qFormat/>
    <w:rsid w:val="002D037D"/>
    <w:pPr>
      <w:spacing w:before="2"/>
      <w:ind w:left="110"/>
    </w:pPr>
    <w:rPr>
      <w:sz w:val="20"/>
      <w:szCs w:val="20"/>
    </w:rPr>
  </w:style>
  <w:style w:type="paragraph" w:styleId="31">
    <w:name w:val="toc 3"/>
    <w:basedOn w:val="a"/>
    <w:uiPriority w:val="1"/>
    <w:qFormat/>
    <w:rsid w:val="002D037D"/>
    <w:pPr>
      <w:spacing w:before="2"/>
      <w:ind w:left="682" w:hanging="233"/>
    </w:pPr>
    <w:rPr>
      <w:sz w:val="20"/>
      <w:szCs w:val="20"/>
    </w:rPr>
  </w:style>
  <w:style w:type="paragraph" w:styleId="41">
    <w:name w:val="toc 4"/>
    <w:basedOn w:val="a"/>
    <w:uiPriority w:val="1"/>
    <w:qFormat/>
    <w:rsid w:val="002D037D"/>
    <w:pPr>
      <w:spacing w:before="2"/>
      <w:ind w:left="790"/>
    </w:pPr>
    <w:rPr>
      <w:sz w:val="20"/>
      <w:szCs w:val="20"/>
    </w:rPr>
  </w:style>
  <w:style w:type="paragraph" w:styleId="a3">
    <w:name w:val="Body Text"/>
    <w:basedOn w:val="a"/>
    <w:link w:val="a4"/>
    <w:uiPriority w:val="1"/>
    <w:qFormat/>
    <w:rsid w:val="002D037D"/>
    <w:pPr>
      <w:ind w:left="110" w:firstLine="340"/>
    </w:pPr>
    <w:rPr>
      <w:sz w:val="20"/>
      <w:szCs w:val="20"/>
    </w:rPr>
  </w:style>
  <w:style w:type="character" w:customStyle="1" w:styleId="a4">
    <w:name w:val="Основний текст Знак"/>
    <w:basedOn w:val="a0"/>
    <w:link w:val="a3"/>
    <w:uiPriority w:val="1"/>
    <w:rsid w:val="002D037D"/>
    <w:rPr>
      <w:rFonts w:ascii="Times New Roman" w:eastAsia="Times New Roman" w:hAnsi="Times New Roman" w:cs="Times New Roman"/>
      <w:sz w:val="20"/>
      <w:szCs w:val="20"/>
    </w:rPr>
  </w:style>
  <w:style w:type="paragraph" w:styleId="a5">
    <w:name w:val="List Paragraph"/>
    <w:basedOn w:val="a"/>
    <w:uiPriority w:val="1"/>
    <w:qFormat/>
    <w:rsid w:val="002D037D"/>
    <w:pPr>
      <w:spacing w:before="8"/>
      <w:ind w:left="110" w:firstLine="340"/>
    </w:pPr>
  </w:style>
  <w:style w:type="paragraph" w:customStyle="1" w:styleId="TableParagraph">
    <w:name w:val="Table Paragraph"/>
    <w:basedOn w:val="a"/>
    <w:uiPriority w:val="1"/>
    <w:qFormat/>
    <w:rsid w:val="002D037D"/>
  </w:style>
  <w:style w:type="paragraph" w:styleId="a6">
    <w:name w:val="Balloon Text"/>
    <w:basedOn w:val="a"/>
    <w:link w:val="a7"/>
    <w:uiPriority w:val="99"/>
    <w:semiHidden/>
    <w:unhideWhenUsed/>
    <w:rsid w:val="002D037D"/>
    <w:rPr>
      <w:rFonts w:ascii="Tahoma" w:hAnsi="Tahoma" w:cs="Tahoma"/>
      <w:sz w:val="16"/>
      <w:szCs w:val="16"/>
    </w:rPr>
  </w:style>
  <w:style w:type="character" w:customStyle="1" w:styleId="a7">
    <w:name w:val="Текст у виносці Знак"/>
    <w:basedOn w:val="a0"/>
    <w:link w:val="a6"/>
    <w:uiPriority w:val="99"/>
    <w:semiHidden/>
    <w:rsid w:val="002D037D"/>
    <w:rPr>
      <w:rFonts w:ascii="Tahoma" w:eastAsia="Times New Roman" w:hAnsi="Tahoma" w:cs="Tahoma"/>
      <w:sz w:val="16"/>
      <w:szCs w:val="16"/>
    </w:rPr>
  </w:style>
  <w:style w:type="paragraph" w:styleId="a8">
    <w:name w:val="header"/>
    <w:basedOn w:val="a"/>
    <w:link w:val="a9"/>
    <w:uiPriority w:val="99"/>
    <w:unhideWhenUsed/>
    <w:rsid w:val="002D037D"/>
    <w:pPr>
      <w:tabs>
        <w:tab w:val="center" w:pos="4819"/>
        <w:tab w:val="right" w:pos="9639"/>
      </w:tabs>
    </w:pPr>
  </w:style>
  <w:style w:type="character" w:customStyle="1" w:styleId="a9">
    <w:name w:val="Верхній колонтитул Знак"/>
    <w:basedOn w:val="a0"/>
    <w:link w:val="a8"/>
    <w:uiPriority w:val="99"/>
    <w:rsid w:val="002D037D"/>
    <w:rPr>
      <w:rFonts w:ascii="Times New Roman" w:eastAsia="Times New Roman" w:hAnsi="Times New Roman" w:cs="Times New Roman"/>
    </w:rPr>
  </w:style>
  <w:style w:type="paragraph" w:styleId="aa">
    <w:name w:val="footer"/>
    <w:basedOn w:val="a"/>
    <w:link w:val="ab"/>
    <w:uiPriority w:val="99"/>
    <w:unhideWhenUsed/>
    <w:rsid w:val="002D037D"/>
    <w:pPr>
      <w:tabs>
        <w:tab w:val="center" w:pos="4819"/>
        <w:tab w:val="right" w:pos="9639"/>
      </w:tabs>
    </w:pPr>
  </w:style>
  <w:style w:type="character" w:customStyle="1" w:styleId="ab">
    <w:name w:val="Нижній колонтитул Знак"/>
    <w:basedOn w:val="a0"/>
    <w:link w:val="aa"/>
    <w:uiPriority w:val="99"/>
    <w:rsid w:val="002D037D"/>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18</Pages>
  <Words>30823</Words>
  <Characters>17570</Characters>
  <Application>Microsoft Office Word</Application>
  <DocSecurity>0</DocSecurity>
  <Lines>146</Lines>
  <Paragraphs>96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48297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Дика Олена Сергіївна</dc:creator>
  <cp:lastModifiedBy>Дика Олена Сергіївна</cp:lastModifiedBy>
  <cp:revision>1</cp:revision>
  <dcterms:created xsi:type="dcterms:W3CDTF">2023-03-08T07:57:00Z</dcterms:created>
  <dcterms:modified xsi:type="dcterms:W3CDTF">2023-03-08T08:10:00Z</dcterms:modified>
</cp:coreProperties>
</file>