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4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1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ТЕСТОВІ ЗАВДАННЯ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ОТГ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/>
    <w:tbl>
      <w:tblPr>
        <w:tblStyle w:val="7"/>
        <w:tblW w:w="9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600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82" w:type="dxa"/>
            <w:shd w:val="clear" w:color="auto" w:fill="FFFFFF" w:themeFill="background1"/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№ п/п</w:t>
            </w:r>
          </w:p>
        </w:tc>
        <w:tc>
          <w:tcPr>
            <w:tcW w:w="3600" w:type="dxa"/>
            <w:shd w:val="clear" w:color="auto" w:fill="auto"/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Текст завдання</w:t>
            </w:r>
          </w:p>
        </w:tc>
        <w:tc>
          <w:tcPr>
            <w:tcW w:w="5386" w:type="dxa"/>
            <w:shd w:val="clear" w:color="auto" w:fill="auto"/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Варіанти відповідей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Скільки в країні налічується га. землі?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50 млн. га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30 млн. га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100 млн. га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60 млн. Га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правильна відповідь відсутня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Земельні ресурси ОТГ мають забезпечувати такі фундаментальні властивості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життєзабезпечення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чинник виробництва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цивільний обіг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сі відповіді правильні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равильної відповіді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немає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 Основне завдання реформи децентралізаці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ї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осилення ролі територіальних громад із наданням їм права самим розпоряджатися землями, що перебувають як у межах населених пунктів, так і поза ними.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ослаблення ролі територіальних громад із забороною їм самим розпоряджатися землями, що перебувають як у межах населених пунктів, так і поза ними.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равильні відповіді А і Б.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Д. посилення ролі інвесторів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4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Скільки відсотків землі сільськогосподарського призначення, розташовані за межами населених пунктів?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80%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70%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50%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85%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5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Хто розпоряджається землями сільськогосподарського призначення?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г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ромади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ісцеві органи влади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ц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ентральні органи влади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ержава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 усі відповіді вірні.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6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Життєзабезпечення це: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202124"/>
                <w:sz w:val="28"/>
                <w:szCs w:val="28"/>
                <w:highlight w:val="none"/>
                <w:rtl w:val="0"/>
              </w:rPr>
              <w:t>истема забезпечення життєдіяльності людини в конкретних умовах.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равомірне відчуження або перехід об’єктів цивільного права від однієї особи до іншої.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укупність умов і ресурсів, необхідних для вибору найбільш вигідного місця розміщення певного господарського об’єкта або групи об’єктів.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усунення асиметрії інформації.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7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Відповідно до Земельного кодексу України оренда землі стала?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основною формою платного та тимчасового використання земельних ділянок комунальної власності.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 основною формою платного та постійного використання земельних ділянок комунальної власності.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 основною формою безоплатного та постійного використання земельних ділянок комунальної власності.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основною формою інвестування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8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Громадяни України мають право на безоплатну передачу їм земельних ділянок із земель державної або комунальної власності для ведення фермерського господарства в таких розмірах: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2.2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 розмірі земельної частки (паю)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не більше 0,10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розмір не встановлено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9</w:t>
            </w:r>
          </w:p>
        </w:tc>
        <w:tc>
          <w:tcPr>
            <w:tcW w:w="3600" w:type="dxa"/>
            <w:shd w:val="clear" w:color="auto" w:fill="auto"/>
          </w:tcPr>
          <w:p>
            <w:pPr>
              <w:keepNext/>
              <w:keepLines w:val="0"/>
              <w:pageBreakBefore w:val="0"/>
              <w:widowControl/>
              <w:tabs>
                <w:tab w:val="left" w:pos="142"/>
                <w:tab w:val="left" w:pos="709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outlineLvl w:val="2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Чинник виробництва це: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202124"/>
                <w:sz w:val="28"/>
                <w:szCs w:val="28"/>
                <w:highlight w:val="none"/>
                <w:rtl w:val="0"/>
              </w:rPr>
              <w:t>истема забезпечення життєдіяльності людини в конкретних умовах.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равомірне відчуження або перехід об’єктів цивільного права від однієї особи до іншої.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укупність умов і ресурсів, необхідних для вибору найбільш вигідного місця розміщення певного господарського об’єкта або групи об’єктів.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Д. сукупність ресурсів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10</w:t>
            </w:r>
          </w:p>
        </w:tc>
        <w:tc>
          <w:tcPr>
            <w:tcW w:w="3600" w:type="dxa"/>
            <w:shd w:val="clear" w:color="auto" w:fill="auto"/>
          </w:tcPr>
          <w:p>
            <w:pPr>
              <w:keepNext/>
              <w:keepLines w:val="0"/>
              <w:pageBreakBefore w:val="0"/>
              <w:widowControl/>
              <w:tabs>
                <w:tab w:val="left" w:pos="142"/>
                <w:tab w:val="left" w:pos="709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outlineLvl w:val="2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Кому можуть передаватися земельні ділянки в оренду?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г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ромадянам та юридичним особам України.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і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ноземцям і особам без громадянства, іноземним юридичним особам.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іжнародним об’єднанням і організаціям, а також іноземним державам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відповді А, Б, 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11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Земельні ресурси це: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частина земної поверхні з установленими межами, певним місцем розташування, з визначеними щодо неї правами.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сукупний природний ресурс поверхні суші як просторового базису розселення і господарської діяльності, основний засіб виробництва у сільському та лісовому господарстві.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умовна ділянка землі, має свій розмір, визначений в гектарах і навіть грошову оцінку, але без виділення ділянки землі в натурі, на місцевості.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 умовна ділянка землі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12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Цивільний обіг це: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202124"/>
                <w:sz w:val="28"/>
                <w:szCs w:val="28"/>
                <w:highlight w:val="none"/>
                <w:rtl w:val="0"/>
              </w:rPr>
              <w:t>истема забезпечення життєдіяльності людини в конкретних умовах.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равомірне відчуження або перехід об’єктів цивільного права від однієї особи до іншої.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укупність умов і ресурсів, необхідних для вибору найбільш вигідного місця розміщення певного господарського об’єкта або групи об’єктів.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у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мовн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е відчуження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 ділянк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 землі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13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Громадяни України мають право на безоплатну передачу їм земельних ділянок із земель державної або комунальної власності для ведення садівництва в таких розмірах: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р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озмір не встановлено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2.6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більше 1.4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не більше 0.12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0,1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14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Земельні ділянки можуть передаватися в оренду на строк?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 строк 30-50 років.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 строк, що не може перевищувати 50 років.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 строк не більше 70 років.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 строк, що не може перевищувати 40 років.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15</w:t>
            </w:r>
          </w:p>
        </w:tc>
        <w:tc>
          <w:tcPr>
            <w:tcW w:w="3600" w:type="dxa"/>
            <w:shd w:val="clear" w:color="auto" w:fill="auto"/>
          </w:tcPr>
          <w:p>
            <w:pPr>
              <w:keepNext/>
              <w:keepLines w:val="0"/>
              <w:pageBreakBefore w:val="0"/>
              <w:widowControl/>
              <w:tabs>
                <w:tab w:val="left" w:pos="142"/>
                <w:tab w:val="left" w:pos="709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outlineLvl w:val="2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У якій статті Закону України зазначено «Про місцеве самоврядування в Україні»?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татті 60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татті 61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атті 62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статті 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16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Право оренди земельної ділянки може?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ідчужуватися, у тому числі продаватися на земельних торгах, а також передаватися у заставу, спадщину.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носитися до статутного капіталу власником земельної ділянки – на строк до 50 років, крім випадків, визначених законом.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ередаватися під заставу</w:t>
            </w:r>
          </w:p>
          <w:p>
            <w:pPr>
              <w:keepLines w:val="0"/>
              <w:pageBreakBefore w:val="0"/>
              <w:widowControl/>
              <w:tabs>
                <w:tab w:val="left" w:pos="675"/>
                <w:tab w:val="left" w:pos="4644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правильна відповідь А і Б</w:t>
            </w:r>
          </w:p>
          <w:p>
            <w:pPr>
              <w:keepLines w:val="0"/>
              <w:pageBreakBefore w:val="0"/>
              <w:widowControl/>
              <w:tabs>
                <w:tab w:val="left" w:pos="675"/>
                <w:tab w:val="left" w:pos="4644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Д. правильна відповідь відсутня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17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Для забезпечення нормальних умов для проживання населення, праці та відпочинку землі в межах населених пунктів за основним цільовим призначенням НЕ входить:</w:t>
            </w:r>
          </w:p>
          <w:p>
            <w:pPr>
              <w:keepLines w:val="0"/>
              <w:pageBreakBefore w:val="0"/>
              <w:widowControl/>
              <w:tabs>
                <w:tab w:val="left" w:pos="675"/>
                <w:tab w:val="left" w:pos="4644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землі оздоровчого призначення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землі водного фонду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землі містобудування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землі історико-культурного призначення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18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Громадяни України мають право на безоплатну передачу їм земельних ділянок із земель державної або комунальної власності для будівництва і обслуговування жилого будинку, господарських будівель і споруд (присадибна ділянка) у містах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FF0000"/>
                <w:sz w:val="28"/>
                <w:szCs w:val="28"/>
                <w:highlight w:val="no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 таких розмірах:</w:t>
            </w:r>
          </w:p>
          <w:p>
            <w:pPr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 більше 0,25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 більше 0,15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 більше 0,10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 більше 0,12 гектара</w:t>
            </w:r>
          </w:p>
          <w:p>
            <w:pPr>
              <w:keepLines w:val="0"/>
              <w:pageBreakBefore w:val="0"/>
              <w:widowControl/>
              <w:shd w:val="clear" w:color="auto" w:fill="FFFFFF"/>
              <w:tabs>
                <w:tab w:val="left" w:pos="675"/>
                <w:tab w:val="left" w:pos="4644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19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Громадяни України мають право на безоплатну передачу їм земельних ділянок із земель державної або комунальної власності для будівництва і обслуговування жилого будинку, господарських будівель і споруд (присадибна ділянка) у селищах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FF0000"/>
                <w:sz w:val="28"/>
                <w:szCs w:val="28"/>
                <w:highlight w:val="none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 таких розмірах:</w:t>
            </w:r>
          </w:p>
          <w:p>
            <w:pPr>
              <w:keepLines w:val="0"/>
              <w:pageBreakBefore w:val="0"/>
              <w:widowControl/>
              <w:tabs>
                <w:tab w:val="left" w:pos="675"/>
                <w:tab w:val="left" w:pos="4644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 більше 0,25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 більше 0,15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 більше 0,10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 більше 0,12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20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За господарським режимом землі в межах населених пунктів традиційно поділяються на: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землі міської забудови, які зайняті житловими, адміністративними, промисловими та іншими будівлями і спорудами чи підлягає забудові за щорічними планами використання міських земель;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землі сільськогосподарського використання та інші угіддя, що включають землі, які не призначені поки що для забудови і використання для сільськогосподарського виробництва та інших господарських потреб міста;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землі загального користування (майдани, вулиці, набережні тощо), які призначені для внутрішньо міського руху, організації відпочинку та інших культурно-побутових потреб;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сі відповіді правильні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21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Орендована земельна ділянка або її частина може?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з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 згодою орендодавця продаватися орендарем у володіння та користування іншій особі.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з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 згодою орендодавця передаватись орендарем у володіння та користування іншій особі.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В. за згодою інвестора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ередаватись орендарем у володіння та користування іншій особі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бе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з згоди орендодавця передаватись орендарем у володіння та користування іншій особі.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равильна відповідь відсутня.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22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Громадяни України мають право на безоплатну передачу їм земельних ділянок із земель державної або комунальної власності для індивідуального дачного будівництва в таких розмірах: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р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озмір не встановлено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2.6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більше 1.4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не більше 0.10 гектара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00FF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 w:eastAsia="ru-RU"/>
              </w:rPr>
              <w:t xml:space="preserve">Д. не більше 0,5 гектара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23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Строк оренди земельних ділянок сільськогосподарського призначення для ведення товарного сільськогосподарського виробництва, фермерського господарства, особистого селянського господарства не може бути меншим як?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7 років.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8 років.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10 років.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5 років.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00FF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 w:eastAsia="ru-RU"/>
              </w:rPr>
              <w:t xml:space="preserve">Д. 3 роки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24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Перший крок процедури проведення земельних аукціонів: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рийняття рішення органу державної влади чи органу місцевого самоврядування про проведення земельних торгів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рганізатор земельних торгів (орган державної влади або орган місцевого самоврядування) визначає перелік земельних ділянок державної чи комунальної власності та прав на них, які виставляються на земельні торги окремими лотами.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ідготовка лотів до проведення земельних торгів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у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кладення договору між організатором земельних торгів та виконавцем земельних торгів щодо проведення торгів.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00FF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 w:eastAsia="ru-RU"/>
              </w:rPr>
              <w:t>Д. розробка гугл-форми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25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У разі створення індустріального парку на землях комунальної власності земельна ділянка надається в оренду на строк?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 більше 30 років.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 менше 20 років.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 менше 30 років.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 більше 40 років.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00FF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не більше 15 років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26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У разі порушення громадянами і юридичними особами вимог земельного законодавства?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бмеження, тимчасова заборона використання земель.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з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аборона використання земель.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к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онфіскація земель.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равильної відповіді немає.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заборона оренди землі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27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 оголошенні на офіційному веб-сайті Держгеокадастру із зазначенням дати проведення торгів та переліку лотів обов’язково зазначають: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ісце розташування, площу земельної ділянки та її кадастровий номер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у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мови договору купівлі-продажу, оренди, суперфіцію, емфітевзису, що укладаються на земельних торгах; стартову ціну продажу земельної ділянки або стартовий розмір річної плати за користування земельною ділянкою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р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озмір реєстраційного та гарантійного внесків, які сплачуються учасниками, порядок їхньої сплати.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правильна А, Б, 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правильна відповідь відсутня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28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Назвати основні повноваження сільських, селищних, міських рад у галузі земельних відносин на території населених пунктів: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передача земельних ділянок комунальної власності у власність громадян та юридичних осіб відповідно до цього Кодексу;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надання земельних ділянок у користування із земель комунальної власності відповідно до цього Кодексу;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вилучення земельних ділянок із земель комунальної власності відповідно до цього Кодексу;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Г. правильна відповідь А, Б, 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правильна відповідь 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29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Фінансові ресурси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ОТГ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класифікуються за?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з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 територіальним походженням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з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 розміром залучених коштів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А і Б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правильна відповідь відсутня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30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У якості бюджетних ресурсів розглядаються кошти?</w:t>
            </w:r>
          </w:p>
          <w:p>
            <w:pPr>
              <w:keepNext/>
              <w:keepLines w:val="0"/>
              <w:pageBreakBefore w:val="0"/>
              <w:widowControl/>
              <w:tabs>
                <w:tab w:val="left" w:pos="142"/>
                <w:tab w:val="left" w:pos="709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outlineLvl w:val="2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ісцевого бюджету;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елищного бюджету;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ержавного бюджету;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А,В;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31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Бюджетні ресурси внутрішнього походження?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адходження від податків та зборів,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родажу об’єктів комунальної власності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ренди об’єктів комунальної власності.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сі відповіді правильні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32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Бюджетні ресурси зовнішнього походження?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ержавний бюджет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ц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ільові субвенції з державного бюджету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иконання державних або регіональних цільових програм, інвестиційних проектів, чи фінансування проектів ОТГ з Державного фонду регіонального розвитку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сі відповіді правильні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33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Бюджетні джерела можуть формуватись за рахунок?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б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оргових зобов’язань;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р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есурсів, залучених ззовні;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нутрішніх ресурсів ОТГ;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Б,В;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А,В;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34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Для забезпечення потреб ОТГ можуть бути використані фінансові ресурси різних економічних агентів, а саме?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комунальні установи, неурядові організації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фінансові установи, іноземні держави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правильна відповідь А і Б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правильної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Д. населення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35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Бюджети об’єднаних територіальних громад мають?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повноваження, як міста обласного значення;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прямі міжбюджетні відносини з державним бюджетом;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ресурси, об’єднаної ОТГ;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А,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Б,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36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Грантові ресурси – це?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р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есурси, надані для фінансування потреб місцевого розвитку у вигляді міжнародної технічної допомоги, грантів міжнародних донорських організацій, благодійних внесків та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пожертв.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г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рантовими можна вважати кошти, спрямовані на розвиток місцевої економіки в рамках проектів корпоративної соціальної відповідальності, тобто ініціатив місцевого розвитку, що підтримуються інституціями приватного сектору, які здійснюють свою діяльність на відповідній території.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р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есурси, надані для фінансування потреб міського розвитку у вигляді міжнародної технічної допомоги, грантів міжнародних фінансових організацій.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А і Б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37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Розподіл субвенції ОТГ здійснюється в залежності від?</w:t>
            </w:r>
          </w:p>
          <w:p>
            <w:pPr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лощі території;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ч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исельності сільських жителів;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з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міни температури;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А,Б;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Б,В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38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Грантова допомога може бути у формі?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грошових коштів (безповоротні гранти),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консалтингових послуг,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обладнання,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матеріалів, які надаються українським реципієнтам на безповоротній основі.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сі відповіді правильні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39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Згідно Бюджетного кодексу ОТГ отримують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податок на майно, єдиний податок, збір з паркування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ПДВ, туристичний збір, єдиний податок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равильні відповіді А і Б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Д. ПДВ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40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Продаж комунального майна?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еханізм, що  не передбачає перехід прав власності на комунальні активи.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еханізм, що передбачає перехід прав власності на комунальні активи.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равильної відповіді немає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еханізм, що передбачає об’єднання прав власності на комунальні активи.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механізм переходу права користування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41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Субвенція надається для: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творення модернізації;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творення інфраструктури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об’єднаної територіальної громади;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відповіді А, Б, 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створення парку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42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Субвенція спрямовується на: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б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удівництво;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р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еконструкцію;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к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апітальний ремонт об’єктів і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фраструктури;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сі відповіді правильні;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43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Основним джерелом наповнення бюджету ОТГ є?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кцизний податок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є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диний податок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кологічний податок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ПДФО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податок на землю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44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Скільки % надходить до бюджету ОТГ з податку на доходи фізичних осіб?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22%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18%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60%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1,5 %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Д. 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45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Державні цільові програми – це 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еханізм залучення коштів центрального бюджету на вирішення проблем у певній галузі або на певній території, що визнані пріоритетними на загальнодержавному рівні і мають системний характер, тобто перешкоджають стабільному соціально-економічному розвитку країни або принаймні декількох територіальних одиниць в її межах.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еханізм залучення коштів центрального бюджету на вирішення проблем у бажаних галузях або на любій території.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еханізм вилучення коштів центрального бюджету на вирішення проблем у певній галузі або на певній території, що визнані пріоритетними на загальнодержавному рівні і мають системний характер, тобто перешкоджають стабільному соціально-економічному розвитку країни або принаймні декількох територіальних одиниць в її межах.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А і 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Д. правильна відповідь А і 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46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50% рентної плати за використання якого ресурсу надходить до бюджету ОТГ?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користування надрами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користування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лісов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ими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 ресурс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ами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користування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водн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ими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 ресурс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ам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сі відповіді правильні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користування повітрям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47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Скільки % рентної плати за користування надрами надходить до бюджету ОТГ?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50%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25%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15%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45%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Д. 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48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Корпоратизація комунальних підприємств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це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 це механізм залучення додаткових надходжень шляхом передачі корпоративних прав на унітарне комунальне підприємство (або частини таких прав) приватним інвесторам та його перетворення на корпоративне.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це здатність бути джерелом доходів до місцевих бюджетів і забезпечувати послуги соціального характеру – напрям роботи органів місцевого самоврядування, який має охоплювати комплекс питань.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це стале співробітництво між органами влади, зокрема й місцевого рівня, та підприємствами приватного сектору з метою генерування ресурсів для реалізації інфраструктурних проектів.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Д. правильна відповідь Б та 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49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Місцеві цільові програми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це 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еханізм управління місцевим розвитком, що в тій чи іншій формі застосовується у більшості населених пунктах світу.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еханізм управління місцевим розвитком, що в тій чи іншій формі застосовується у більшості населених пунктах світу (в міжнародній практиці більше відомий як територіальні та галузеві стратегії розвитку).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еханізм планування та управління місцевим розвитком, що в тій чи іншій формі застосовується у більшості населених пунктах світу (в міжнародній практиці більше відомий як територіальні та галузеві стратегії розвитку).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еханізм планування та управління місцевим розвитком, що в тій чи іншій формі застосовується у меншій частині населених пунктах світу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Правильна відповідь відсутня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50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Що із запропонованого не є джерелом надходжень коштів до цільового бюджету?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лата за видобуток нафти, природного газу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є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диний податок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з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бір за паркування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Д. відповідь Б і 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51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Фінансування проектів з Державного фонду регіонального розвитку?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еханізм виконання інвестиційних програм і проектів регіонального розвитку, що мають на меті розвиток регіонів, створення інфраструктури, індустріальних та інноваційних парків і відповідають пріоритетам, визначеним у Державній стратегії регіонального розвитку та відповідних стратегіях розвитку регіонів. Програми і проекти, що реалізуються за рахунок коштів державного фонду регіонального розвитку, підлягають співфінансуванню з місцевих бюджетів на рівні 10%.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еханізм виконання інвестиційних програм і проектів регіонального розвитку, що мають на меті розвиток регіонів, створення інфраструктури, індустріальних та інноваційних парків і відповідають пріоритетам, визначеним у Державній стратегії регіонального розвитку та відповідних стратегіях розвитку регіонів.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равильної відповіді немає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contextualSpacing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А і Б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contextualSpacing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правильна відповідь відсутня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52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жерел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ом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 надходження коштів до бюджету ОТГ є?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лата за ліцензії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лата за державну реєстрацію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ш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трафні санкції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сі відповіді правильні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правильна відповідь відсутня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53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Державно-приватне партнерство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це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еханізм управління місцевим розвитком, що в тій чи іншій формі застосовується у більшості населених пунктах світу.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це механізм залучення додаткових надходжень шляхом передачі корпоративних прав на унітарне комунальне підприємство (або частини таких прав) приватним інвесторам та його перетворення на корпоративне.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це стале співробітництво між органами влади, зокрема й місцевого рівня, та підприємствами приватного сектору з метою генерування ресурсів для реалізації інфраструктурних проектів.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правильна відповідь А і Б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54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Основні риси ММС?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аявність партнерів – участь двох або декількох органів місцевого самоврядування, які співпрацюють між собою.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у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часники погоджуються спільно працювати та надавати певні ресурси для отримання обопільної користі, яка була б недосяжною у разі їх самостійної (ізольованої) діяльності.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пільні зусилля можуть стосуватися однієї або кількох галузей, які належать до визначеної компетенції місцевого самоврядування.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відповіді А, Б, 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Д. правильна відповідь відсутня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55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Форми міжнародної технічної допомоги?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айно, інтелектуальна власність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ф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інансові ресурси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А і Б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 податки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56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Місцевий референдум – це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А.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це демократичний процес, який надає можливість кожному громадянину брати участь у розподілі коштів місцевого бюджету через створення проектів для покращення міста та/або голосування за них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Б.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це особлива форма колективного звернення громадян до Президента України, Верховної Ради України, Кабінету Міністрів України, органу місцевого самоврядування, яке обов'язкове до розгляду за умови набрання необхідної кількості голосів.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 xml:space="preserve">В.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>форма прийняття територіальною громадою рішень з питань, що належать до відання місцевого самоврядування, шляхом прямого голосування.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 xml:space="preserve"> 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 xml:space="preserve">Г.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>це комунікація, процес обміну інформацією між суб’єктами владних повноважень та громадянами чи громадськими об’єднаннями.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Д. правильна відповідь відсутня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57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Демократія участі – це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 xml:space="preserve">А. такий вид демократії, який передбачає безпосередню участь членів територіальної громади в управлінні громадою (або: громадян – в управлінні державою).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Б. форма місцевої демократії, яка повинна бути доступна для реалізації навіть невеликій групі громадян, які мають виборчі права і проживають у територіальній громаді.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В. процес залучення широкого кола учасників до формування та функціонування відповідних політичних систем.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Г. офіційна письмова пропозиція членів територіальної громади з питань, які належать до відання місцевого самоврядування, та мають важливе значення для територіальної громади, внесена в порядку, передбаченому цим Законом до місцевої ради для розгляду та прийняття відповідного рішення в межах її компетенції.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Д. правильна відповідь відсутня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58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>Принципи, на яких мають базуватися інструменти учасницької/безпосередньої демократії: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-4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А. ч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>іткість процедури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, 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>оординація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, 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>ідповідальність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Б. 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>ідзвітність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, 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>ідповідні ресурси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, 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>остатній час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, 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>ростота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В.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>бов’язковість проведення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, 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>ріоритет прав територіальної громади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, з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>ручність процедури для участі громадян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 xml:space="preserve">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Г. усі відповіді є правильними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Д. правильна відповідь А і 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59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М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 xml:space="preserve">ісцеве самоврядування може реалізовуватись через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такі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</w:rPr>
              <w:t>форми демократії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А. демократія участі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 xml:space="preserve">Б. представницька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В. правильна відповідь Б та Г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  <w:t>Г. пряма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правильна відповідь 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60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У якій країні публічні слухання є найпоширенішим інструментом  участі громадськості?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США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Мексика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Австралія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Україна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Норвегія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61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Який строк проведення консультацій з громадськістю?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визначається органом виконавчої влади і повинен становити не менш як 15 календарних днів.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визначається громадськістю.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повинен становити не менш як 10 календарних днів.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правильна відповідь відсутня.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повинен становити не менш як 5 календарних днів.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62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Яка країна є лідером застосування місцевих референдумів?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Швеція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США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Швейцарія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Італія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Україна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63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Яка стаття Конституції України визначає місцеве самоврядування як право територіальної громади самостійно вирішувати питання місцевого значення в межах Конституції і законів України?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стаття 138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стаття 139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стаття 140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стаття 141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 усі відповіді вірні.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64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До найбільш поширених форм прямої (безпосередньої) демократії відносять: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місцеві референдуми, громадські слухання, електронні петиції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загальні збори громадян, місцеві ініціативи, бюджет участі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правильн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і відповіді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А і Б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правильний варіант відсутній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електронні петиції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65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Як ще називають “демократію участі”?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демократія співучасті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партисипативна демократія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партисипаторна демократія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відповіді А, Б, 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Д. правильна відповідь відсутня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66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Місцева ініціатива - це: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форма прийняття територіальною громадою рішень з питань, що належать до відання місцевого самоврядування, шляхом прямого голосування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письмова пропозиція про розгляд міською радою будь-якого питання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комунікація, процес обміну інформацією між суб’єктами владних повноважень та громадянами чи громадськими об’єднаннями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процес, який надає можливість кожному громадянину брати участь у розподілі коштів місцевого бюджету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 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правильна відповідь відсутня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67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Хто може бути учасником ініціативної групи?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громадяни України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дієздатні особи 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особи, які досягли 18-річного віку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всі 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ідповіді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правильні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Д. правильна відповідь відсутня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68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Яких видів можуть бути місцеві ініціативи?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соціально-культурні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рекреаційні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господарські та інфраструктурні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всі відповіді правильні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правильна відповідь 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69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Соціально активна частина суспільства, яка на добровільних засадах бере участь у суспільно-політичному житті й відповідально ставиться до виконання своєї місії - це : 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громадськість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громадяни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ініціативна група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правильний варіант відсутній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равильн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 відповідь А і 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70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У Франції місцевий референдум є зобов’язальним, щоб його ініціатором був орган, якої влади 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місцевої влади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Верховної Ради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сільської ради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немає правильної відповіді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Д. Палата рад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71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З якого віку можуть брати участь у громадських слуханнях члени територіальної громади?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немає обмежень по віку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Б. 14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В. 21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18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72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Яка мінімальна кількість членів ініціативної групи може бути?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5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13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2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7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73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Що таке ініціативна група?</w:t>
            </w:r>
          </w:p>
          <w:p>
            <w:pPr>
              <w:keepNext/>
              <w:keepLines w:val="0"/>
              <w:pageBreakBefore w:val="0"/>
              <w:widowControl/>
              <w:tabs>
                <w:tab w:val="left" w:pos="142"/>
                <w:tab w:val="left" w:pos="709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outlineLvl w:val="2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це процес складання, розгляду, відбору, затвердження, виконання проектів, звітування про їх виконання.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група громадян України, сформована для підготовки, оформлення й представлення в раді проекту рішення, підготовленого в порядку місцевої ініціативи.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це можливість для територіальної громади Києва прийняти безпосередню участь у здійсненні місцевого самоврядування, тобто порушенні питань та внесенні пропозицій щодо питань місцевого значення.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згідно зі статтею 7 Закону України "Про місцеве самоврядування в Україні" є формою вирішення територіальною громадою питань місцевого значення шляхом прямого волевиявлення.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  <w:p>
            <w:pPr>
              <w:keepNext/>
              <w:keepLines w:val="0"/>
              <w:pageBreakBefore w:val="0"/>
              <w:widowControl/>
              <w:tabs>
                <w:tab w:val="left" w:pos="142"/>
                <w:tab w:val="left" w:pos="709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outlineLvl w:val="2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74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leftChars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Що таке грантові ресурси?</w:t>
            </w:r>
          </w:p>
          <w:p>
            <w:pPr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ресурси, надані для фінансування потреб місцевого розвитку у вигляді міжнародної технічної допомоги,грантів міжнародних донорських організацій, благодійних внесків та пожертв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це форма грошової допомоги місцевим бюджетам із державного бюджету, яка призначена для конкретно визначеної цілі/цілей.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це грошова допомога, що надається державою за рахунок коштів бюджету, а також спеціальних фондів юридичним особам, місцевим державним органам, іншим державам.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правильний варіант відсутній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правильна відповідь А і Б</w:t>
            </w:r>
          </w:p>
          <w:p>
            <w:pPr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none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75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leftChars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Як здійснюється розподіл субвенцій ОТГ?</w:t>
            </w:r>
          </w:p>
          <w:p>
            <w:pPr>
              <w:keepNext/>
              <w:keepLines w:val="0"/>
              <w:pageBreakBefore w:val="0"/>
              <w:widowControl/>
              <w:tabs>
                <w:tab w:val="left" w:pos="142"/>
                <w:tab w:val="left" w:pos="709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outlineLvl w:val="2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в залежності від площі території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Б. в залежності від чисельності сільських жителів 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правильний варіант відсутній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залежно від кількості районів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правильні варіанти а і б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76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leftChars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Згідно Бюджетного кодексу ОТГ отримують: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15 % екологічного податку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25% екологічного податку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35% екологічного податку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45% екологічного податку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Д. 3% екологічного податку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77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leftChars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Бюджетні ресурси внутрішнього походження: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А. надходження від податків та зборів,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надходження від продажу об’єктів комунальної власності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надходження  від оренди об’єктів комунальної власності.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Г. всі варіанти правильні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78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leftChars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Грантова допомога не може бути у формі: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матеріалів, які надаються українським реципієнтам на безповоротній основі.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Б.  грошових коштів (безповоротні гранти),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обладнання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нематеріальних активів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правильний варіант відсутній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79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leftChars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Відповідно до частини 4 ст 67 Бюджетного кодексу бюджети об’єднаних територіальних громад: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мають такі ж повноваження, як міста обласного значення;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мають прямі міжбюджетні відносини з державним бюджетом.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правильні варіанти а і б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мають прямі міжрайонні відносини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правильний варіант відсутній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80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Субвенція надається для: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А. створення, модернізації інфраструктури об’єднаної територіальної громади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Б. може спрямовуватись на нове будівництво, реконструкцію, капітальний ремонт об’єктів інфраструктури, що належать до комунальної форми власності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на виготовлення проектної та містобудівної документації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правильні відповіді А, Б, 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правильний варіант відсутній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81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Фінансові ресурси ОТГ можна класифікувати за такими категоріями: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А. за територіальним походженням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Б. за економічним змістом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за способом залучення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правильні відповіді А, Б, 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правильний варіант відсутній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82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Місцеві запозичення - це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це сукупність відносин між органом місцевого самоврядування та фізичними і юридичними особами, що передбачають залучення коштів від юридичних та фізичних осіб та виникнення боргових зобов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/>
              </w:rPr>
              <w:t>’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язань органу місцевого самоврядування як позичальника грошових коштів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це ресурси, які, відповідно до міжнародних договорів, надаються донорами (урядами іноземних держав, уповноваженими ними організаціями, а також міжнародними організаціями) на безоплатній та безповоротній основі для вирішення пріоритетних завдань суспільної трансформації та економічного розвитку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 правильні відповіді А і Б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 механізм фінансування місцевого соціально-економічного розвитку за рахунок надходжень до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бюджету ОТГ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83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юджетн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і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ресурс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зовнішнього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походження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надходження від податків та зборів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Б. продажу об'єктів комунальної власності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цільові субвенції з державного бюджету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оренди об'єктів комунальної власності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84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За яких ресурсів можуть формуватись бюджетні джерела?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внутрішніх і зовнішніх ресурсів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тільки внутрішніх ресурсів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тільки зовнішніх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правильна відповідь відсутня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тільки грантових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85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Скільки % згідно Бюджетного кодексу отримують ОТГ рентної плати за використання лісових ресурсів та води?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50%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60%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45%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55%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86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Механізм виконання інвестиційних програм і проектів регіонального розвитку, що мають на меті розвиток регіонів, створення інфраструктури, індустріальних та інноваційних парків і відповідають пріоритетам, визначеним y Державній стратегії регіонального розвитку та відповідних стратегіях розвитку регіонів – це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місцеві цільові програми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фінансування проектів з Державного фонду регіонального розвитку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оренда комунального майна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державні цільові програми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87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Програми і проекти, що реалізуються за рахунок коштів державного фонду регіонального розвитку, підлягають співфінансуванню з місцевих бюджетів на рівні _ 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10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Б. 7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В. 25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15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88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Залежно від способу здійснення запозичень, розрізняють такі їх основні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форми: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А.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кредити, що залучаються органами місцевого самоврядування від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банківських та інших фінансових установ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Б.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облігаційні позики, що передбачають емісію муніципальних облігацій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В.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вексельна позика, що передбачає емісію короткострокових казначейських векселів та казначейських зобов’язань (в Україні – лише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держава);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Г.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взаємні позики органів місцевого самоврядування (у нас заборонено), казначейські позики (а також середньострокові позики з єдиного казначейського рахунку).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всі відповіді правильні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89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М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еханізм, що передбачає тимчасовий перехід права володіння та користування об’єктами комунальної власності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це –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А. державні цільові податки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продаж комунального майна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оренда комунального майна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місцеві запозичення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90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Які є форми міжнародної технічної допомоги?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майно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роботи чи послуги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інтелектуальна власність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Г. фінансові ресурси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всі відповіді правильні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00FF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91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Ресурси, які, відповідно до міжнародних договорів, надаються донорами (урядами іноземних держав, уповноваженими ними організаціями, а також міжнародними організаціями) на безоплатній та безповоротній основі для вирішення пріоритетних завдань суспільної трансформації та економічного розвитку.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 міжнародна технічна допомога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міжконтинентальна  технічна допомога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технічна допомога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правильна відповідь відсутня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shd w:val="clear" w:color="auto" w:fill="FF00FF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92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Стале співробітництво між органами влади, зокрема й місцевого рівня, та підприємствами приватного сектору з метою генерування ресурсів для реалізації інфраструктурних проектів – це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корпоратизація комунальних підприємств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bookmarkStart w:id="0" w:name="_Hlk128404399"/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державно-приватне партнерство</w:t>
            </w:r>
          </w:p>
          <w:bookmarkEnd w:id="0"/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товариство з обмеженою відповідальністю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підприємство комунальної форми власності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93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Механізм залучення додаткових надходжень шляхом передачі корпоративних прав на унітарне комунальне підприємство (або частини таких прав) приватним інвесторам та його перетворення на корпоративне.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державно-приватне партнерство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Корпоратизація комунальних підприємств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підприємство комунальної форми власності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акціонерне товариство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94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Проєкт регіонального розвитку перш за все має бути спрямований на розвиток: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інфраструктури, підприємництва, давати мультиплікаційний ефект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інфраструктури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підприємства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дитячих садків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95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Продаж комунального майна – це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А. </w:t>
            </w:r>
            <w:bookmarkStart w:id="1" w:name="_Hlk128405033"/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механізм залучення коштів центрального бюджету на вирішення проблем у певній галузі або на певній території, що визнані пріоритетними на загальнодержавному рівні і мають системний характер, тобто перешкоджають стабільному соціально-економічному розвитку країни або принаймні декількох територіальних одиниць в її межах (у міжнародній практиці найбільше відповідають національним галузевим програмам та програмам розвитку окремих територій)</w:t>
            </w:r>
          </w:p>
          <w:bookmarkEnd w:id="1"/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механізм, що передбачає тимчасовий перехід права володіння та користування об’єктами комунальної власності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механізм, що передбачає перехід прав власності на стратегічні активи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bookmarkStart w:id="2" w:name="_Hlk128404988"/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механізм, що передбачає перехід прав власності на комунальні активи</w:t>
            </w:r>
          </w:p>
          <w:bookmarkEnd w:id="2"/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96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Місцеві цільові програми – це: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механізм, що передбачає перехід прав власності на комунальні активи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механізм планування та управління місцевим розвитком, що в тій чи іншій формі застосовується у більшості населених пунктах світу (в міжнародній практиці більше відомий як територіальні та галузеві стратегії розвитку)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механізм залучення коштів центрального бюджету на вирішення проблем у певній галузі або на певній території, що визнані пріоритетними на загальнодержавному рівні і мають системний характер, тобто перешкоджають стабільному соціально-економічному розвитку країни або принаймні декількох територіальних одиниць в її межах (у міжнародній практиці найбільше відповідають національним галузевим програмам та програмам розвитку окремих територій)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механізм, що передбачає тимчасовий перехід права володіння та користування об’єктами комунальної власності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97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Через які форми демократії місцеве самоврядування може реалізовуватись 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редставницька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ряма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А і Б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посередня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98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Принципи, на яких мають базуватися інструменти учасницької/безпосередньої демократії: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ростота, публічність, координація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остатній час, підзвітність, відповідальність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ч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іткість процедури, відповідні ресурси, обов’язковість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проведення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відповіді А,Б, 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99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Демократія участі - 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передбачає процес залучення широкого кола учасників до формування та функціонування відповідних політичних систем.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передбачає безпосередню участь громадян у вирішенні державних чи місцевих справ.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такий вид демократії, який передбачає безпосередню участь членів територіальної громади в управлінні громадою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Д. відповіді А і 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100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Фундаментальні засади реалізації форм прямої демократії закріплено у: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Конституції України;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Закон України «Про всеукраїнський референдум»;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Закон України «Про громадські об'єднання»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Закон України «Про місцеве самоврядування в Україні»;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А, Б,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101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Громадські слухання виносять рішення якого характеру?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бов’язкового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р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екомендаційного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а і б.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Д. ініціативного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102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Процедура проведення громадських слухань на рівні законодавства є: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регульована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е врегульована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ч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ітко не врегульована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не потребує врегулювання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103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Які є позитивні аспекти місцевого референдуму?</w:t>
            </w:r>
          </w:p>
          <w:p>
            <w:pPr>
              <w:keepNext/>
              <w:keepLines w:val="0"/>
              <w:pageBreakBefore w:val="0"/>
              <w:widowControl/>
              <w:tabs>
                <w:tab w:val="left" w:pos="142"/>
                <w:tab w:val="left" w:pos="709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outlineLvl w:val="2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ідображає безпосередню думку громадян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в деяких випадках є обов’язковим щодо проведення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процедура проведення у більшості країн врегульована законодавчо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правильна відповідь А, Б, 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104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У загальних зборах не мають право брати участь:</w:t>
            </w:r>
          </w:p>
          <w:p>
            <w:pPr>
              <w:keepNext/>
              <w:keepLines w:val="0"/>
              <w:pageBreakBefore w:val="0"/>
              <w:widowControl/>
              <w:tabs>
                <w:tab w:val="left" w:pos="142"/>
                <w:tab w:val="left" w:pos="709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outlineLvl w:val="2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кціонер, який не зареєструвався але проживає на територіальній громаді.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г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ромадяни, мешканці територіальних громад.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ф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ізичні особи, які проживають на територіальній громаді.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повнолітні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105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Які є проблемні аспекти місцевого референдуму?</w:t>
            </w:r>
          </w:p>
          <w:p>
            <w:pPr>
              <w:keepNext/>
              <w:keepLines w:val="0"/>
              <w:pageBreakBefore w:val="0"/>
              <w:widowControl/>
              <w:tabs>
                <w:tab w:val="left" w:pos="142"/>
                <w:tab w:val="left" w:pos="709"/>
              </w:tabs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outlineLvl w:val="2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з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начні фінансові витрати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асивність громадян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ідображає реальну думку громадян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равильна відповідь А і Б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Cs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проблемні аспекти відсутні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106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Організаційно-правовий механізм підготовки й проведення зборів має дозволяти ініціаторам зборів: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д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осягати мети навіть якщо цьому протидіють органи і посадові особи місцевого самоврядування.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і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гнорувати нормативно-правові документи у вирішення питань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равильна відповідь А і Б.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не досягати мети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107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Розгляд проекту рішення, внесеного у порядку місцевої ініціативи, місцевою радою може завершитися?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бов’язковим прийняттям, без можливості відхилення.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ідхиленням проекту рішення або ж прийняттям його повністю чи за основу.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ідправкою його на доопрацювання за обов’язковою участю членів ініціативної групи у термін, визначений Регламентом ради, та з обов’язковим винесенням проекту рішення на наступне пленарне засідання ради.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равильна відповідь Б і В.  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108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ОМС та громадські об’єднання під час збору підписів на підтримку електронної петиції зобов’язані забезпечити: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. електронну реєстрацію громадян для підписання петиції;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безоплатність доступу та користування інформаційно-телекомунікаційною системою, за допомогою якої здійснюється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збір підписів;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недопущення автоматичного введення інформації, у тому числі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підписання електронної петиції, без участі громадянина;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сі відповіді правильні.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Д.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равильної відповіді немає.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109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Громадськість - це?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соціально не активна частина суспільства, яка не бере участь у суспільно-політичному житті.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частина суспільства, яка на примусових засадах бере участь у суспільно-політичному житті та виконанує дану їм місії.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соціально активна частина суспільства, яка на добровільних засадах бере участь у суспільно-політичному житті й відповідально ставиться до виконання своєї місії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равильна відповідь відсутня.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Д. правильна відповідь Б та 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110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Для забезпечення потреб ОТГ можуть бути використані фінансові ресурси різних економічних агентів, а саме: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А.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місцевих та центральних органів влади та міжнародних фінансових організацій</w:t>
            </w:r>
          </w:p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Б.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приватних суб’єктів господарювання та іноземних держав</w:t>
            </w:r>
          </w:p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В.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фінансових установ та неурядових організацій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правильні відповіді А, Б і 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111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До бюджетних ресурсів внутрішнього походження відносять: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А.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державний бюдже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т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надходження від податків та зборів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В.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продажу об’єктів комунальної власності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Г.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правильна відповідь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 і 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112</w:t>
            </w:r>
          </w:p>
        </w:tc>
        <w:tc>
          <w:tcPr>
            <w:tcW w:w="3600" w:type="dxa"/>
            <w:shd w:val="clear" w:color="auto" w:fill="auto"/>
          </w:tcPr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Місцеве самоврядування може реалізовуватись через дві форми демократії: представницьку та пряму. Як по іншому називають пряму форму демократії?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прямолінійна;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простa;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безпосередня;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іншої назви немає;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uk-UA" w:eastAsia="ru-RU"/>
              </w:rPr>
              <w:t xml:space="preserve">Д. правильна відповідь відсутня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113</w:t>
            </w:r>
          </w:p>
        </w:tc>
        <w:tc>
          <w:tcPr>
            <w:tcW w:w="3600" w:type="dxa"/>
            <w:shd w:val="clear" w:color="auto" w:fill="auto"/>
          </w:tcPr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У якому році була прийнята Загальна декларація прав людини?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у 1948 році;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у 1950 році;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у 1955 році;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у 1958 році;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114</w:t>
            </w:r>
          </w:p>
        </w:tc>
        <w:tc>
          <w:tcPr>
            <w:tcW w:w="3600" w:type="dxa"/>
            <w:shd w:val="clear" w:color="auto" w:fill="auto"/>
          </w:tcPr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Форма прийняття територіальною громадою рішень з питань, що належать до відання місцевого самоврядування, шляхом прямого голосування – це...?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місцевий референдум;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електронна петиція;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загальні збори громадян;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місцева ініціатива;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115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Який з перелічених документів НЕ є закріпленою фундаментальною засадою реалізації форм прямої демократії?</w:t>
            </w:r>
          </w:p>
        </w:tc>
        <w:tc>
          <w:tcPr>
            <w:tcW w:w="5386" w:type="dxa"/>
            <w:shd w:val="clear" w:color="auto" w:fill="auto"/>
          </w:tcPr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Конституція України;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Закон України «Про всеукраїнський референдум» від 06 листопада 2012 року;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Закон України «Про місцеве самоврядування в Україні» від 21 травня 1997 року;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Cs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Закон України «Про політичні партії в Україні» від 05 квітня 2001 року;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116</w:t>
            </w:r>
          </w:p>
        </w:tc>
        <w:tc>
          <w:tcPr>
            <w:tcW w:w="3600" w:type="dxa"/>
            <w:shd w:val="clear" w:color="auto" w:fill="auto"/>
          </w:tcPr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Значні фінансові витрати, складна процедура організації і проведення, пасивність громадян, можливість зловживань, не завжди відображає реальну думку громадян – проблемні аспекти якої форми прямої демократії?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загальні збори учасників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/>
              </w:rPr>
              <w:t>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місцеві референдуми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/>
              </w:rPr>
              <w:t>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електронні петиції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/>
              </w:rPr>
              <w:t>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громадські слухання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/>
              </w:rPr>
              <w:t>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117</w:t>
            </w:r>
          </w:p>
        </w:tc>
        <w:tc>
          <w:tcPr>
            <w:tcW w:w="3600" w:type="dxa"/>
            <w:shd w:val="clear" w:color="auto" w:fill="auto"/>
          </w:tcPr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Яка демократія передбачає процес залучення широкого кола учасників до формування та функціонування відповідних політичних систем?</w:t>
            </w:r>
          </w:p>
          <w:p>
            <w:pPr>
              <w:pStyle w:val="25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партисипативна;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політична;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індивідуальна;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національна;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Cs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118</w:t>
            </w:r>
          </w:p>
        </w:tc>
        <w:tc>
          <w:tcPr>
            <w:tcW w:w="3600" w:type="dxa"/>
            <w:shd w:val="clear" w:color="auto" w:fill="auto"/>
          </w:tcPr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Строк розгляду постійною комісію місцевої ініціативи не повинен перевищувати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А. 10 робочих днів 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Б. 20 робочих днів 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В. 25 робочих днів </w:t>
            </w:r>
          </w:p>
          <w:p>
            <w:pPr>
              <w:pStyle w:val="25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Г. 30 робочих днів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Cs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119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Землею розпоряджаються: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. державні органи влади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Б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. центральні органи влади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. побічні органи влади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Г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. мешканці тієї громади, на території якої і є ці землі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iCs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Д. правильна відповідь відсутня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120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Основне завдання реформи децентралізації: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. зниження ролі територіальних громад із наданням їм права самим розпоряджатись землями, що перебувають як у межах населених пунктів, так і поза ними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Б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. посилення ролі територіальних громад із наданням їм права самим розпоряджатись землями, що не перебувають як у межах населених пунктів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. посилення ролі територіальних громад із наданням їм права самим розпоряджатись землями, що перебувають як у межах населених пунктів, так і поза ними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Г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. зниження ролі територіальних громад із ненаданням їм права самим розпоряджатись землями, що перебувають як у межах населених пунктів, так і поза ними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121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Що відносять до фундаментальних властивостей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 xml:space="preserve"> земельних ресурсів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?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. життєзабезпечення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Б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. цивільний обіг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. всі відповіді є правильними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Г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. чинник виробництва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122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Сукупний природний ресурс поверхні суші як просторового базису розселення і господарської діяльності, основний засіб виробництва у сільському та лісовому господарстві - це: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земельна ділянка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земля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земельні ресурси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площа поверхні землі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123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Кому можуть передаватись земельні ділянки в оренду?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А.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ф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ізичним та юридичним особам, особам без громадянства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Б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і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ноземцям та іноземним юридичним особам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В.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м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іжнародним організаціям та іноземним державам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Г.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сі відповіді правильні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124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У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 xml:space="preserve"> разі створення індустріального парку на землях комунальної власності земельна ділянка надається в оренду на строк: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не більше 10 років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не менше 30 років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не більше 30 років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немає чітко визначеного строку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125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Строк оренди земельних ділянок сільськогосподарського призначення для ведення товарного с/г виробництва, фермерського господарства, особистого селянського господарства не може: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бути більше 10 років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бути менше 5 років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бути менше 7 років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бути більше 25 років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126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Процедура проведення земельних аукціонів: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прийняття рішення про проведення земельних торгів – підготовка лотів – укладення договору –  публікація на офіційному веб-сайті Держгеокадастру – визначення переліку земельних ділянок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укладення договору –  публікація на офіційному веб-сайті Держгеокадастру – визначення переліку земельних ділянок – прийняття рішення про проведення земельних торгів – підготовка лотів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визначення переліку земельних ділянок – прийняття рішення про проведення земельних торгів – підготовка лотів – укладення договору – публікація на офіційному веб-сайті Держгеокадастру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публікація на офіційному веб-сайті Держгеокадастру – визначення переліку земельних ділянок – прийняття рішення про проведення земельних торгів – підготовка лотів – укладення договору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>Д. правильна відповідь А і 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127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За господарським режимом землі в межах населених пунктів традиційно поділяються на таку кількість категорій:</w:t>
            </w: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5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8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9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14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128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За основним цільовим призначенням земельні ділянки поділяються на таку кількість категорій: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А. 4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Б. 8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В. 9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rtl w:val="0"/>
              </w:rPr>
              <w:t>Г. 14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129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Для чого призначені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>землі міської забудови?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зайняті житловими, адміністративними, промисловими та іншими будівлями і спорудами чи підлягає забудові за щорічними планами використання міських земель;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землі житлової та громадської забудови; землі сільськогосподарського призначення; землі природно-заповідного та іншого природоохоронного призначення; землі оздоровчого призначення; землі рекреаційного призначення; землі історико-культурного призначення; землі лісогосподарського призначення; землі водного фонду; землі промисловості, транспорту, зв’язку, енергетики, оборони та іншого призначення.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включають землі, які не призначені поки що для забудови і використання для сільськогосподарського виробництва та інших господарських потреб міста;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призначені для внутрішньо міського руху, організації відпочинку та інших культурно-побутових потреб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 усі відповіді вірні.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130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Для чого призначені землі загального користування?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призначені для внутрішньо міського руху, організації відпочинку та інших культурно-побутових потреб;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включають землі, які не призначені поки що для забудови і використання для сільськогосподарського виробництва та інших господарських потреб міста;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зайняті житловими, адміністративними, промисловими та іншими будівлями і спорудами чи підлягає забудові за щорічними планами використання міських земель;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землі житлової та громадської забудови; землі сільськогосподарського призначення; землі природно-заповідного та іншого природоохоронного призначення; землі оздоровчого призначення; землі рекреаційного призначення; землі історико-культурного призначення; землі лісогосподарського призначення; землі водного фонду; землі промисловості, транспорту, зв’язку, енергетики, оборони та іншого призначення.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немає правильної відповіді.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131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Для чого призначені землі сільськогосподарського використання?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землі житлової та громадської забудови; землі сільськогосподарського призначення; землі природно-заповідного та іншого природоохоронного призначення; землі оздоровчого призначення; землі рекреаційного призначення; землі історико-культурного призначення; землі лісогосподарського призначення; землі водного фонду; землі промисловості, транспорту, зв’язку, енергетики, оборони та іншого призначення.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призначені для внутрішньо міського руху, організації відпочинку та інших культурно-побутових потреб;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зайняті житловими, адміністративними, промисловими та іншими будівлями і спорудами чи підлягає забудові за щорічними планами використання міських земель;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включають землі, які не призначені поки що для забудови і використання для сільськогосподарського виробництва та інших господарських потреб міста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правильна відповідь відсутня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132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Як чинник виробництва земельні ресурси можуть бути задіяні в: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contextualSpacing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А.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>в аграрному секторі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будівництві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В.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>гірничорудній промисловості, лісовому господарстві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Г.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усі варіанти правильні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правильна відповідь 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133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Для забезпечення нормальних умов для проживання населення, праці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та відпочинку землі в межах населених пунктів за основним цільовим призначенням поділяються на такі категорії: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А.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землі житлової та громадської забудови;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землі сільськогосподарського призначення;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землі природно-заповідного та іншого природоохоронного призначення;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Б.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землі оздоровчого призначення;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землі рекреаційного призначення;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землі історико-культурного призначення;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В.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землі лісогосподарського призначення;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землі водного фонду;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землі промисловості, транспорту, зв’язку, енергетики, оборони та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іншого призначення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правильтні відповіді А, Б, 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правильна відповідь відсутня.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134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За господарським режимом землі в межах населених пунктів традиційно поділяються на: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А.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землі міської забудови, які зайняті житловими, адміністративними,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промисловими та іншими будівлями і спорудами чи підлягає забудові за щорічними планами використання міських земель;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відповіді А, В та Г;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В.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землі загального користування (майдани, вулиці, набережні тощо),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які призначені для внутрішньо міського руху, організації відпочинку та інших культурно-побутових потреб;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Г.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землі сільськогосподарського використання та інші угіддя, що включають землі, які не призначені поки що для забудови і використання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для сільськогосподарського виробництва та інших господарських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потреб міста;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Д. правильна відповідь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відсутня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135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  <w:t>Скільки видів земельних ділянок можуть отримати громадяни України безоплатно від держави чи територіальної громади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  <w:t>А. 9 видів земельних ділянок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  <w:t xml:space="preserve">Б. 3 види земельних ділянок 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  <w:t>В. 7 видів земельних ділянок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  <w:t>Г. 6 видів земельних ділянок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правильної відповіді немає.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136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  <w:t>Які документи необхідні для реєстрації права власності на земельну ділянку?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  <w:t>А. оригінал рішення ради депутатів ОТГ про затвердження проекту землеустрою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  <w:t>Б. копія паспорту, ідентифікаційного номеру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  <w:t>В. відповіді А, В, Г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 w:eastAsia="ru-RU"/>
              </w:rPr>
              <w:t>Г. квитанція про оплату послуг реєстрації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Д. правильної відповіді немає.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137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Які особливості орендних відносин?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право оренди земельної ділянки може відчужуватися, у тому числі продаватися на земельних торгах, а також передаватися у заставу, спадщину, вноситися до статутного капіталу власником земельної ділянки – на строк до 50 років, крім випадків, визначених законом;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орендована земельна ділянка або її частина може за згодою орендодавця передаватись орендарем у володіння та користування іншій особі (суборенда);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у разі створення індустріального парку на землях комунальної власності земельна ділянка надається в оренду на строк не менше 30 років;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строк оренди земельних ділянок сільськогосподарського призначення для ведення товарного сільськогосподарського виробництва, фермерського господарства, особистого селянського господарства не може бути меншим як 7 років.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всі відповіді правильні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138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Основними поточними завданнями в сфері управління землями комунальної власності в ринкових умовах є: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удосконалення механізмів застави земельних ділянок, розвиток іпотечного кредитування фізичних та юридичних осіб і забезпечення ліквідності застави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відповіді А, В,, Г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запровадження обов’язкової статистичної звітності про кількість, площу, місцезнаходження проданих земельних ділянок, час та умови їх попереднього придбання, ціни і вартість продажу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установлення меж та інвентаризації земель ОТГ, визначення земельних ділянок за формою власності та 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отенційними можливостями, включення їх в економічний оборот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Д.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правильна відповідь відсутня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139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Який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строк оренди земельних ділянок сільськогосподарського призначення для ведення товарного сільськогосподарського виробництва,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>фермерського господарства, особистого селянського господарства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 не може бути більшим як 7 років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 не може бути меншим як 6 років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 не може бути меншим як 7 років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 не може бути більшим як 8 років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Д. не може бути більшим як 1 рік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FFFFFF" w:themeFill="background1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rtl w:val="0"/>
                <w:lang w:val="uk-UA"/>
              </w:rPr>
              <w:t>140</w:t>
            </w:r>
          </w:p>
        </w:tc>
        <w:tc>
          <w:tcPr>
            <w:tcW w:w="3600" w:type="dxa"/>
            <w:shd w:val="clear" w:color="auto" w:fill="auto"/>
          </w:tcPr>
          <w:p>
            <w:pPr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>Який відсоток земель в Україні становлять землі сільськогосподарського призначення, розташовані за межами населених пунктів?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5386" w:type="dxa"/>
            <w:shd w:val="clear" w:color="auto" w:fill="auto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А.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менше 60 %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Б.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більше 70%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В.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більше 80 %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>Г.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90 %</w:t>
            </w:r>
          </w:p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0" w:line="240" w:lineRule="auto"/>
              <w:ind w:left="0" w:firstLine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uk-UA"/>
              </w:rPr>
              <w:t xml:space="preserve">Д. правильна відповідь відсутня </w:t>
            </w:r>
          </w:p>
        </w:tc>
      </w:tr>
    </w:tbl>
    <w:p/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Andale Sans UI">
    <w:altName w:val="Calibri"/>
    <w:panose1 w:val="00000000000000000000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hideGrammatical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83118"/>
    <w:rsid w:val="00000F86"/>
    <w:rsid w:val="000047E9"/>
    <w:rsid w:val="000057AC"/>
    <w:rsid w:val="00006D8C"/>
    <w:rsid w:val="000145D9"/>
    <w:rsid w:val="000146F3"/>
    <w:rsid w:val="00016543"/>
    <w:rsid w:val="00020126"/>
    <w:rsid w:val="0002037E"/>
    <w:rsid w:val="00030856"/>
    <w:rsid w:val="00030D3F"/>
    <w:rsid w:val="0003196C"/>
    <w:rsid w:val="00034F21"/>
    <w:rsid w:val="000368DE"/>
    <w:rsid w:val="0004016E"/>
    <w:rsid w:val="00041024"/>
    <w:rsid w:val="000524A7"/>
    <w:rsid w:val="00053B5B"/>
    <w:rsid w:val="000574B8"/>
    <w:rsid w:val="00070ADD"/>
    <w:rsid w:val="000722CD"/>
    <w:rsid w:val="00072428"/>
    <w:rsid w:val="00074180"/>
    <w:rsid w:val="0008747C"/>
    <w:rsid w:val="00090FD9"/>
    <w:rsid w:val="000935EF"/>
    <w:rsid w:val="00097C6F"/>
    <w:rsid w:val="000A6C38"/>
    <w:rsid w:val="000B40C5"/>
    <w:rsid w:val="000B5A6C"/>
    <w:rsid w:val="000C4F00"/>
    <w:rsid w:val="000C56ED"/>
    <w:rsid w:val="000D13F4"/>
    <w:rsid w:val="000D386B"/>
    <w:rsid w:val="000D6F43"/>
    <w:rsid w:val="000E064D"/>
    <w:rsid w:val="000E4A1D"/>
    <w:rsid w:val="000F0883"/>
    <w:rsid w:val="000F0A84"/>
    <w:rsid w:val="000F21CE"/>
    <w:rsid w:val="000F76D1"/>
    <w:rsid w:val="000F7B9C"/>
    <w:rsid w:val="000F7C02"/>
    <w:rsid w:val="00102CC7"/>
    <w:rsid w:val="00105DC9"/>
    <w:rsid w:val="00112030"/>
    <w:rsid w:val="00122E9C"/>
    <w:rsid w:val="00127609"/>
    <w:rsid w:val="00131AA6"/>
    <w:rsid w:val="00132945"/>
    <w:rsid w:val="001356A9"/>
    <w:rsid w:val="001468D0"/>
    <w:rsid w:val="00147BA0"/>
    <w:rsid w:val="00151BBA"/>
    <w:rsid w:val="00153EF3"/>
    <w:rsid w:val="00157B83"/>
    <w:rsid w:val="00161243"/>
    <w:rsid w:val="00162533"/>
    <w:rsid w:val="00162923"/>
    <w:rsid w:val="00162F10"/>
    <w:rsid w:val="001636B7"/>
    <w:rsid w:val="00170EFB"/>
    <w:rsid w:val="00171988"/>
    <w:rsid w:val="00180ACF"/>
    <w:rsid w:val="00187E4E"/>
    <w:rsid w:val="00192E21"/>
    <w:rsid w:val="001A1D6A"/>
    <w:rsid w:val="001A27AF"/>
    <w:rsid w:val="001A2E3A"/>
    <w:rsid w:val="001A49FB"/>
    <w:rsid w:val="001A7658"/>
    <w:rsid w:val="001C397A"/>
    <w:rsid w:val="001C4B74"/>
    <w:rsid w:val="001D09E4"/>
    <w:rsid w:val="001D3599"/>
    <w:rsid w:val="001E0240"/>
    <w:rsid w:val="001E1903"/>
    <w:rsid w:val="001E39ED"/>
    <w:rsid w:val="001F00CC"/>
    <w:rsid w:val="001F09E0"/>
    <w:rsid w:val="001F106F"/>
    <w:rsid w:val="001F36C3"/>
    <w:rsid w:val="001F592D"/>
    <w:rsid w:val="001F65F1"/>
    <w:rsid w:val="00202182"/>
    <w:rsid w:val="002037AF"/>
    <w:rsid w:val="002058F8"/>
    <w:rsid w:val="0021238B"/>
    <w:rsid w:val="00213A87"/>
    <w:rsid w:val="002153E0"/>
    <w:rsid w:val="00215ADC"/>
    <w:rsid w:val="00220F8D"/>
    <w:rsid w:val="00221F92"/>
    <w:rsid w:val="0022527F"/>
    <w:rsid w:val="00232621"/>
    <w:rsid w:val="00232B03"/>
    <w:rsid w:val="002408C9"/>
    <w:rsid w:val="002413AC"/>
    <w:rsid w:val="002423A4"/>
    <w:rsid w:val="00244259"/>
    <w:rsid w:val="00252EFD"/>
    <w:rsid w:val="00255D3F"/>
    <w:rsid w:val="0026551C"/>
    <w:rsid w:val="0026651E"/>
    <w:rsid w:val="00266F37"/>
    <w:rsid w:val="0027172E"/>
    <w:rsid w:val="0027307F"/>
    <w:rsid w:val="002737AD"/>
    <w:rsid w:val="00280D69"/>
    <w:rsid w:val="00280E36"/>
    <w:rsid w:val="00282D67"/>
    <w:rsid w:val="0028654F"/>
    <w:rsid w:val="002907DD"/>
    <w:rsid w:val="00293986"/>
    <w:rsid w:val="0029503F"/>
    <w:rsid w:val="002A040C"/>
    <w:rsid w:val="002A31A5"/>
    <w:rsid w:val="002A3999"/>
    <w:rsid w:val="002B0B4A"/>
    <w:rsid w:val="002C4F47"/>
    <w:rsid w:val="002D1FB2"/>
    <w:rsid w:val="002D2C8F"/>
    <w:rsid w:val="002D37BE"/>
    <w:rsid w:val="002D4687"/>
    <w:rsid w:val="002E131C"/>
    <w:rsid w:val="002E396C"/>
    <w:rsid w:val="002E6CA8"/>
    <w:rsid w:val="002F4770"/>
    <w:rsid w:val="003035EF"/>
    <w:rsid w:val="00303A6B"/>
    <w:rsid w:val="00307626"/>
    <w:rsid w:val="003126A8"/>
    <w:rsid w:val="00316DB1"/>
    <w:rsid w:val="0032058F"/>
    <w:rsid w:val="00323E71"/>
    <w:rsid w:val="003317D5"/>
    <w:rsid w:val="003404C9"/>
    <w:rsid w:val="00350783"/>
    <w:rsid w:val="00350BC5"/>
    <w:rsid w:val="003540C5"/>
    <w:rsid w:val="00360C99"/>
    <w:rsid w:val="00366101"/>
    <w:rsid w:val="00371E65"/>
    <w:rsid w:val="00375789"/>
    <w:rsid w:val="00382E49"/>
    <w:rsid w:val="00383449"/>
    <w:rsid w:val="00384678"/>
    <w:rsid w:val="003876F9"/>
    <w:rsid w:val="00394BA3"/>
    <w:rsid w:val="003951BA"/>
    <w:rsid w:val="0039587E"/>
    <w:rsid w:val="003A22AB"/>
    <w:rsid w:val="003A5B36"/>
    <w:rsid w:val="003A7837"/>
    <w:rsid w:val="003B221B"/>
    <w:rsid w:val="003B32B0"/>
    <w:rsid w:val="003B6186"/>
    <w:rsid w:val="003B6513"/>
    <w:rsid w:val="003B6804"/>
    <w:rsid w:val="003D7C50"/>
    <w:rsid w:val="003F098B"/>
    <w:rsid w:val="003F12AD"/>
    <w:rsid w:val="003F5D2F"/>
    <w:rsid w:val="003F7922"/>
    <w:rsid w:val="00400880"/>
    <w:rsid w:val="00402FB6"/>
    <w:rsid w:val="004045B0"/>
    <w:rsid w:val="00406329"/>
    <w:rsid w:val="00411581"/>
    <w:rsid w:val="00412143"/>
    <w:rsid w:val="00412C67"/>
    <w:rsid w:val="00416646"/>
    <w:rsid w:val="00430C3C"/>
    <w:rsid w:val="00442108"/>
    <w:rsid w:val="0044749C"/>
    <w:rsid w:val="0045045B"/>
    <w:rsid w:val="00451A46"/>
    <w:rsid w:val="004609DE"/>
    <w:rsid w:val="0046645A"/>
    <w:rsid w:val="00471977"/>
    <w:rsid w:val="004738CA"/>
    <w:rsid w:val="004756E8"/>
    <w:rsid w:val="004759D2"/>
    <w:rsid w:val="00476CB5"/>
    <w:rsid w:val="004774F2"/>
    <w:rsid w:val="00486D9A"/>
    <w:rsid w:val="0048770A"/>
    <w:rsid w:val="0049063B"/>
    <w:rsid w:val="004923F6"/>
    <w:rsid w:val="004927C1"/>
    <w:rsid w:val="00494F11"/>
    <w:rsid w:val="004B6313"/>
    <w:rsid w:val="004B761D"/>
    <w:rsid w:val="004C06CB"/>
    <w:rsid w:val="004C186D"/>
    <w:rsid w:val="004C20CE"/>
    <w:rsid w:val="004C5088"/>
    <w:rsid w:val="004C511A"/>
    <w:rsid w:val="004C6542"/>
    <w:rsid w:val="004D50DE"/>
    <w:rsid w:val="004D7B6C"/>
    <w:rsid w:val="004E1D06"/>
    <w:rsid w:val="004F0744"/>
    <w:rsid w:val="004F382A"/>
    <w:rsid w:val="004F3A1F"/>
    <w:rsid w:val="004F4381"/>
    <w:rsid w:val="00522E2C"/>
    <w:rsid w:val="00523847"/>
    <w:rsid w:val="00527CF5"/>
    <w:rsid w:val="00527E15"/>
    <w:rsid w:val="00533BB0"/>
    <w:rsid w:val="005369F5"/>
    <w:rsid w:val="00543760"/>
    <w:rsid w:val="00550BAB"/>
    <w:rsid w:val="0055422B"/>
    <w:rsid w:val="005551C9"/>
    <w:rsid w:val="00557608"/>
    <w:rsid w:val="00557B10"/>
    <w:rsid w:val="00562CE1"/>
    <w:rsid w:val="0056565E"/>
    <w:rsid w:val="00575B5D"/>
    <w:rsid w:val="005829B5"/>
    <w:rsid w:val="00583118"/>
    <w:rsid w:val="005915A0"/>
    <w:rsid w:val="005952D5"/>
    <w:rsid w:val="00595AE6"/>
    <w:rsid w:val="005A0E44"/>
    <w:rsid w:val="005B3B94"/>
    <w:rsid w:val="005B5D90"/>
    <w:rsid w:val="005C03EA"/>
    <w:rsid w:val="005C216C"/>
    <w:rsid w:val="005C2953"/>
    <w:rsid w:val="005C36E7"/>
    <w:rsid w:val="005D1FD8"/>
    <w:rsid w:val="005D2C31"/>
    <w:rsid w:val="005D3B45"/>
    <w:rsid w:val="005D6E39"/>
    <w:rsid w:val="005D75AC"/>
    <w:rsid w:val="005E374C"/>
    <w:rsid w:val="005E54A5"/>
    <w:rsid w:val="005E600C"/>
    <w:rsid w:val="00603EC7"/>
    <w:rsid w:val="00605CA6"/>
    <w:rsid w:val="00611D66"/>
    <w:rsid w:val="00611E36"/>
    <w:rsid w:val="0062017F"/>
    <w:rsid w:val="006215F4"/>
    <w:rsid w:val="006253C2"/>
    <w:rsid w:val="00625451"/>
    <w:rsid w:val="006401E2"/>
    <w:rsid w:val="006414C7"/>
    <w:rsid w:val="00645661"/>
    <w:rsid w:val="006523C3"/>
    <w:rsid w:val="006555FB"/>
    <w:rsid w:val="00663B08"/>
    <w:rsid w:val="00663D99"/>
    <w:rsid w:val="00677F1F"/>
    <w:rsid w:val="006818F8"/>
    <w:rsid w:val="00682E73"/>
    <w:rsid w:val="00685414"/>
    <w:rsid w:val="00687606"/>
    <w:rsid w:val="00690784"/>
    <w:rsid w:val="00694284"/>
    <w:rsid w:val="00694C9A"/>
    <w:rsid w:val="00694E0B"/>
    <w:rsid w:val="006A391C"/>
    <w:rsid w:val="006A4761"/>
    <w:rsid w:val="006B0D93"/>
    <w:rsid w:val="006B2A96"/>
    <w:rsid w:val="006B3003"/>
    <w:rsid w:val="006B57A5"/>
    <w:rsid w:val="006C4720"/>
    <w:rsid w:val="006C5A7A"/>
    <w:rsid w:val="006D09EE"/>
    <w:rsid w:val="006E033A"/>
    <w:rsid w:val="006E38B5"/>
    <w:rsid w:val="006E6D1F"/>
    <w:rsid w:val="006F7E2A"/>
    <w:rsid w:val="0070071C"/>
    <w:rsid w:val="00701A4D"/>
    <w:rsid w:val="00705EC0"/>
    <w:rsid w:val="00715CA3"/>
    <w:rsid w:val="007265CB"/>
    <w:rsid w:val="00727CDE"/>
    <w:rsid w:val="00727DBA"/>
    <w:rsid w:val="007313C2"/>
    <w:rsid w:val="0073317F"/>
    <w:rsid w:val="0073387C"/>
    <w:rsid w:val="007429D5"/>
    <w:rsid w:val="00743BBC"/>
    <w:rsid w:val="00752675"/>
    <w:rsid w:val="007526AF"/>
    <w:rsid w:val="007568DA"/>
    <w:rsid w:val="00757BAB"/>
    <w:rsid w:val="00757C5B"/>
    <w:rsid w:val="00760E1F"/>
    <w:rsid w:val="00763BAF"/>
    <w:rsid w:val="00766689"/>
    <w:rsid w:val="00767164"/>
    <w:rsid w:val="007716E2"/>
    <w:rsid w:val="00772D52"/>
    <w:rsid w:val="00775629"/>
    <w:rsid w:val="007800D3"/>
    <w:rsid w:val="00782421"/>
    <w:rsid w:val="00783557"/>
    <w:rsid w:val="00785359"/>
    <w:rsid w:val="007872AE"/>
    <w:rsid w:val="0078750A"/>
    <w:rsid w:val="0078773A"/>
    <w:rsid w:val="00787D06"/>
    <w:rsid w:val="00792D43"/>
    <w:rsid w:val="00797616"/>
    <w:rsid w:val="007977B7"/>
    <w:rsid w:val="007A5612"/>
    <w:rsid w:val="007A5E53"/>
    <w:rsid w:val="007A7A98"/>
    <w:rsid w:val="007B475C"/>
    <w:rsid w:val="007B4788"/>
    <w:rsid w:val="007B6A06"/>
    <w:rsid w:val="007C31F9"/>
    <w:rsid w:val="007C6CC4"/>
    <w:rsid w:val="007D095E"/>
    <w:rsid w:val="007D18AF"/>
    <w:rsid w:val="007D38EE"/>
    <w:rsid w:val="007E1636"/>
    <w:rsid w:val="007E754D"/>
    <w:rsid w:val="007E79B0"/>
    <w:rsid w:val="007F7678"/>
    <w:rsid w:val="00804830"/>
    <w:rsid w:val="00810174"/>
    <w:rsid w:val="00813339"/>
    <w:rsid w:val="00815B37"/>
    <w:rsid w:val="00820FAE"/>
    <w:rsid w:val="00821956"/>
    <w:rsid w:val="008260F5"/>
    <w:rsid w:val="008264C4"/>
    <w:rsid w:val="008303B3"/>
    <w:rsid w:val="00830FDF"/>
    <w:rsid w:val="00832E18"/>
    <w:rsid w:val="008435CE"/>
    <w:rsid w:val="00844A27"/>
    <w:rsid w:val="00850508"/>
    <w:rsid w:val="00852F8A"/>
    <w:rsid w:val="00853A31"/>
    <w:rsid w:val="00863369"/>
    <w:rsid w:val="00864186"/>
    <w:rsid w:val="00864D54"/>
    <w:rsid w:val="00866392"/>
    <w:rsid w:val="00874A7D"/>
    <w:rsid w:val="00880276"/>
    <w:rsid w:val="008829A7"/>
    <w:rsid w:val="008919E0"/>
    <w:rsid w:val="0089410F"/>
    <w:rsid w:val="008A273C"/>
    <w:rsid w:val="008B0716"/>
    <w:rsid w:val="008B19CD"/>
    <w:rsid w:val="008B3470"/>
    <w:rsid w:val="008B5BFB"/>
    <w:rsid w:val="008B5D3E"/>
    <w:rsid w:val="008C17B2"/>
    <w:rsid w:val="008C2C84"/>
    <w:rsid w:val="008D44F9"/>
    <w:rsid w:val="008D4933"/>
    <w:rsid w:val="008E573B"/>
    <w:rsid w:val="008E675C"/>
    <w:rsid w:val="008F4879"/>
    <w:rsid w:val="008F5DA7"/>
    <w:rsid w:val="008F6FD5"/>
    <w:rsid w:val="009102D6"/>
    <w:rsid w:val="0091099C"/>
    <w:rsid w:val="009127AF"/>
    <w:rsid w:val="009131A2"/>
    <w:rsid w:val="0091388F"/>
    <w:rsid w:val="00914B6C"/>
    <w:rsid w:val="009157E7"/>
    <w:rsid w:val="00926A59"/>
    <w:rsid w:val="00927B3F"/>
    <w:rsid w:val="00931DB5"/>
    <w:rsid w:val="00943772"/>
    <w:rsid w:val="0094552F"/>
    <w:rsid w:val="00946887"/>
    <w:rsid w:val="009502E0"/>
    <w:rsid w:val="009549E3"/>
    <w:rsid w:val="009677CE"/>
    <w:rsid w:val="00972F89"/>
    <w:rsid w:val="009764B4"/>
    <w:rsid w:val="009764F3"/>
    <w:rsid w:val="00977F7B"/>
    <w:rsid w:val="009819E3"/>
    <w:rsid w:val="00987B8F"/>
    <w:rsid w:val="009904D8"/>
    <w:rsid w:val="009A753E"/>
    <w:rsid w:val="009B0A80"/>
    <w:rsid w:val="009B3769"/>
    <w:rsid w:val="009B4873"/>
    <w:rsid w:val="009B7D09"/>
    <w:rsid w:val="009C3BF0"/>
    <w:rsid w:val="009C406E"/>
    <w:rsid w:val="009C6933"/>
    <w:rsid w:val="009D03D0"/>
    <w:rsid w:val="009D0C55"/>
    <w:rsid w:val="009E032B"/>
    <w:rsid w:val="009E7BC5"/>
    <w:rsid w:val="009F11CC"/>
    <w:rsid w:val="009F1EBF"/>
    <w:rsid w:val="00A01D7C"/>
    <w:rsid w:val="00A04223"/>
    <w:rsid w:val="00A1362F"/>
    <w:rsid w:val="00A15CA4"/>
    <w:rsid w:val="00A25CAD"/>
    <w:rsid w:val="00A25DC3"/>
    <w:rsid w:val="00A30C12"/>
    <w:rsid w:val="00A34BEA"/>
    <w:rsid w:val="00A36C5D"/>
    <w:rsid w:val="00A40DA1"/>
    <w:rsid w:val="00A4360D"/>
    <w:rsid w:val="00A46EB2"/>
    <w:rsid w:val="00A50E25"/>
    <w:rsid w:val="00A54729"/>
    <w:rsid w:val="00A67D0A"/>
    <w:rsid w:val="00A730BA"/>
    <w:rsid w:val="00A77F25"/>
    <w:rsid w:val="00A81F7A"/>
    <w:rsid w:val="00A836DF"/>
    <w:rsid w:val="00A83E61"/>
    <w:rsid w:val="00A8427C"/>
    <w:rsid w:val="00A84B9B"/>
    <w:rsid w:val="00A92ACF"/>
    <w:rsid w:val="00AB3609"/>
    <w:rsid w:val="00AB3BBD"/>
    <w:rsid w:val="00AB549C"/>
    <w:rsid w:val="00AB6FBE"/>
    <w:rsid w:val="00AC001F"/>
    <w:rsid w:val="00AC258F"/>
    <w:rsid w:val="00AC7AFC"/>
    <w:rsid w:val="00AD08D2"/>
    <w:rsid w:val="00AD2F06"/>
    <w:rsid w:val="00AD3AE6"/>
    <w:rsid w:val="00AD4761"/>
    <w:rsid w:val="00AD6683"/>
    <w:rsid w:val="00AE1D5E"/>
    <w:rsid w:val="00AE32B8"/>
    <w:rsid w:val="00AE780E"/>
    <w:rsid w:val="00AF01A3"/>
    <w:rsid w:val="00B02FB8"/>
    <w:rsid w:val="00B11D81"/>
    <w:rsid w:val="00B1688D"/>
    <w:rsid w:val="00B254CE"/>
    <w:rsid w:val="00B32B4E"/>
    <w:rsid w:val="00B40B2A"/>
    <w:rsid w:val="00B43DB2"/>
    <w:rsid w:val="00B468F9"/>
    <w:rsid w:val="00B47A1D"/>
    <w:rsid w:val="00B50A37"/>
    <w:rsid w:val="00B62DA0"/>
    <w:rsid w:val="00B62DA7"/>
    <w:rsid w:val="00B65F89"/>
    <w:rsid w:val="00B76481"/>
    <w:rsid w:val="00B96425"/>
    <w:rsid w:val="00BA0671"/>
    <w:rsid w:val="00BB52B2"/>
    <w:rsid w:val="00BC0EF5"/>
    <w:rsid w:val="00BC3A1E"/>
    <w:rsid w:val="00BD1386"/>
    <w:rsid w:val="00BD2763"/>
    <w:rsid w:val="00BD314C"/>
    <w:rsid w:val="00BD4B15"/>
    <w:rsid w:val="00BD5427"/>
    <w:rsid w:val="00BD7188"/>
    <w:rsid w:val="00BE2D0E"/>
    <w:rsid w:val="00BE36BB"/>
    <w:rsid w:val="00BE42DB"/>
    <w:rsid w:val="00BF444B"/>
    <w:rsid w:val="00C07D21"/>
    <w:rsid w:val="00C223FF"/>
    <w:rsid w:val="00C3190D"/>
    <w:rsid w:val="00C337B2"/>
    <w:rsid w:val="00C35D48"/>
    <w:rsid w:val="00C426A3"/>
    <w:rsid w:val="00C4614E"/>
    <w:rsid w:val="00C56CD5"/>
    <w:rsid w:val="00C6041C"/>
    <w:rsid w:val="00C63955"/>
    <w:rsid w:val="00C66FE7"/>
    <w:rsid w:val="00C74C9A"/>
    <w:rsid w:val="00C76DAF"/>
    <w:rsid w:val="00C809E0"/>
    <w:rsid w:val="00C80A0B"/>
    <w:rsid w:val="00C818A7"/>
    <w:rsid w:val="00C82FE0"/>
    <w:rsid w:val="00C90F7A"/>
    <w:rsid w:val="00C91682"/>
    <w:rsid w:val="00C91B81"/>
    <w:rsid w:val="00C95E4A"/>
    <w:rsid w:val="00CA172A"/>
    <w:rsid w:val="00CA60D8"/>
    <w:rsid w:val="00CB0198"/>
    <w:rsid w:val="00CB5F59"/>
    <w:rsid w:val="00CC132C"/>
    <w:rsid w:val="00CC62A4"/>
    <w:rsid w:val="00CD41F8"/>
    <w:rsid w:val="00CF2FE0"/>
    <w:rsid w:val="00D0125D"/>
    <w:rsid w:val="00D02D01"/>
    <w:rsid w:val="00D02D28"/>
    <w:rsid w:val="00D10E05"/>
    <w:rsid w:val="00D1222F"/>
    <w:rsid w:val="00D16EC8"/>
    <w:rsid w:val="00D20C68"/>
    <w:rsid w:val="00D248F0"/>
    <w:rsid w:val="00D25A71"/>
    <w:rsid w:val="00D308AA"/>
    <w:rsid w:val="00D42384"/>
    <w:rsid w:val="00D45720"/>
    <w:rsid w:val="00D53C25"/>
    <w:rsid w:val="00D5710C"/>
    <w:rsid w:val="00D60208"/>
    <w:rsid w:val="00D64174"/>
    <w:rsid w:val="00D8564F"/>
    <w:rsid w:val="00D91EAD"/>
    <w:rsid w:val="00D93E62"/>
    <w:rsid w:val="00DA0007"/>
    <w:rsid w:val="00DA251D"/>
    <w:rsid w:val="00DB150E"/>
    <w:rsid w:val="00DB1DC9"/>
    <w:rsid w:val="00DB5FCA"/>
    <w:rsid w:val="00DC1C7D"/>
    <w:rsid w:val="00DC4832"/>
    <w:rsid w:val="00DD2FAF"/>
    <w:rsid w:val="00DD32F8"/>
    <w:rsid w:val="00DD3D1D"/>
    <w:rsid w:val="00DE57BF"/>
    <w:rsid w:val="00DF6A21"/>
    <w:rsid w:val="00E05C33"/>
    <w:rsid w:val="00E14A10"/>
    <w:rsid w:val="00E160B6"/>
    <w:rsid w:val="00E161F4"/>
    <w:rsid w:val="00E17B83"/>
    <w:rsid w:val="00E234A6"/>
    <w:rsid w:val="00E244A6"/>
    <w:rsid w:val="00E2539F"/>
    <w:rsid w:val="00E256FB"/>
    <w:rsid w:val="00E34A63"/>
    <w:rsid w:val="00E358CF"/>
    <w:rsid w:val="00E359D3"/>
    <w:rsid w:val="00E3796C"/>
    <w:rsid w:val="00E40454"/>
    <w:rsid w:val="00E410AE"/>
    <w:rsid w:val="00E419BF"/>
    <w:rsid w:val="00E4470E"/>
    <w:rsid w:val="00E52530"/>
    <w:rsid w:val="00E5260E"/>
    <w:rsid w:val="00E52E3C"/>
    <w:rsid w:val="00E55B9E"/>
    <w:rsid w:val="00E561D4"/>
    <w:rsid w:val="00E6067D"/>
    <w:rsid w:val="00E61BAC"/>
    <w:rsid w:val="00E633E6"/>
    <w:rsid w:val="00E63ABF"/>
    <w:rsid w:val="00E662CC"/>
    <w:rsid w:val="00E76032"/>
    <w:rsid w:val="00E816E3"/>
    <w:rsid w:val="00E9503E"/>
    <w:rsid w:val="00E978FF"/>
    <w:rsid w:val="00EA5503"/>
    <w:rsid w:val="00EB243B"/>
    <w:rsid w:val="00EB53BD"/>
    <w:rsid w:val="00EB54C5"/>
    <w:rsid w:val="00EB5DA8"/>
    <w:rsid w:val="00EB62E1"/>
    <w:rsid w:val="00EC03D1"/>
    <w:rsid w:val="00EC2026"/>
    <w:rsid w:val="00EC3B89"/>
    <w:rsid w:val="00EC6032"/>
    <w:rsid w:val="00ED02C3"/>
    <w:rsid w:val="00ED1206"/>
    <w:rsid w:val="00EE1A84"/>
    <w:rsid w:val="00F00635"/>
    <w:rsid w:val="00F01C8D"/>
    <w:rsid w:val="00F06E1A"/>
    <w:rsid w:val="00F2132C"/>
    <w:rsid w:val="00F2420A"/>
    <w:rsid w:val="00F24E6E"/>
    <w:rsid w:val="00F31776"/>
    <w:rsid w:val="00F32D1E"/>
    <w:rsid w:val="00F3599F"/>
    <w:rsid w:val="00F36804"/>
    <w:rsid w:val="00F37149"/>
    <w:rsid w:val="00F415F9"/>
    <w:rsid w:val="00F41DC7"/>
    <w:rsid w:val="00F42E46"/>
    <w:rsid w:val="00F436D0"/>
    <w:rsid w:val="00F607F0"/>
    <w:rsid w:val="00F618F3"/>
    <w:rsid w:val="00F65FAD"/>
    <w:rsid w:val="00F67406"/>
    <w:rsid w:val="00F67A33"/>
    <w:rsid w:val="00F72C6A"/>
    <w:rsid w:val="00F77390"/>
    <w:rsid w:val="00F82A25"/>
    <w:rsid w:val="00F85AAA"/>
    <w:rsid w:val="00F86D7C"/>
    <w:rsid w:val="00F87D06"/>
    <w:rsid w:val="00F9441E"/>
    <w:rsid w:val="00F970F9"/>
    <w:rsid w:val="00FA3EFB"/>
    <w:rsid w:val="00FA4E1E"/>
    <w:rsid w:val="00FA724A"/>
    <w:rsid w:val="00FB3512"/>
    <w:rsid w:val="00FB7EFF"/>
    <w:rsid w:val="00FC0931"/>
    <w:rsid w:val="00FC371E"/>
    <w:rsid w:val="00FC44DA"/>
    <w:rsid w:val="00FD11FF"/>
    <w:rsid w:val="00FD2CAF"/>
    <w:rsid w:val="00FD31FA"/>
    <w:rsid w:val="00FD3DC4"/>
    <w:rsid w:val="00FE0AB0"/>
    <w:rsid w:val="00FF13CF"/>
    <w:rsid w:val="00FF2BAC"/>
    <w:rsid w:val="00FF3F14"/>
    <w:rsid w:val="016F385E"/>
    <w:rsid w:val="02B37C60"/>
    <w:rsid w:val="04A33B93"/>
    <w:rsid w:val="07572DD9"/>
    <w:rsid w:val="08734C47"/>
    <w:rsid w:val="0A193B2F"/>
    <w:rsid w:val="0A541BB1"/>
    <w:rsid w:val="0BBE59CC"/>
    <w:rsid w:val="0C2B4847"/>
    <w:rsid w:val="0E1D29C3"/>
    <w:rsid w:val="0F656C6A"/>
    <w:rsid w:val="0FC72CBD"/>
    <w:rsid w:val="120B3017"/>
    <w:rsid w:val="12AE2D1F"/>
    <w:rsid w:val="174E63A1"/>
    <w:rsid w:val="17D7078A"/>
    <w:rsid w:val="17FB7AF7"/>
    <w:rsid w:val="19326876"/>
    <w:rsid w:val="1A784D93"/>
    <w:rsid w:val="1C172B35"/>
    <w:rsid w:val="1D2379BF"/>
    <w:rsid w:val="1E0D5C48"/>
    <w:rsid w:val="1F34153A"/>
    <w:rsid w:val="1F9C50C1"/>
    <w:rsid w:val="20865575"/>
    <w:rsid w:val="20BE1C09"/>
    <w:rsid w:val="236D6BB5"/>
    <w:rsid w:val="24697823"/>
    <w:rsid w:val="247241AE"/>
    <w:rsid w:val="24806ECE"/>
    <w:rsid w:val="268950AD"/>
    <w:rsid w:val="2817158A"/>
    <w:rsid w:val="285553A1"/>
    <w:rsid w:val="28E22AEC"/>
    <w:rsid w:val="2BE85851"/>
    <w:rsid w:val="2CDC1F47"/>
    <w:rsid w:val="2DBD0235"/>
    <w:rsid w:val="2EA4043D"/>
    <w:rsid w:val="30542939"/>
    <w:rsid w:val="30D56A93"/>
    <w:rsid w:val="32CE5BCD"/>
    <w:rsid w:val="32DC17E4"/>
    <w:rsid w:val="361C088A"/>
    <w:rsid w:val="36DE7703"/>
    <w:rsid w:val="36F90197"/>
    <w:rsid w:val="37462A77"/>
    <w:rsid w:val="374A665C"/>
    <w:rsid w:val="37D230C5"/>
    <w:rsid w:val="387F2FC6"/>
    <w:rsid w:val="3AD523EC"/>
    <w:rsid w:val="3BB87FB0"/>
    <w:rsid w:val="3F84652F"/>
    <w:rsid w:val="40E8566F"/>
    <w:rsid w:val="40F83F96"/>
    <w:rsid w:val="42BF6068"/>
    <w:rsid w:val="43E06C0D"/>
    <w:rsid w:val="46CC33C3"/>
    <w:rsid w:val="48615ED1"/>
    <w:rsid w:val="49FE7D7C"/>
    <w:rsid w:val="4E0B7D30"/>
    <w:rsid w:val="4E3D7BAE"/>
    <w:rsid w:val="4F86610D"/>
    <w:rsid w:val="4FED287A"/>
    <w:rsid w:val="529A036B"/>
    <w:rsid w:val="541C65DB"/>
    <w:rsid w:val="55547E0C"/>
    <w:rsid w:val="56060FA3"/>
    <w:rsid w:val="564711C7"/>
    <w:rsid w:val="583E5F62"/>
    <w:rsid w:val="58A322D1"/>
    <w:rsid w:val="595E0C18"/>
    <w:rsid w:val="59B81E0C"/>
    <w:rsid w:val="5C9F03B6"/>
    <w:rsid w:val="5EED28E1"/>
    <w:rsid w:val="5F6B0D4D"/>
    <w:rsid w:val="5FD45C8A"/>
    <w:rsid w:val="620C0C83"/>
    <w:rsid w:val="63480D47"/>
    <w:rsid w:val="6658413D"/>
    <w:rsid w:val="66B37C38"/>
    <w:rsid w:val="66CD08B8"/>
    <w:rsid w:val="66F40BF4"/>
    <w:rsid w:val="6A7E26E3"/>
    <w:rsid w:val="6BB836A4"/>
    <w:rsid w:val="6DBE21F7"/>
    <w:rsid w:val="6DFA0AD8"/>
    <w:rsid w:val="6ECE7D28"/>
    <w:rsid w:val="6FEA2488"/>
    <w:rsid w:val="7010623E"/>
    <w:rsid w:val="703D7D6C"/>
    <w:rsid w:val="70E948D3"/>
    <w:rsid w:val="73996240"/>
    <w:rsid w:val="742337F8"/>
    <w:rsid w:val="74AC72DC"/>
    <w:rsid w:val="74DE3355"/>
    <w:rsid w:val="75092807"/>
    <w:rsid w:val="75262DC0"/>
    <w:rsid w:val="7553748C"/>
    <w:rsid w:val="762550A8"/>
    <w:rsid w:val="769B7092"/>
    <w:rsid w:val="76AC15CC"/>
    <w:rsid w:val="78D11471"/>
    <w:rsid w:val="7BB66867"/>
    <w:rsid w:val="7EFB4194"/>
    <w:rsid w:val="7EFD5A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qFormat="1" w:uiPriority="0" w:semiHidden="0" w:name="Body Text Indent 2"/>
    <w:lsdException w:qFormat="1" w:uiPriority="0" w:name="Body Text Indent 3"/>
    <w:lsdException w:qFormat="1"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43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0"/>
    </w:rPr>
  </w:style>
  <w:style w:type="paragraph" w:styleId="3">
    <w:name w:val="heading 2"/>
    <w:basedOn w:val="1"/>
    <w:next w:val="1"/>
    <w:link w:val="44"/>
    <w:qFormat/>
    <w:uiPriority w:val="0"/>
    <w:pPr>
      <w:keepNext/>
      <w:spacing w:after="0" w:line="240" w:lineRule="auto"/>
      <w:ind w:left="-57" w:right="-57"/>
      <w:outlineLvl w:val="1"/>
    </w:pPr>
    <w:rPr>
      <w:rFonts w:ascii="Times New Roman" w:hAnsi="Times New Roman" w:eastAsia="Times New Roman" w:cs="Times New Roman"/>
      <w:b/>
      <w:color w:val="000000"/>
      <w:sz w:val="24"/>
      <w:szCs w:val="20"/>
    </w:rPr>
  </w:style>
  <w:style w:type="paragraph" w:styleId="4">
    <w:name w:val="heading 3"/>
    <w:basedOn w:val="1"/>
    <w:next w:val="1"/>
    <w:link w:val="45"/>
    <w:qFormat/>
    <w:uiPriority w:val="9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color w:val="000000"/>
      <w:sz w:val="24"/>
      <w:szCs w:val="20"/>
      <w:u w:val="single"/>
    </w:rPr>
  </w:style>
  <w:style w:type="paragraph" w:styleId="5">
    <w:name w:val="heading 8"/>
    <w:basedOn w:val="1"/>
    <w:next w:val="1"/>
    <w:link w:val="46"/>
    <w:qFormat/>
    <w:uiPriority w:val="9"/>
    <w:pPr>
      <w:spacing w:before="240" w:after="60"/>
      <w:outlineLvl w:val="7"/>
    </w:pPr>
    <w:rPr>
      <w:rFonts w:ascii="Calibri" w:hAnsi="Calibri" w:eastAsia="Times New Roman" w:cs="Times New Roman"/>
      <w:i/>
      <w:iCs/>
      <w:sz w:val="24"/>
      <w:szCs w:val="24"/>
      <w:lang w:val="ru-RU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qFormat/>
    <w:uiPriority w:val="0"/>
    <w:rPr>
      <w:color w:val="800080"/>
      <w:u w:val="single"/>
    </w:rPr>
  </w:style>
  <w:style w:type="character" w:styleId="9">
    <w:name w:val="Emphasis"/>
    <w:qFormat/>
    <w:uiPriority w:val="0"/>
    <w:rPr>
      <w:rFonts w:cs="Times New Roman"/>
      <w:i/>
      <w:iCs/>
    </w:rPr>
  </w:style>
  <w:style w:type="character" w:styleId="10">
    <w:name w:val="Hyperlink"/>
    <w:basedOn w:val="6"/>
    <w:unhideWhenUsed/>
    <w:qFormat/>
    <w:uiPriority w:val="0"/>
    <w:rPr>
      <w:color w:val="0000FF"/>
      <w:u w:val="single"/>
    </w:rPr>
  </w:style>
  <w:style w:type="character" w:styleId="11">
    <w:name w:val="Strong"/>
    <w:qFormat/>
    <w:uiPriority w:val="22"/>
    <w:rPr>
      <w:rFonts w:cs="Times New Roman"/>
      <w:b/>
      <w:bCs/>
    </w:rPr>
  </w:style>
  <w:style w:type="paragraph" w:styleId="12">
    <w:name w:val="Balloon Text"/>
    <w:basedOn w:val="1"/>
    <w:link w:val="38"/>
    <w:semiHidden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Body Text 2"/>
    <w:basedOn w:val="1"/>
    <w:link w:val="34"/>
    <w:unhideWhenUsed/>
    <w:qFormat/>
    <w:uiPriority w:val="0"/>
    <w:pPr>
      <w:spacing w:after="120" w:line="480" w:lineRule="auto"/>
    </w:pPr>
  </w:style>
  <w:style w:type="paragraph" w:styleId="14">
    <w:name w:val="Body Text Indent 3"/>
    <w:basedOn w:val="1"/>
    <w:link w:val="48"/>
    <w:semiHidden/>
    <w:unhideWhenUsed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5">
    <w:name w:val="header"/>
    <w:basedOn w:val="1"/>
    <w:link w:val="28"/>
    <w:qFormat/>
    <w:uiPriority w:val="0"/>
    <w:pPr>
      <w:suppressAutoHyphens/>
      <w:spacing w:after="0" w:line="312" w:lineRule="auto"/>
      <w:jc w:val="both"/>
    </w:pPr>
    <w:rPr>
      <w:rFonts w:ascii="Times New Roman CYR" w:hAnsi="Times New Roman CYR" w:eastAsia="Times New Roman" w:cs="Times New Roman CYR"/>
      <w:sz w:val="28"/>
      <w:szCs w:val="20"/>
      <w:lang w:eastAsia="zh-CN"/>
    </w:rPr>
  </w:style>
  <w:style w:type="paragraph" w:styleId="16">
    <w:name w:val="Body Text"/>
    <w:basedOn w:val="1"/>
    <w:link w:val="33"/>
    <w:unhideWhenUsed/>
    <w:qFormat/>
    <w:uiPriority w:val="99"/>
    <w:pPr>
      <w:spacing w:after="120"/>
    </w:pPr>
  </w:style>
  <w:style w:type="paragraph" w:styleId="17">
    <w:name w:val="Body Text Indent"/>
    <w:basedOn w:val="1"/>
    <w:link w:val="27"/>
    <w:qFormat/>
    <w:uiPriority w:val="0"/>
    <w:pPr>
      <w:suppressAutoHyphens/>
      <w:spacing w:after="120" w:line="240" w:lineRule="auto"/>
      <w:ind w:left="36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18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Title"/>
    <w:basedOn w:val="1"/>
    <w:next w:val="1"/>
    <w:link w:val="47"/>
    <w:qFormat/>
    <w:uiPriority w:val="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/>
    </w:rPr>
  </w:style>
  <w:style w:type="paragraph" w:styleId="21">
    <w:name w:val="Body Text Indent 2"/>
    <w:basedOn w:val="1"/>
    <w:link w:val="54"/>
    <w:unhideWhenUsed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22">
    <w:name w:val="HTML Preformatted"/>
    <w:basedOn w:val="1"/>
    <w:link w:val="32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paragraph" w:styleId="23">
    <w:name w:val="Block Text"/>
    <w:basedOn w:val="1"/>
    <w:qFormat/>
    <w:uiPriority w:val="0"/>
    <w:pPr>
      <w:spacing w:after="0" w:line="240" w:lineRule="auto"/>
      <w:ind w:left="57" w:right="57"/>
      <w:jc w:val="both"/>
    </w:pPr>
    <w:rPr>
      <w:rFonts w:ascii="Times New Roman" w:hAnsi="Times New Roman" w:eastAsia="Times New Roman" w:cs="Times New Roman"/>
      <w:szCs w:val="24"/>
      <w:lang w:eastAsia="ru-RU"/>
    </w:rPr>
  </w:style>
  <w:style w:type="table" w:styleId="24">
    <w:name w:val="Table Grid"/>
    <w:basedOn w:val="7"/>
    <w:qFormat/>
    <w:uiPriority w:val="39"/>
    <w:pPr>
      <w:spacing w:after="0" w:line="240" w:lineRule="auto"/>
    </w:pPr>
    <w:rPr>
      <w:lang w:val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List Paragraph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6">
    <w:name w:val="Основной текст с отступом 21"/>
    <w:basedOn w:val="1"/>
    <w:qFormat/>
    <w:uiPriority w:val="0"/>
    <w:pPr>
      <w:suppressAutoHyphens/>
      <w:spacing w:after="120" w:line="480" w:lineRule="auto"/>
      <w:ind w:left="283"/>
    </w:pPr>
    <w:rPr>
      <w:rFonts w:ascii="Times New Roman" w:hAnsi="Times New Roman" w:eastAsia="Times New Roman" w:cs="Times New Roman"/>
      <w:sz w:val="20"/>
      <w:szCs w:val="20"/>
      <w:lang w:val="ru-RU" w:eastAsia="zh-CN"/>
    </w:rPr>
  </w:style>
  <w:style w:type="character" w:customStyle="1" w:styleId="27">
    <w:name w:val="Основной текст с отступом Знак"/>
    <w:basedOn w:val="6"/>
    <w:link w:val="17"/>
    <w:qFormat/>
    <w:uiPriority w:val="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28">
    <w:name w:val="Верхний колонтитул Знак"/>
    <w:basedOn w:val="6"/>
    <w:link w:val="15"/>
    <w:qFormat/>
    <w:uiPriority w:val="0"/>
    <w:rPr>
      <w:rFonts w:ascii="Times New Roman CYR" w:hAnsi="Times New Roman CYR" w:eastAsia="Times New Roman" w:cs="Times New Roman CYR"/>
      <w:sz w:val="28"/>
      <w:szCs w:val="20"/>
      <w:lang w:val="uk-UA" w:eastAsia="zh-CN"/>
    </w:rPr>
  </w:style>
  <w:style w:type="paragraph" w:customStyle="1" w:styleId="29">
    <w:name w:val="Стиль"/>
    <w:qFormat/>
    <w:uiPriority w:val="0"/>
    <w:pPr>
      <w:suppressAutoHyphens/>
      <w:spacing w:after="0" w:line="36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zh-CN" w:bidi="ar-SA"/>
    </w:rPr>
  </w:style>
  <w:style w:type="paragraph" w:customStyle="1" w:styleId="30">
    <w:name w:val="Звичайний"/>
    <w:basedOn w:val="17"/>
    <w:qFormat/>
    <w:uiPriority w:val="0"/>
    <w:pPr>
      <w:spacing w:after="0" w:line="288" w:lineRule="auto"/>
      <w:ind w:left="0" w:firstLine="709"/>
      <w:jc w:val="both"/>
    </w:pPr>
    <w:rPr>
      <w:sz w:val="26"/>
      <w:szCs w:val="20"/>
      <w:lang w:val="uk-UA"/>
    </w:rPr>
  </w:style>
  <w:style w:type="paragraph" w:customStyle="1" w:styleId="31">
    <w:name w:val="Стиль1"/>
    <w:basedOn w:val="16"/>
    <w:qFormat/>
    <w:uiPriority w:val="0"/>
    <w:pPr>
      <w:tabs>
        <w:tab w:val="left" w:pos="567"/>
      </w:tabs>
      <w:spacing w:after="0" w:line="288" w:lineRule="auto"/>
      <w:ind w:firstLine="567"/>
      <w:jc w:val="both"/>
    </w:pPr>
    <w:rPr>
      <w:rFonts w:ascii="Times New Roman" w:hAnsi="Times New Roman" w:eastAsia="Calibri" w:cs="Times New Roman"/>
      <w:sz w:val="26"/>
      <w:szCs w:val="20"/>
      <w:lang w:val="ru-RU" w:eastAsia="ru-RU"/>
    </w:rPr>
  </w:style>
  <w:style w:type="character" w:customStyle="1" w:styleId="32">
    <w:name w:val="Стандартный HTML Знак"/>
    <w:basedOn w:val="6"/>
    <w:link w:val="22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33">
    <w:name w:val="Основной текст Знак"/>
    <w:basedOn w:val="6"/>
    <w:link w:val="16"/>
    <w:qFormat/>
    <w:uiPriority w:val="99"/>
    <w:rPr>
      <w:lang w:val="uk-UA"/>
    </w:rPr>
  </w:style>
  <w:style w:type="character" w:customStyle="1" w:styleId="34">
    <w:name w:val="Основной текст 2 Знак"/>
    <w:basedOn w:val="6"/>
    <w:link w:val="13"/>
    <w:qFormat/>
    <w:uiPriority w:val="0"/>
    <w:rPr>
      <w:lang w:val="uk-UA"/>
    </w:rPr>
  </w:style>
  <w:style w:type="character" w:customStyle="1" w:styleId="35">
    <w:name w:val="apple-converted-space"/>
    <w:qFormat/>
    <w:uiPriority w:val="0"/>
    <w:rPr>
      <w:rFonts w:cs="Times New Roman"/>
    </w:rPr>
  </w:style>
  <w:style w:type="character" w:customStyle="1" w:styleId="36">
    <w:name w:val="long_text"/>
    <w:basedOn w:val="6"/>
    <w:qFormat/>
    <w:uiPriority w:val="0"/>
  </w:style>
  <w:style w:type="paragraph" w:customStyle="1" w:styleId="37">
    <w:name w:val="Абзац списка1"/>
    <w:basedOn w:val="1"/>
    <w:qFormat/>
    <w:uiPriority w:val="0"/>
    <w:pPr>
      <w:spacing w:after="0" w:line="240" w:lineRule="auto"/>
      <w:ind w:left="720"/>
    </w:pPr>
    <w:rPr>
      <w:rFonts w:ascii="Times New Roman" w:hAnsi="Times New Roman" w:eastAsia="Calibri" w:cs="Times New Roman"/>
      <w:sz w:val="24"/>
      <w:szCs w:val="24"/>
      <w:lang w:val="ru-RU" w:eastAsia="ru-RU"/>
    </w:rPr>
  </w:style>
  <w:style w:type="character" w:customStyle="1" w:styleId="38">
    <w:name w:val="Текст выноски Знак"/>
    <w:basedOn w:val="6"/>
    <w:link w:val="12"/>
    <w:semiHidden/>
    <w:qFormat/>
    <w:uiPriority w:val="0"/>
    <w:rPr>
      <w:rFonts w:ascii="Tahoma" w:hAnsi="Tahoma" w:cs="Tahoma"/>
      <w:sz w:val="16"/>
      <w:szCs w:val="16"/>
      <w:lang w:val="uk-UA"/>
    </w:rPr>
  </w:style>
  <w:style w:type="paragraph" w:customStyle="1" w:styleId="39">
    <w:name w:val="rvps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40">
    <w:name w:val="Table Contents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ndale Sans UI" w:cs="Times New Roman"/>
      <w:kern w:val="1"/>
      <w:sz w:val="24"/>
      <w:szCs w:val="24"/>
      <w:lang w:val="ru-RU"/>
    </w:rPr>
  </w:style>
  <w:style w:type="character" w:customStyle="1" w:styleId="41">
    <w:name w:val="rvts9"/>
    <w:basedOn w:val="6"/>
    <w:qFormat/>
    <w:uiPriority w:val="0"/>
  </w:style>
  <w:style w:type="character" w:customStyle="1" w:styleId="42">
    <w:name w:val="rvts37"/>
    <w:basedOn w:val="6"/>
    <w:qFormat/>
    <w:uiPriority w:val="0"/>
  </w:style>
  <w:style w:type="character" w:customStyle="1" w:styleId="43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color w:val="000000"/>
      <w:sz w:val="24"/>
      <w:szCs w:val="20"/>
      <w:lang w:val="uk-UA"/>
    </w:rPr>
  </w:style>
  <w:style w:type="character" w:customStyle="1" w:styleId="44">
    <w:name w:val="Заголовок 2 Знак"/>
    <w:basedOn w:val="6"/>
    <w:link w:val="3"/>
    <w:qFormat/>
    <w:uiPriority w:val="0"/>
    <w:rPr>
      <w:rFonts w:ascii="Times New Roman" w:hAnsi="Times New Roman" w:eastAsia="Times New Roman" w:cs="Times New Roman"/>
      <w:b/>
      <w:color w:val="000000"/>
      <w:sz w:val="24"/>
      <w:szCs w:val="20"/>
      <w:lang w:val="uk-UA"/>
    </w:rPr>
  </w:style>
  <w:style w:type="character" w:customStyle="1" w:styleId="45">
    <w:name w:val="Заголовок 3 Знак"/>
    <w:basedOn w:val="6"/>
    <w:link w:val="4"/>
    <w:qFormat/>
    <w:uiPriority w:val="9"/>
    <w:rPr>
      <w:rFonts w:ascii="Times New Roman" w:hAnsi="Times New Roman" w:eastAsia="Times New Roman" w:cs="Times New Roman"/>
      <w:color w:val="000000"/>
      <w:sz w:val="24"/>
      <w:szCs w:val="20"/>
      <w:u w:val="single"/>
      <w:lang w:val="uk-UA"/>
    </w:rPr>
  </w:style>
  <w:style w:type="character" w:customStyle="1" w:styleId="46">
    <w:name w:val="Заголовок 8 Знак"/>
    <w:basedOn w:val="6"/>
    <w:link w:val="5"/>
    <w:qFormat/>
    <w:uiPriority w:val="9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47">
    <w:name w:val="Название Знак"/>
    <w:basedOn w:val="6"/>
    <w:link w:val="19"/>
    <w:qFormat/>
    <w:uiPriority w:val="0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character" w:customStyle="1" w:styleId="48">
    <w:name w:val="Основной текст с отступом 3 Знак"/>
    <w:basedOn w:val="6"/>
    <w:link w:val="14"/>
    <w:semiHidden/>
    <w:qFormat/>
    <w:uiPriority w:val="0"/>
    <w:rPr>
      <w:rFonts w:ascii="Times New Roman" w:hAnsi="Times New Roman" w:eastAsia="Times New Roman" w:cs="Times New Roman"/>
      <w:sz w:val="16"/>
      <w:szCs w:val="16"/>
      <w:lang w:val="uk-UA" w:eastAsia="ru-RU"/>
    </w:rPr>
  </w:style>
  <w:style w:type="character" w:customStyle="1" w:styleId="49">
    <w:name w:val="st"/>
    <w:qFormat/>
    <w:uiPriority w:val="0"/>
  </w:style>
  <w:style w:type="character" w:customStyle="1" w:styleId="50">
    <w:name w:val="rvts0"/>
    <w:qFormat/>
    <w:uiPriority w:val="0"/>
  </w:style>
  <w:style w:type="character" w:customStyle="1" w:styleId="51">
    <w:name w:val="Font Style156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52">
    <w:name w:val="Font Style145"/>
    <w:qFormat/>
    <w:uiPriority w:val="0"/>
    <w:rPr>
      <w:rFonts w:ascii="Times New Roman" w:hAnsi="Times New Roman" w:cs="Times New Roman"/>
      <w:i/>
      <w:iCs/>
      <w:sz w:val="18"/>
      <w:szCs w:val="18"/>
    </w:rPr>
  </w:style>
  <w:style w:type="character" w:customStyle="1" w:styleId="53">
    <w:name w:val="Font Style249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с отступом 2 Знак"/>
    <w:basedOn w:val="6"/>
    <w:link w:val="21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55">
    <w:name w:val="Знак Знак6"/>
    <w:semiHidden/>
    <w:qFormat/>
    <w:uiPriority w:val="0"/>
    <w:rPr>
      <w:sz w:val="22"/>
      <w:szCs w:val="22"/>
    </w:rPr>
  </w:style>
  <w:style w:type="character" w:customStyle="1" w:styleId="56">
    <w:name w:val="Знак Знак11"/>
    <w:qFormat/>
    <w:locked/>
    <w:uiPriority w:val="0"/>
    <w:rPr>
      <w:rFonts w:ascii="Calibri" w:hAnsi="Calibri" w:eastAsia="Times New Roman" w:cs="Times New Roman"/>
      <w:lang w:val="uk-UA" w:eastAsia="en-US"/>
    </w:rPr>
  </w:style>
  <w:style w:type="paragraph" w:customStyle="1" w:styleId="57">
    <w:name w:val="Абзац списку1"/>
    <w:basedOn w:val="1"/>
    <w:qFormat/>
    <w:uiPriority w:val="0"/>
    <w:pPr>
      <w:spacing w:after="0" w:line="240" w:lineRule="auto"/>
      <w:ind w:left="720"/>
    </w:pPr>
    <w:rPr>
      <w:rFonts w:ascii="Times New Roman" w:hAnsi="Times New Roman" w:eastAsia="Calibri" w:cs="Times New Roman"/>
      <w:sz w:val="24"/>
      <w:szCs w:val="24"/>
      <w:lang w:val="ru-RU" w:eastAsia="ru-RU"/>
    </w:rPr>
  </w:style>
  <w:style w:type="paragraph" w:customStyle="1" w:styleId="58">
    <w:name w:val="Абзац списка2"/>
    <w:basedOn w:val="1"/>
    <w:qFormat/>
    <w:uiPriority w:val="0"/>
    <w:pPr>
      <w:spacing w:after="0" w:line="240" w:lineRule="auto"/>
      <w:ind w:left="720"/>
    </w:pPr>
    <w:rPr>
      <w:rFonts w:ascii="Times New Roman" w:hAnsi="Times New Roman" w:eastAsia="Calibri" w:cs="Times New Roman"/>
      <w:sz w:val="24"/>
      <w:szCs w:val="24"/>
      <w:lang w:val="ru-RU" w:eastAsia="ru-RU"/>
    </w:rPr>
  </w:style>
  <w:style w:type="paragraph" w:customStyle="1" w:styleId="59">
    <w:name w:val="Обычный1"/>
    <w:qFormat/>
    <w:uiPriority w:val="0"/>
    <w:pPr>
      <w:widowControl w:val="0"/>
      <w:spacing w:after="0" w:line="260" w:lineRule="auto"/>
      <w:ind w:firstLine="720"/>
      <w:jc w:val="both"/>
    </w:pPr>
    <w:rPr>
      <w:rFonts w:ascii="Times New Roman" w:hAnsi="Times New Roman" w:eastAsia="Times New Roman" w:cs="Times New Roman"/>
      <w:snapToGrid w:val="0"/>
      <w:sz w:val="28"/>
      <w:szCs w:val="20"/>
      <w:lang w:val="uk-UA" w:eastAsia="ru-RU" w:bidi="ar-SA"/>
    </w:rPr>
  </w:style>
  <w:style w:type="paragraph" w:customStyle="1" w:styleId="60">
    <w:name w:val="гол_табл"/>
    <w:basedOn w:val="61"/>
    <w:qFormat/>
    <w:uiPriority w:val="0"/>
    <w:pPr>
      <w:spacing w:before="80" w:after="80" w:line="170" w:lineRule="exact"/>
      <w:jc w:val="center"/>
    </w:pPr>
    <w:rPr>
      <w:sz w:val="17"/>
    </w:rPr>
  </w:style>
  <w:style w:type="paragraph" w:customStyle="1" w:styleId="61">
    <w:name w:val="таблица"/>
    <w:basedOn w:val="17"/>
    <w:qFormat/>
    <w:uiPriority w:val="0"/>
    <w:pPr>
      <w:suppressAutoHyphens w:val="0"/>
      <w:spacing w:before="60" w:after="60" w:line="190" w:lineRule="exact"/>
      <w:ind w:left="0"/>
      <w:jc w:val="both"/>
    </w:pPr>
    <w:rPr>
      <w:sz w:val="19"/>
      <w:szCs w:val="20"/>
      <w:lang w:val="uk-UA" w:eastAsia="uk-UA"/>
    </w:rPr>
  </w:style>
  <w:style w:type="paragraph" w:customStyle="1" w:styleId="62">
    <w:name w:val="inden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848C-2881-4F0E-B755-C4D72EBD9F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13028</Words>
  <Characters>74265</Characters>
  <Lines>618</Lines>
  <Paragraphs>174</Paragraphs>
  <TotalTime>53</TotalTime>
  <ScaleCrop>false</ScaleCrop>
  <LinksUpToDate>false</LinksUpToDate>
  <CharactersWithSpaces>87119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2020-12-01T03:48:00Z</dcterms:created>
  <dc:creator>Жиглей І В</dc:creator>
  <cp:lastModifiedBy>Богдан</cp:lastModifiedBy>
  <dcterms:modified xsi:type="dcterms:W3CDTF">2023-03-29T05:01:13Z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98F1EE5D0F8D4B36A453A0784155AF35</vt:lpwstr>
  </property>
</Properties>
</file>