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741DE" w14:textId="1DD884D0" w:rsidR="00B34164" w:rsidRDefault="006A7E89" w:rsidP="006A7E89">
      <w:pPr>
        <w:ind w:firstLine="567"/>
      </w:pPr>
      <w:r>
        <w:t xml:space="preserve">Тема 2.4. </w:t>
      </w:r>
      <w:r w:rsidR="00B34164">
        <w:t xml:space="preserve"> </w:t>
      </w:r>
      <w:r w:rsidR="00B34164" w:rsidRPr="006A7E89">
        <w:rPr>
          <w:b/>
          <w:bCs/>
        </w:rPr>
        <w:t>МАТЕРІАЛИ З ДТП ДЛЯ ЕКСПЕРТИЗИ</w:t>
      </w:r>
    </w:p>
    <w:p w14:paraId="63686B4E" w14:textId="77777777" w:rsidR="00B34164" w:rsidRDefault="00B34164" w:rsidP="00B34164"/>
    <w:p w14:paraId="7CA7EDE0" w14:textId="53C4BBD6" w:rsidR="00B34164" w:rsidRDefault="00B34164" w:rsidP="00CF46B0">
      <w:pPr>
        <w:ind w:firstLine="567"/>
      </w:pPr>
      <w:r>
        <w:t>На експертизу надаються оригінали всіх первинних</w:t>
      </w:r>
      <w:r>
        <w:t xml:space="preserve"> </w:t>
      </w:r>
      <w:r>
        <w:t>документів з місця ДТП та документи розслідування. Кримінальні та</w:t>
      </w:r>
      <w:r>
        <w:t xml:space="preserve"> </w:t>
      </w:r>
      <w:r>
        <w:t>цивільні справи для судової експертизи надаються у повному обсязі</w:t>
      </w:r>
      <w:r>
        <w:t xml:space="preserve"> </w:t>
      </w:r>
      <w:r>
        <w:t>обсяг із зазначенням усіх додаткових матеріалів (відеозаписів,</w:t>
      </w:r>
      <w:r>
        <w:t xml:space="preserve"> </w:t>
      </w:r>
      <w:r>
        <w:t>деталей, вузлів).</w:t>
      </w:r>
    </w:p>
    <w:p w14:paraId="00D05C00" w14:textId="3741A321" w:rsidR="00B34164" w:rsidRDefault="00B34164" w:rsidP="00CF46B0">
      <w:pPr>
        <w:ind w:firstLine="567"/>
      </w:pPr>
      <w:r>
        <w:t>Висновки фахівців на запит сторін чи адвокатів можуть</w:t>
      </w:r>
      <w:r>
        <w:t xml:space="preserve"> </w:t>
      </w:r>
      <w:r>
        <w:t>готуватись з використанням ксерокопій поданих документів.</w:t>
      </w:r>
      <w:r>
        <w:t xml:space="preserve"> </w:t>
      </w:r>
      <w:r>
        <w:t>Особливого значення мають документи, складені безпосередньо</w:t>
      </w:r>
      <w:r>
        <w:t xml:space="preserve"> </w:t>
      </w:r>
      <w:r>
        <w:t>на місці ДТП та за результатами розслідування його обставин. Якість</w:t>
      </w:r>
      <w:r>
        <w:t xml:space="preserve"> </w:t>
      </w:r>
      <w:r>
        <w:t>цих документів значною мірою визначає достовірність</w:t>
      </w:r>
      <w:r>
        <w:t xml:space="preserve"> </w:t>
      </w:r>
      <w:r>
        <w:t>досліджень та обґрунтованість висновків експертизи.</w:t>
      </w:r>
    </w:p>
    <w:p w14:paraId="6DB572C6" w14:textId="42C11EDC" w:rsidR="00B34164" w:rsidRDefault="00B34164" w:rsidP="00CF46B0">
      <w:pPr>
        <w:ind w:firstLine="567"/>
      </w:pPr>
      <w:r>
        <w:t xml:space="preserve">За ДТП </w:t>
      </w:r>
      <w:r w:rsidRPr="00B34164">
        <w:rPr>
          <w:b/>
          <w:bCs/>
        </w:rPr>
        <w:t>без поранення та загибелі людей</w:t>
      </w:r>
      <w:r>
        <w:t xml:space="preserve"> відповідно до наказів</w:t>
      </w:r>
      <w:r>
        <w:t xml:space="preserve"> </w:t>
      </w:r>
      <w:r>
        <w:t>МВС складаються:</w:t>
      </w:r>
    </w:p>
    <w:p w14:paraId="65010E7D" w14:textId="77777777" w:rsidR="00B34164" w:rsidRDefault="00B34164" w:rsidP="00CF46B0">
      <w:pPr>
        <w:ind w:firstLine="567"/>
      </w:pPr>
      <w:r>
        <w:t>1) протокол про порушення правил дорожнього руху учасниками;</w:t>
      </w:r>
    </w:p>
    <w:p w14:paraId="7495B549" w14:textId="77777777" w:rsidR="00B34164" w:rsidRDefault="00B34164" w:rsidP="00CF46B0">
      <w:pPr>
        <w:ind w:firstLine="567"/>
      </w:pPr>
      <w:r>
        <w:t>2) схема ДТП до протоколу;</w:t>
      </w:r>
    </w:p>
    <w:p w14:paraId="2E58B698" w14:textId="2437410F" w:rsidR="00B34164" w:rsidRDefault="00B34164" w:rsidP="00CF46B0">
      <w:pPr>
        <w:ind w:firstLine="567"/>
      </w:pPr>
      <w:r>
        <w:t xml:space="preserve">3) опис пошкоджень із зазначенням належності </w:t>
      </w:r>
      <w:r>
        <w:t>автотранспортних засобів</w:t>
      </w:r>
      <w:r>
        <w:t>;</w:t>
      </w:r>
    </w:p>
    <w:p w14:paraId="1C61AF7A" w14:textId="76C7B144" w:rsidR="00B34164" w:rsidRDefault="00B34164" w:rsidP="00CF46B0">
      <w:pPr>
        <w:ind w:firstLine="567"/>
      </w:pPr>
      <w:r>
        <w:t>4) пояснення учасників та свідків.</w:t>
      </w:r>
    </w:p>
    <w:p w14:paraId="65E86F38" w14:textId="393AF068" w:rsidR="00B34164" w:rsidRDefault="00B34164" w:rsidP="00CF46B0">
      <w:pPr>
        <w:ind w:firstLine="567"/>
      </w:pPr>
      <w:r>
        <w:t>Можливі фотознімки та відео огляд місця події, про що робиться відмітка в протоколі про долучення відеоматеріалів.</w:t>
      </w:r>
    </w:p>
    <w:p w14:paraId="0EB15632" w14:textId="7EB45C10" w:rsidR="00B34164" w:rsidRDefault="00B34164" w:rsidP="00CF46B0">
      <w:pPr>
        <w:ind w:firstLine="567"/>
      </w:pPr>
      <w:r>
        <w:t>У разі незгоди з рішенням на місці ДТП учасники протяго</w:t>
      </w:r>
      <w:r>
        <w:t xml:space="preserve">м </w:t>
      </w:r>
      <w:r>
        <w:t xml:space="preserve">10 днів можуть подати заяву на ім'я вищого начальника </w:t>
      </w:r>
      <w:r>
        <w:t xml:space="preserve">НП України </w:t>
      </w:r>
      <w:r>
        <w:t xml:space="preserve">із зазначенням мотивів незгоди. Проводиться </w:t>
      </w:r>
      <w:r>
        <w:t>посадовими особами</w:t>
      </w:r>
      <w:r>
        <w:t xml:space="preserve"> </w:t>
      </w:r>
      <w:r>
        <w:t xml:space="preserve">повторний </w:t>
      </w:r>
      <w:r>
        <w:t>розгляд із запрошенням учасників, свідків та виїжджаючих на</w:t>
      </w:r>
    </w:p>
    <w:p w14:paraId="4898641D" w14:textId="06E290B1" w:rsidR="00B34164" w:rsidRDefault="00B34164" w:rsidP="00CF46B0">
      <w:pPr>
        <w:ind w:firstLine="567"/>
      </w:pPr>
      <w:r>
        <w:t>місце ДТП інспекторів, ухвалюється нове рішення або залишається</w:t>
      </w:r>
      <w:r>
        <w:t xml:space="preserve"> </w:t>
      </w:r>
      <w:r>
        <w:t>колишнє. За незгоди учасники наполягають на проведенні</w:t>
      </w:r>
      <w:r>
        <w:t xml:space="preserve"> </w:t>
      </w:r>
      <w:proofErr w:type="spellStart"/>
      <w:r>
        <w:t>автотехнічного</w:t>
      </w:r>
      <w:proofErr w:type="spellEnd"/>
      <w:r>
        <w:t xml:space="preserve"> дослідження чи експертизи та можуть подати до суду</w:t>
      </w:r>
      <w:r>
        <w:t xml:space="preserve"> </w:t>
      </w:r>
      <w:r>
        <w:t xml:space="preserve">рішення </w:t>
      </w:r>
      <w:proofErr w:type="spellStart"/>
      <w:r>
        <w:t>дізнавачів</w:t>
      </w:r>
      <w:proofErr w:type="spellEnd"/>
      <w:r>
        <w:t xml:space="preserve"> чи слідчих</w:t>
      </w:r>
      <w:r>
        <w:t xml:space="preserve">. </w:t>
      </w:r>
      <w:r>
        <w:t xml:space="preserve"> Матеріали на винного при ДТП відповідальності надсилаються до суду для притягнення до адміністративної відповідальності.</w:t>
      </w:r>
    </w:p>
    <w:p w14:paraId="22020F98" w14:textId="249E2697" w:rsidR="00B34164" w:rsidRDefault="00B34164" w:rsidP="00CF46B0">
      <w:pPr>
        <w:ind w:firstLine="567"/>
      </w:pPr>
      <w:r>
        <w:t xml:space="preserve">За </w:t>
      </w:r>
      <w:r w:rsidRPr="00B34164">
        <w:rPr>
          <w:b/>
          <w:bCs/>
        </w:rPr>
        <w:t>наявності постраждалих при ДТП</w:t>
      </w:r>
      <w:r>
        <w:t xml:space="preserve"> (поранений, госпіталізується</w:t>
      </w:r>
      <w:r>
        <w:t xml:space="preserve"> </w:t>
      </w:r>
      <w:r>
        <w:t>на добу або більше, можливе амбулаторне лікування; легкі тілесні</w:t>
      </w:r>
      <w:r>
        <w:t xml:space="preserve"> </w:t>
      </w:r>
      <w:r>
        <w:t>пошкодження з розладом та без розладу здоров'я; менш тяжкі –</w:t>
      </w:r>
      <w:r>
        <w:t xml:space="preserve"> </w:t>
      </w:r>
      <w:r>
        <w:t>лікування від 7 до 21 дня; тяжкі – з наслідками, небезпечними для здоров'я</w:t>
      </w:r>
      <w:r>
        <w:t xml:space="preserve"> </w:t>
      </w:r>
      <w:r>
        <w:t xml:space="preserve">та життя, смертельними, коли постраждалий проживає понад </w:t>
      </w:r>
      <w:r>
        <w:t xml:space="preserve">до 30 </w:t>
      </w:r>
      <w:r>
        <w:t>діб;</w:t>
      </w:r>
      <w:r>
        <w:t xml:space="preserve"> </w:t>
      </w:r>
      <w:r>
        <w:t xml:space="preserve">гине на місці ДТП або прожив менше </w:t>
      </w:r>
      <w:r>
        <w:t>30</w:t>
      </w:r>
      <w:r>
        <w:t xml:space="preserve"> діб) зазвичай на місце</w:t>
      </w:r>
      <w:r>
        <w:t xml:space="preserve"> </w:t>
      </w:r>
      <w:r>
        <w:t xml:space="preserve">ДТП виїжджає група чергової частини у складі </w:t>
      </w:r>
      <w:proofErr w:type="spellStart"/>
      <w:r>
        <w:t>дізнавача</w:t>
      </w:r>
      <w:proofErr w:type="spellEnd"/>
      <w:r>
        <w:t xml:space="preserve"> (слідчого),</w:t>
      </w:r>
      <w:r>
        <w:t xml:space="preserve"> </w:t>
      </w:r>
      <w:r>
        <w:t>інспекторів чергової частини та викликається швидка допомога.</w:t>
      </w:r>
    </w:p>
    <w:p w14:paraId="75002E36" w14:textId="623B2877" w:rsidR="00414332" w:rsidRDefault="00B34164" w:rsidP="00CF46B0">
      <w:pPr>
        <w:ind w:firstLine="567"/>
      </w:pPr>
      <w:r>
        <w:t>У цьому випадку складаються такі документи:</w:t>
      </w:r>
    </w:p>
    <w:p w14:paraId="64F6DBAE" w14:textId="3DEA0745" w:rsidR="00B34164" w:rsidRDefault="00B34164" w:rsidP="00CF46B0">
      <w:pPr>
        <w:ind w:firstLine="567"/>
      </w:pPr>
      <w:r>
        <w:t xml:space="preserve">1. </w:t>
      </w:r>
      <w:r w:rsidRPr="00991935">
        <w:rPr>
          <w:b/>
          <w:bCs/>
        </w:rPr>
        <w:t>Довідка з ДТП</w:t>
      </w:r>
      <w:r>
        <w:t xml:space="preserve"> – це основний документ для звіту та</w:t>
      </w:r>
      <w:r>
        <w:t xml:space="preserve"> </w:t>
      </w:r>
      <w:r>
        <w:t>звітності із зазначенням дати, обставин, постраждалих, відомостей про</w:t>
      </w:r>
      <w:r>
        <w:t xml:space="preserve"> </w:t>
      </w:r>
      <w:r>
        <w:t>транспорті, водіях та очевидцях. На ній ставиться штамп реєстрації в</w:t>
      </w:r>
      <w:r>
        <w:t xml:space="preserve"> </w:t>
      </w:r>
      <w:r>
        <w:t>книзі обліку подій.</w:t>
      </w:r>
    </w:p>
    <w:p w14:paraId="2CAAB053" w14:textId="7DC6A60F" w:rsidR="00B34164" w:rsidRDefault="00B34164" w:rsidP="00CF46B0">
      <w:pPr>
        <w:ind w:firstLine="567"/>
      </w:pPr>
      <w:r>
        <w:t>Часто зустрічається недолік у довідці - це виклад</w:t>
      </w:r>
      <w:r>
        <w:t xml:space="preserve"> </w:t>
      </w:r>
      <w:r>
        <w:t>обставин із зазначенням причин ДТП, що робити не слід.</w:t>
      </w:r>
    </w:p>
    <w:p w14:paraId="2B3B211E" w14:textId="77777777" w:rsidR="00B34164" w:rsidRDefault="00B34164" w:rsidP="00CF46B0">
      <w:pPr>
        <w:ind w:firstLine="567"/>
      </w:pPr>
      <w:r>
        <w:t xml:space="preserve">2. </w:t>
      </w:r>
      <w:r w:rsidRPr="00991935">
        <w:rPr>
          <w:b/>
          <w:bCs/>
        </w:rPr>
        <w:t>Протокол огляду місця події.</w:t>
      </w:r>
    </w:p>
    <w:p w14:paraId="362C8A8F" w14:textId="7D4DEB24" w:rsidR="00B34164" w:rsidRDefault="00B34164" w:rsidP="00CF46B0">
      <w:pPr>
        <w:ind w:firstLine="567"/>
      </w:pPr>
      <w:r>
        <w:t>У вступній частині вказується час отримання та особа, від якої</w:t>
      </w:r>
      <w:r>
        <w:t xml:space="preserve"> </w:t>
      </w:r>
      <w:r>
        <w:t>отримано повідомлення про ДТП Це головний документ, що складається</w:t>
      </w:r>
      <w:r>
        <w:t xml:space="preserve"> </w:t>
      </w:r>
      <w:r>
        <w:t xml:space="preserve">слідчим із урахуванням </w:t>
      </w:r>
      <w:r>
        <w:t>вимог</w:t>
      </w:r>
      <w:r>
        <w:t xml:space="preserve"> Кримінально-процесуального</w:t>
      </w:r>
      <w:r>
        <w:t xml:space="preserve"> </w:t>
      </w:r>
      <w:r>
        <w:t xml:space="preserve">кодексу (КПК). </w:t>
      </w:r>
      <w:proofErr w:type="spellStart"/>
      <w:r>
        <w:rPr>
          <w:lang w:val="ru-RU"/>
        </w:rPr>
        <w:t>Понятим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спнціалісту</w:t>
      </w:r>
      <w:proofErr w:type="spellEnd"/>
      <w:r>
        <w:rPr>
          <w:lang w:val="ru-RU"/>
        </w:rPr>
        <w:t xml:space="preserve"> та </w:t>
      </w:r>
      <w:proofErr w:type="spellStart"/>
      <w:r>
        <w:rPr>
          <w:lang w:val="ru-RU"/>
        </w:rPr>
        <w:t>експерту</w:t>
      </w:r>
      <w:proofErr w:type="spellEnd"/>
      <w:r>
        <w:rPr>
          <w:lang w:val="ru-RU"/>
        </w:rPr>
        <w:t xml:space="preserve"> </w:t>
      </w:r>
      <w:r>
        <w:t>пояснюють</w:t>
      </w:r>
      <w:r>
        <w:t xml:space="preserve"> обов'язки за КПК,</w:t>
      </w:r>
    </w:p>
    <w:p w14:paraId="6A0C8849" w14:textId="3FE0EAE3" w:rsidR="00B34164" w:rsidRDefault="00B34164" w:rsidP="00CF46B0">
      <w:pPr>
        <w:ind w:firstLine="567"/>
      </w:pPr>
      <w:r>
        <w:t>Слідчий повинен зробити опис всього, що бачив сам при</w:t>
      </w:r>
      <w:r>
        <w:t xml:space="preserve"> </w:t>
      </w:r>
      <w:r>
        <w:t>вказаному освітленні: опис дороги, її стан, наявність дорожніх</w:t>
      </w:r>
      <w:r>
        <w:t xml:space="preserve"> </w:t>
      </w:r>
      <w:r>
        <w:t>знаків, радіуси, видимість, оглядовість за напрямами та підходами.</w:t>
      </w:r>
    </w:p>
    <w:p w14:paraId="09B38618" w14:textId="14E3893C" w:rsidR="00B34164" w:rsidRDefault="00B34164" w:rsidP="00CF46B0">
      <w:pPr>
        <w:ind w:firstLine="567"/>
      </w:pPr>
      <w:r>
        <w:t>Координати місця події – правильніше вказувати розташування</w:t>
      </w:r>
      <w:r>
        <w:t xml:space="preserve"> </w:t>
      </w:r>
      <w:r>
        <w:t>слідів, уламків, осип землі та ін. в зоні контактування, а на практиці</w:t>
      </w:r>
      <w:r>
        <w:t xml:space="preserve"> </w:t>
      </w:r>
      <w:r>
        <w:t>слідчі часто ставлять лише хрести за свідченнями учасників.</w:t>
      </w:r>
      <w:r>
        <w:t xml:space="preserve"> </w:t>
      </w:r>
    </w:p>
    <w:p w14:paraId="7A4B1B42" w14:textId="2D8563E7" w:rsidR="00B34164" w:rsidRDefault="00B34164" w:rsidP="00CF46B0">
      <w:pPr>
        <w:ind w:firstLine="567"/>
      </w:pPr>
      <w:r>
        <w:t>Докладно слід описувати сліди, положення машин та предметів з</w:t>
      </w:r>
      <w:r>
        <w:t xml:space="preserve"> </w:t>
      </w:r>
      <w:r>
        <w:t>повторення розмірів зі схеми ДТП; напрямок руху учасників –</w:t>
      </w:r>
      <w:r>
        <w:t xml:space="preserve"> </w:t>
      </w:r>
      <w:r>
        <w:t>за слідами чи за показаннями; докладно становище потерпілого, сліди</w:t>
      </w:r>
      <w:r>
        <w:t xml:space="preserve"> </w:t>
      </w:r>
      <w:r>
        <w:t>контактування.</w:t>
      </w:r>
    </w:p>
    <w:p w14:paraId="7782894F" w14:textId="41F75A5E" w:rsidR="00B34164" w:rsidRDefault="00B34164" w:rsidP="00CF46B0">
      <w:pPr>
        <w:ind w:firstLine="567"/>
      </w:pPr>
      <w:r>
        <w:t>На закінчення слід зазначити, скільки і з якого місця зроблено</w:t>
      </w:r>
      <w:r>
        <w:t xml:space="preserve"> </w:t>
      </w:r>
      <w:r>
        <w:t>знімків, що вилучено та опечатано, які технічні засоби</w:t>
      </w:r>
      <w:r>
        <w:t xml:space="preserve"> </w:t>
      </w:r>
      <w:r>
        <w:t>використовувалися, які були зауваження учасників огляду з їх</w:t>
      </w:r>
    </w:p>
    <w:p w14:paraId="26DC591E" w14:textId="41D5D011" w:rsidR="00B34164" w:rsidRDefault="00B34164" w:rsidP="00B34164">
      <w:r>
        <w:lastRenderedPageBreak/>
        <w:t>підписами. У практиці ще зустрічаються протоколи, складені не так</w:t>
      </w:r>
      <w:r>
        <w:t xml:space="preserve"> </w:t>
      </w:r>
      <w:r>
        <w:t>спеціальному бланку часто упускаються важливі дані, що ускладнює</w:t>
      </w:r>
      <w:r>
        <w:t xml:space="preserve"> </w:t>
      </w:r>
      <w:r>
        <w:t>подальше розслідування. Залучення фахівців та експертів</w:t>
      </w:r>
      <w:r>
        <w:t xml:space="preserve"> </w:t>
      </w:r>
      <w:r>
        <w:t>дозволяє отримати більш повну технічну інформацію для цього</w:t>
      </w:r>
      <w:r>
        <w:t xml:space="preserve">  н</w:t>
      </w:r>
      <w:r>
        <w:t>айважливішого документа.</w:t>
      </w:r>
    </w:p>
    <w:p w14:paraId="1509C5D5" w14:textId="5A913C09" w:rsidR="00B34164" w:rsidRDefault="00B34164" w:rsidP="00B34164">
      <w:pPr>
        <w:ind w:firstLine="708"/>
      </w:pPr>
      <w:r>
        <w:t xml:space="preserve">3. </w:t>
      </w:r>
      <w:r w:rsidRPr="00991935">
        <w:rPr>
          <w:b/>
          <w:bCs/>
        </w:rPr>
        <w:t>Протокол огляду транспорту</w:t>
      </w:r>
      <w:r>
        <w:t xml:space="preserve"> складається інспектором з</w:t>
      </w:r>
      <w:r>
        <w:t xml:space="preserve"> </w:t>
      </w:r>
      <w:r>
        <w:t>обліком у присутності понятих</w:t>
      </w:r>
      <w:r>
        <w:t xml:space="preserve">. </w:t>
      </w:r>
      <w:r>
        <w:t>Вказується наявність вантажу, його кріплення, які та скільки було</w:t>
      </w:r>
      <w:r>
        <w:t xml:space="preserve"> </w:t>
      </w:r>
      <w:r>
        <w:t>зроблено знімків, докладно описуються пошкодження та дається</w:t>
      </w:r>
      <w:r>
        <w:t xml:space="preserve"> </w:t>
      </w:r>
      <w:r>
        <w:t>висновок про технічний стан кермового та гальмівного управлінь,</w:t>
      </w:r>
      <w:r>
        <w:t xml:space="preserve"> </w:t>
      </w:r>
      <w:r>
        <w:t>освітлювальних та сигнальних приладів, склоочисників, дзеркал.</w:t>
      </w:r>
    </w:p>
    <w:p w14:paraId="64BA5470" w14:textId="55CCA7F0" w:rsidR="00B34164" w:rsidRDefault="00B34164" w:rsidP="00B34164">
      <w:r>
        <w:t>Вказуються вилучені предмети чи деталі.</w:t>
      </w:r>
      <w:r>
        <w:t xml:space="preserve"> </w:t>
      </w:r>
      <w:r>
        <w:t>Недоліки: часто не вказується рік випуску, пробіг, колір ТЗ.</w:t>
      </w:r>
      <w:r>
        <w:t xml:space="preserve"> </w:t>
      </w:r>
      <w:r>
        <w:t>Запис про справність та несправність повинен бути зроблений на основі</w:t>
      </w:r>
      <w:r>
        <w:t xml:space="preserve"> </w:t>
      </w:r>
      <w:r>
        <w:t>зазначених ознак чи перевірочних процесів, чого у протоколах часто</w:t>
      </w:r>
      <w:r>
        <w:t xml:space="preserve"> </w:t>
      </w:r>
      <w:r>
        <w:t>ні.</w:t>
      </w:r>
    </w:p>
    <w:p w14:paraId="5DBEC900" w14:textId="3E30B3C8" w:rsidR="00B34164" w:rsidRDefault="00B34164" w:rsidP="00B34164">
      <w:pPr>
        <w:ind w:firstLine="708"/>
      </w:pPr>
      <w:r>
        <w:t>Протокол огляду транспорту може бути у складі протоколу</w:t>
      </w:r>
      <w:r>
        <w:t xml:space="preserve"> </w:t>
      </w:r>
      <w:r>
        <w:t>огляду місця події. Протокол додаткового огляду ТЗ</w:t>
      </w:r>
      <w:r>
        <w:t xml:space="preserve"> </w:t>
      </w:r>
      <w:r>
        <w:t>може складатися за участю фахівців при детальному огляді та</w:t>
      </w:r>
      <w:r>
        <w:t xml:space="preserve"> </w:t>
      </w:r>
      <w:r>
        <w:t>перевірка роботи систем, вузлів, агрегатів. У ньому мають бути докладні</w:t>
      </w:r>
      <w:r>
        <w:t xml:space="preserve"> </w:t>
      </w:r>
      <w:r>
        <w:t>описи із фотоматеріалами.</w:t>
      </w:r>
    </w:p>
    <w:p w14:paraId="27530B97" w14:textId="2BBEE555" w:rsidR="00B34164" w:rsidRDefault="00B34164" w:rsidP="00991935">
      <w:pPr>
        <w:ind w:firstLine="567"/>
      </w:pPr>
      <w:r>
        <w:t xml:space="preserve">4. </w:t>
      </w:r>
      <w:r w:rsidRPr="00991935">
        <w:rPr>
          <w:b/>
          <w:bCs/>
        </w:rPr>
        <w:t>Схема ДТП</w:t>
      </w:r>
      <w:r>
        <w:t xml:space="preserve"> входить до складу протоколу огляду, але практично</w:t>
      </w:r>
      <w:r>
        <w:t xml:space="preserve"> </w:t>
      </w:r>
      <w:r>
        <w:t>є самостійним документом. Є раціональна</w:t>
      </w:r>
      <w:r>
        <w:t xml:space="preserve"> </w:t>
      </w:r>
      <w:r>
        <w:t>послідовність складання схеми:</w:t>
      </w:r>
    </w:p>
    <w:p w14:paraId="1E34A1F4" w14:textId="5F0D1928" w:rsidR="00B34164" w:rsidRDefault="00B34164" w:rsidP="00991935">
      <w:pPr>
        <w:ind w:firstLine="567"/>
      </w:pPr>
      <w:r>
        <w:t>а) визначаються межі ділянки, яку слід занести на</w:t>
      </w:r>
      <w:r>
        <w:t xml:space="preserve"> </w:t>
      </w:r>
      <w:r>
        <w:t>схему (можливо велика ділянка та окремо конкретне місце);</w:t>
      </w:r>
    </w:p>
    <w:p w14:paraId="428678EB" w14:textId="5E9544FE" w:rsidR="00B34164" w:rsidRDefault="00B34164" w:rsidP="00991935">
      <w:pPr>
        <w:ind w:firstLine="567"/>
      </w:pPr>
      <w:r>
        <w:t xml:space="preserve">б) відзначаються крейдою </w:t>
      </w:r>
      <w:proofErr w:type="spellStart"/>
      <w:r>
        <w:t>швидкозниклі</w:t>
      </w:r>
      <w:proofErr w:type="spellEnd"/>
      <w:r>
        <w:t xml:space="preserve"> сліди, розкидані</w:t>
      </w:r>
      <w:r>
        <w:t xml:space="preserve"> </w:t>
      </w:r>
      <w:r>
        <w:t>предмети, плями, положення постраждалих, яких слід швидко</w:t>
      </w:r>
      <w:r>
        <w:t xml:space="preserve"> </w:t>
      </w:r>
      <w:r>
        <w:t xml:space="preserve">відправити до </w:t>
      </w:r>
      <w:proofErr w:type="spellStart"/>
      <w:r>
        <w:t>медустанов</w:t>
      </w:r>
      <w:proofErr w:type="spellEnd"/>
      <w:r>
        <w:t>. При перекритті проїжджої частини з</w:t>
      </w:r>
      <w:r w:rsidR="00991935">
        <w:t xml:space="preserve"> </w:t>
      </w:r>
      <w:r>
        <w:t>припинення руху, можливо, доведеться відзначити положення коліс</w:t>
      </w:r>
      <w:r w:rsidR="00991935">
        <w:t xml:space="preserve"> </w:t>
      </w:r>
      <w:r>
        <w:t>одного з транспортних засобів та прибрати його на узбіччя;</w:t>
      </w:r>
    </w:p>
    <w:p w14:paraId="549B66F6" w14:textId="427140B2" w:rsidR="00B34164" w:rsidRDefault="00B34164" w:rsidP="00991935">
      <w:pPr>
        <w:ind w:firstLine="567"/>
      </w:pPr>
      <w:r>
        <w:t>в) вибираються напрямки поздовжньої та поперечної координат з</w:t>
      </w:r>
      <w:r w:rsidR="00991935">
        <w:t xml:space="preserve"> </w:t>
      </w:r>
      <w:r>
        <w:t>прив'язкою одного з ТЗ до нерухомого об'єкта</w:t>
      </w:r>
      <w:r w:rsidR="00991935">
        <w:t xml:space="preserve"> ( </w:t>
      </w:r>
      <w:r w:rsidR="00991935" w:rsidRPr="00991935">
        <w:t>споруди)</w:t>
      </w:r>
      <w:r w:rsidRPr="00991935">
        <w:t>.</w:t>
      </w:r>
      <w:r>
        <w:t xml:space="preserve"> У випадках розміщення</w:t>
      </w:r>
      <w:r w:rsidR="00991935">
        <w:t xml:space="preserve"> </w:t>
      </w:r>
      <w:r>
        <w:t>учасників та предметів приблизно в круговій зоні застосовуються</w:t>
      </w:r>
      <w:r w:rsidR="00991935">
        <w:t xml:space="preserve"> </w:t>
      </w:r>
      <w:r>
        <w:t>полярні координати;</w:t>
      </w:r>
    </w:p>
    <w:p w14:paraId="1C5AC7E8" w14:textId="178B0626" w:rsidR="00B34164" w:rsidRDefault="00B34164" w:rsidP="00991935">
      <w:pPr>
        <w:ind w:firstLine="567"/>
      </w:pPr>
      <w:r>
        <w:t>г) складається чернетка схеми ДТП без масштабу, і наносяться всі</w:t>
      </w:r>
      <w:r w:rsidR="00991935">
        <w:t xml:space="preserve"> </w:t>
      </w:r>
      <w:r>
        <w:t>об'єкти, сліди, предмети. При щільному розташуванні використовується</w:t>
      </w:r>
      <w:r w:rsidR="00991935">
        <w:t xml:space="preserve"> </w:t>
      </w:r>
      <w:r>
        <w:t>нумерація. Розсип та плями позначаються зазвичай зоною з розмірами;</w:t>
      </w:r>
    </w:p>
    <w:p w14:paraId="4BC155ED" w14:textId="4976137F" w:rsidR="00B34164" w:rsidRDefault="00B34164" w:rsidP="00991935">
      <w:pPr>
        <w:ind w:firstLine="567"/>
      </w:pPr>
      <w:r>
        <w:t>д) виробляються виміри по осях координат. При складному</w:t>
      </w:r>
      <w:r w:rsidR="00991935">
        <w:t xml:space="preserve"> </w:t>
      </w:r>
      <w:r>
        <w:t>розташування використовується система трикутника;</w:t>
      </w:r>
    </w:p>
    <w:p w14:paraId="4E730873" w14:textId="36060638" w:rsidR="00B34164" w:rsidRDefault="00B34164" w:rsidP="00991935">
      <w:pPr>
        <w:ind w:firstLine="567"/>
      </w:pPr>
      <w:r>
        <w:t>е) при фотографуванні проставляються координати місця</w:t>
      </w:r>
      <w:r w:rsidR="00991935">
        <w:t xml:space="preserve"> </w:t>
      </w:r>
      <w:r>
        <w:t>зйомки;</w:t>
      </w:r>
    </w:p>
    <w:p w14:paraId="79D41867" w14:textId="405D34C6" w:rsidR="00B34164" w:rsidRDefault="00B34164" w:rsidP="00991935">
      <w:pPr>
        <w:ind w:firstLine="567"/>
      </w:pPr>
      <w:r>
        <w:t>ж) з використанням креслярських приладів становлять масштабну</w:t>
      </w:r>
      <w:r w:rsidR="00991935">
        <w:t xml:space="preserve"> </w:t>
      </w:r>
      <w:r>
        <w:t>схему, при цьому</w:t>
      </w:r>
      <w:r w:rsidR="00991935">
        <w:t xml:space="preserve"> </w:t>
      </w:r>
      <w:r>
        <w:t>відразу виявляється або нестача розмірів, або</w:t>
      </w:r>
      <w:r w:rsidR="00991935">
        <w:t xml:space="preserve"> </w:t>
      </w:r>
      <w:r>
        <w:t xml:space="preserve">неправильні виміри, що необхідно </w:t>
      </w:r>
      <w:proofErr w:type="spellStart"/>
      <w:r>
        <w:t>оперативно</w:t>
      </w:r>
      <w:proofErr w:type="spellEnd"/>
      <w:r>
        <w:t xml:space="preserve"> поправити з</w:t>
      </w:r>
      <w:r w:rsidR="00991935">
        <w:t xml:space="preserve"> </w:t>
      </w:r>
      <w:r>
        <w:t>додатковим виїздом на місце ДТП</w:t>
      </w:r>
    </w:p>
    <w:p w14:paraId="0A993A93" w14:textId="77629B95" w:rsidR="00B34164" w:rsidRDefault="00B34164" w:rsidP="00991935">
      <w:pPr>
        <w:ind w:firstLine="567"/>
      </w:pPr>
      <w:r>
        <w:t>На складних перехрестях схема складається з використанням</w:t>
      </w:r>
      <w:r w:rsidR="00991935">
        <w:t xml:space="preserve"> </w:t>
      </w:r>
      <w:r>
        <w:t>візування, вказівки опорних точок та з вибором осей координат (х, у)</w:t>
      </w:r>
      <w:r w:rsidR="00991935">
        <w:t xml:space="preserve"> </w:t>
      </w:r>
      <w:r>
        <w:t>(Рис.1). По лініях зі стрілками виробляються вимірювання для побудови</w:t>
      </w:r>
      <w:r w:rsidR="00991935">
        <w:t xml:space="preserve"> </w:t>
      </w:r>
      <w:r>
        <w:t>схеми у масштабі. Також необхідні написи вулиць чи напрямків</w:t>
      </w:r>
      <w:r w:rsidR="00991935">
        <w:t xml:space="preserve"> </w:t>
      </w:r>
      <w:r>
        <w:t>доріг. У практиці багато недоліків під час складання схем. Є</w:t>
      </w:r>
      <w:r w:rsidR="00991935">
        <w:t xml:space="preserve"> </w:t>
      </w:r>
      <w:r>
        <w:t>різні причини: складні перехрестя, тяжкі наслідки ДТП та</w:t>
      </w:r>
      <w:r w:rsidR="00991935">
        <w:t xml:space="preserve"> </w:t>
      </w:r>
      <w:r>
        <w:t>велика інтенсивність руху в цій зоні, відсутність спеціальної</w:t>
      </w:r>
      <w:r w:rsidR="00991935">
        <w:t xml:space="preserve"> </w:t>
      </w:r>
      <w:r>
        <w:t>підготовки та належного досвіду вимірювань та реєстрації.</w:t>
      </w:r>
    </w:p>
    <w:p w14:paraId="45A492E9" w14:textId="183CA819" w:rsidR="00991935" w:rsidRDefault="00B34164" w:rsidP="00991935">
      <w:pPr>
        <w:ind w:firstLine="567"/>
      </w:pPr>
      <w:r>
        <w:t>Є, але не застосовується досить досконалий метод</w:t>
      </w:r>
      <w:r w:rsidR="00991935">
        <w:t xml:space="preserve"> </w:t>
      </w:r>
      <w:r>
        <w:t>фотограмметрії. На ділянці ДТП розставляються вішки, виготовляється</w:t>
      </w:r>
      <w:r w:rsidR="00991935">
        <w:t xml:space="preserve"> </w:t>
      </w:r>
      <w:r>
        <w:t>фотографування та за отриманими даними за допомогою ЕОМ будується</w:t>
      </w:r>
      <w:r w:rsidR="00991935">
        <w:t xml:space="preserve"> </w:t>
      </w:r>
      <w:r>
        <w:t>схема в масштабі із проставленням розмірів. Експерту нерідко</w:t>
      </w:r>
      <w:r w:rsidR="00991935">
        <w:t xml:space="preserve"> </w:t>
      </w:r>
      <w:r>
        <w:t>доводиться мати справу з неякісними схемами, а без побудови</w:t>
      </w:r>
      <w:r w:rsidR="00991935">
        <w:t xml:space="preserve">  </w:t>
      </w:r>
      <w:r w:rsidR="00991935">
        <w:t>схеми ДТП у масштабі не можна проводити розрахунки, тому часто</w:t>
      </w:r>
      <w:r w:rsidR="00991935">
        <w:t xml:space="preserve"> </w:t>
      </w:r>
      <w:r w:rsidR="00991935">
        <w:t>потрібен додатковий виїзд на місце ДТП за участю експерта або</w:t>
      </w:r>
      <w:r w:rsidR="00991935">
        <w:t xml:space="preserve"> </w:t>
      </w:r>
      <w:r w:rsidR="00991935">
        <w:t>спеціаліста.</w:t>
      </w:r>
    </w:p>
    <w:p w14:paraId="2CDA7082" w14:textId="531AEEF6" w:rsidR="00991935" w:rsidRDefault="00991935" w:rsidP="00991935">
      <w:pPr>
        <w:ind w:firstLine="567"/>
      </w:pPr>
    </w:p>
    <w:p w14:paraId="4B4E3500" w14:textId="12540E7B" w:rsidR="00991935" w:rsidRDefault="00991935" w:rsidP="00991935">
      <w:pPr>
        <w:ind w:firstLine="567"/>
      </w:pPr>
    </w:p>
    <w:p w14:paraId="3DBC311E" w14:textId="6A097CBA" w:rsidR="00991935" w:rsidRDefault="00991935" w:rsidP="00991935">
      <w:pPr>
        <w:ind w:firstLine="567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C7F57D" wp14:editId="66527DE5">
                <wp:simplePos x="0" y="0"/>
                <wp:positionH relativeFrom="column">
                  <wp:posOffset>598856</wp:posOffset>
                </wp:positionH>
                <wp:positionV relativeFrom="paragraph">
                  <wp:posOffset>44500</wp:posOffset>
                </wp:positionV>
                <wp:extent cx="889687" cy="809523"/>
                <wp:effectExtent l="0" t="0" r="5715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687" cy="8095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B2423E" w14:textId="062243C5" w:rsidR="00991935" w:rsidRDefault="0099193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8E828D" wp14:editId="734AF86E">
                                  <wp:extent cx="708660" cy="760536"/>
                                  <wp:effectExtent l="0" t="0" r="0" b="1905"/>
                                  <wp:docPr id="4" name="Рисунок 1" descr="68 123 рез. по запросу «Роза ветров» — изображения, стоковые фотографии и  векторная графика | Shutterstoc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68 123 рез. по запросу «Роза ветров» — изображения, стоковые фотографии и  векторная графика | Shutterstoc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8660" cy="7605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C7F57D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47.15pt;margin-top:3.5pt;width:70.05pt;height: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" fillcolor="white [3201]" stroked="f" strokeweight=".5pt">
                <v:textbox>
                  <w:txbxContent>
                    <w:p w14:paraId="29B2423E" w14:textId="062243C5" w:rsidR="00991935" w:rsidRDefault="00991935">
                      <w:r>
                        <w:rPr>
                          <w:noProof/>
                        </w:rPr>
                        <w:drawing>
                          <wp:inline distT="0" distB="0" distL="0" distR="0" wp14:anchorId="6B8E828D" wp14:editId="734AF86E">
                            <wp:extent cx="708660" cy="760536"/>
                            <wp:effectExtent l="0" t="0" r="0" b="1905"/>
                            <wp:docPr id="4" name="Рисунок 1" descr="68 123 рез. по запросу «Роза ветров» — изображения, стоковые фотографии и  векторная графика | Shutterstoc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68 123 рез. по запросу «Роза ветров» — изображения, стоковые фотографии и  векторная графика | Shutterstoc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8660" cy="7605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AF8677D" wp14:editId="4D866422">
            <wp:extent cx="5025081" cy="3099583"/>
            <wp:effectExtent l="0" t="0" r="444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29890" cy="3102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A39A7C" w14:textId="7A18F14C" w:rsidR="00991935" w:rsidRDefault="00991935" w:rsidP="00991935">
      <w:pPr>
        <w:ind w:firstLine="567"/>
      </w:pPr>
      <w:r>
        <w:t>Рис. 1. Схема ДТП на перехресті: 1 – осип осколків 0,7 х0, 5м;</w:t>
      </w:r>
      <w:r>
        <w:t xml:space="preserve"> </w:t>
      </w:r>
      <w:r>
        <w:t>2 – сліди ковзання 7м</w:t>
      </w:r>
    </w:p>
    <w:p w14:paraId="3179DEFD" w14:textId="77777777" w:rsidR="00991935" w:rsidRDefault="00991935" w:rsidP="00991935">
      <w:pPr>
        <w:ind w:firstLine="567"/>
      </w:pPr>
    </w:p>
    <w:p w14:paraId="356A3940" w14:textId="77777777" w:rsidR="00991935" w:rsidRDefault="00991935" w:rsidP="00991935">
      <w:pPr>
        <w:ind w:firstLine="567"/>
      </w:pPr>
      <w:r>
        <w:t xml:space="preserve">5. </w:t>
      </w:r>
      <w:r w:rsidRPr="00991935">
        <w:rPr>
          <w:b/>
          <w:bCs/>
        </w:rPr>
        <w:t>Пояснення учасників та протоколи допитів.</w:t>
      </w:r>
    </w:p>
    <w:p w14:paraId="51F819A6" w14:textId="4E56BFBC" w:rsidR="00991935" w:rsidRDefault="00991935" w:rsidP="00991935">
      <w:pPr>
        <w:ind w:firstLine="567"/>
      </w:pPr>
      <w:r>
        <w:t>Перед отриманням пояснень необхідно сформулювати</w:t>
      </w:r>
      <w:r>
        <w:t xml:space="preserve"> </w:t>
      </w:r>
      <w:r>
        <w:t>головні питання про швидкість та напрямок руху, м</w:t>
      </w:r>
      <w:r>
        <w:t xml:space="preserve">омент </w:t>
      </w:r>
      <w:r>
        <w:t>виявлення</w:t>
      </w:r>
      <w:r>
        <w:t xml:space="preserve"> </w:t>
      </w:r>
      <w:r>
        <w:t>небезпеки, наявність інших учасників (спереду, ззаду, збоку), сигналах</w:t>
      </w:r>
      <w:r>
        <w:t xml:space="preserve"> </w:t>
      </w:r>
      <w:r>
        <w:t>світлофора та відстанях, вжитих діях з маневру, розгону</w:t>
      </w:r>
      <w:r>
        <w:t xml:space="preserve"> </w:t>
      </w:r>
      <w:r>
        <w:t>або гальмування.</w:t>
      </w:r>
    </w:p>
    <w:p w14:paraId="1BA56023" w14:textId="0A65F3DF" w:rsidR="00991935" w:rsidRDefault="00991935" w:rsidP="00991935">
      <w:pPr>
        <w:ind w:firstLine="567"/>
      </w:pPr>
      <w:r>
        <w:t>Написані власноруч пояснення слідчому</w:t>
      </w:r>
      <w:r>
        <w:t xml:space="preserve"> н</w:t>
      </w:r>
      <w:r>
        <w:t>еобхідно прочитати, поставити додаткові питання та зробити</w:t>
      </w:r>
      <w:r>
        <w:t xml:space="preserve"> </w:t>
      </w:r>
      <w:r>
        <w:t>доповнення.</w:t>
      </w:r>
    </w:p>
    <w:p w14:paraId="7F4EE3A9" w14:textId="22EC27B9" w:rsidR="00991935" w:rsidRDefault="00991935" w:rsidP="00991935">
      <w:pPr>
        <w:ind w:firstLine="567"/>
      </w:pPr>
      <w:r>
        <w:t>Протоколи допитів мають</w:t>
      </w:r>
      <w:r>
        <w:t xml:space="preserve"> </w:t>
      </w:r>
      <w:r>
        <w:t>складатися за продуманим планом, а також повторні пояснення, їх</w:t>
      </w:r>
      <w:r>
        <w:t xml:space="preserve"> </w:t>
      </w:r>
      <w:r>
        <w:t>бажано одержувати з використанням масштабних схем. Показання</w:t>
      </w:r>
      <w:r>
        <w:t xml:space="preserve"> </w:t>
      </w:r>
      <w:r>
        <w:t>учасників та свідків суб'єктивні та дуже неточні через мал</w:t>
      </w:r>
      <w:r>
        <w:t xml:space="preserve">ий </w:t>
      </w:r>
      <w:r>
        <w:t>час формування небезпечної дорожньої ситуації При оцінці</w:t>
      </w:r>
      <w:r>
        <w:t xml:space="preserve"> </w:t>
      </w:r>
      <w:r>
        <w:t>показань про відстані та швидкість бажано перевірити здібності</w:t>
      </w:r>
      <w:r>
        <w:t xml:space="preserve"> </w:t>
      </w:r>
      <w:r>
        <w:t>учасників та свідків визначати ці параметри.</w:t>
      </w:r>
    </w:p>
    <w:p w14:paraId="5CEDA882" w14:textId="655CBCF2" w:rsidR="00991935" w:rsidRDefault="00991935" w:rsidP="00CF46B0">
      <w:pPr>
        <w:ind w:firstLine="567"/>
      </w:pPr>
      <w:r>
        <w:t xml:space="preserve">Під час проведення </w:t>
      </w:r>
      <w:proofErr w:type="spellStart"/>
      <w:r>
        <w:t>автотехнічної</w:t>
      </w:r>
      <w:proofErr w:type="spellEnd"/>
      <w:r>
        <w:t xml:space="preserve"> експертизи за показаннями</w:t>
      </w:r>
      <w:r>
        <w:t xml:space="preserve">  </w:t>
      </w:r>
      <w:r>
        <w:t>учасників та свідків перед експертом можуть бути поставлені</w:t>
      </w:r>
      <w:r>
        <w:t xml:space="preserve"> </w:t>
      </w:r>
      <w:r>
        <w:t>питання про відповідність (невідповідність) показань розрахункам або які</w:t>
      </w:r>
      <w:r>
        <w:t xml:space="preserve"> </w:t>
      </w:r>
      <w:r>
        <w:t>показань найбільше відповідають розвитку даної дорожньої ситуації. У</w:t>
      </w:r>
      <w:r w:rsidR="00CF46B0">
        <w:t xml:space="preserve"> </w:t>
      </w:r>
      <w:r>
        <w:t>судовому засіданні експерт може ставити питання учасникам ДТП та</w:t>
      </w:r>
      <w:r w:rsidR="00CF46B0">
        <w:t xml:space="preserve"> </w:t>
      </w:r>
      <w:r>
        <w:t>свідкам для оцінки відповідності показань об'єктивним параметрам</w:t>
      </w:r>
      <w:r w:rsidR="00CF46B0">
        <w:t xml:space="preserve"> </w:t>
      </w:r>
      <w:r>
        <w:t>механізм ДТП.</w:t>
      </w:r>
    </w:p>
    <w:p w14:paraId="3D7AD396" w14:textId="1E018AA6" w:rsidR="00991935" w:rsidRDefault="00991935" w:rsidP="00CF46B0">
      <w:pPr>
        <w:ind w:firstLine="567"/>
      </w:pPr>
      <w:r>
        <w:t xml:space="preserve">6. </w:t>
      </w:r>
      <w:r w:rsidRPr="00CF46B0">
        <w:rPr>
          <w:b/>
          <w:bCs/>
        </w:rPr>
        <w:t>Акт медичного огляду водіїв</w:t>
      </w:r>
      <w:r w:rsidR="00CF46B0">
        <w:t xml:space="preserve"> </w:t>
      </w:r>
      <w:r>
        <w:t>складається медиками щодо встановлення алкогольного сп'яніння,</w:t>
      </w:r>
      <w:r w:rsidR="00CF46B0">
        <w:t xml:space="preserve"> </w:t>
      </w:r>
      <w:r>
        <w:t>а також загального стану з оцінкою: поведінки, стану свідомості,</w:t>
      </w:r>
      <w:r w:rsidR="00CF46B0">
        <w:t xml:space="preserve"> </w:t>
      </w:r>
      <w:r>
        <w:t xml:space="preserve">пам'яті, </w:t>
      </w:r>
      <w:proofErr w:type="spellStart"/>
      <w:r>
        <w:t>вегетосудинних</w:t>
      </w:r>
      <w:proofErr w:type="spellEnd"/>
      <w:r>
        <w:t xml:space="preserve"> реакцій, дихання, реакції зіниць.</w:t>
      </w:r>
      <w:r w:rsidR="00CF46B0">
        <w:t xml:space="preserve"> </w:t>
      </w:r>
      <w:r>
        <w:t>Оцінюється рухова сфера (хода, рівновага при закритих</w:t>
      </w:r>
      <w:r w:rsidR="00CF46B0">
        <w:t xml:space="preserve"> </w:t>
      </w:r>
      <w:r>
        <w:t>очах, ходьба зі швидкими поворотами, сухожильні рефлекси),</w:t>
      </w:r>
      <w:r w:rsidR="00CF46B0">
        <w:t xml:space="preserve"> </w:t>
      </w:r>
      <w:r>
        <w:t>фіксуються ознаки нервово-психічного стану.</w:t>
      </w:r>
    </w:p>
    <w:p w14:paraId="6D15F865" w14:textId="33F54DE2" w:rsidR="00991935" w:rsidRDefault="00991935" w:rsidP="00CF46B0">
      <w:pPr>
        <w:ind w:firstLine="567"/>
      </w:pPr>
      <w:r>
        <w:t xml:space="preserve">7. </w:t>
      </w:r>
      <w:r w:rsidRPr="00CF46B0">
        <w:rPr>
          <w:b/>
          <w:bCs/>
        </w:rPr>
        <w:t xml:space="preserve">Висновок медичної експертизи </w:t>
      </w:r>
      <w:r>
        <w:t>щодо постраждалого та</w:t>
      </w:r>
      <w:r w:rsidR="00CF46B0">
        <w:t xml:space="preserve"> </w:t>
      </w:r>
      <w:r>
        <w:t>трупу складається судово-медичними експертами на основі</w:t>
      </w:r>
      <w:r w:rsidR="00CF46B0">
        <w:t xml:space="preserve"> </w:t>
      </w:r>
      <w:r>
        <w:t>об'єктивного дослідження історії хвороби, всіх ушкоджень та</w:t>
      </w:r>
      <w:r w:rsidR="00CF46B0">
        <w:t xml:space="preserve"> </w:t>
      </w:r>
      <w:r>
        <w:t>результатів розтину. У висновку вказується ступінь тяжкості</w:t>
      </w:r>
      <w:r w:rsidR="00CF46B0">
        <w:t xml:space="preserve"> </w:t>
      </w:r>
      <w:r>
        <w:t>тілесних ушкоджень при ДТП з конкретної термінології та</w:t>
      </w:r>
      <w:r w:rsidR="00CF46B0">
        <w:t xml:space="preserve"> </w:t>
      </w:r>
      <w:r>
        <w:t>вказується на зв'язок з можливістю отримання цих травм при цьому</w:t>
      </w:r>
      <w:r w:rsidR="00CF46B0">
        <w:t xml:space="preserve"> </w:t>
      </w:r>
      <w:r>
        <w:t>ДТП.</w:t>
      </w:r>
    </w:p>
    <w:p w14:paraId="23D48190" w14:textId="687D5A95" w:rsidR="00991935" w:rsidRDefault="00991935" w:rsidP="00CF46B0">
      <w:pPr>
        <w:ind w:firstLine="567"/>
      </w:pPr>
      <w:r>
        <w:t xml:space="preserve">У процесі </w:t>
      </w:r>
      <w:proofErr w:type="spellStart"/>
      <w:r>
        <w:t>автотехнічної</w:t>
      </w:r>
      <w:proofErr w:type="spellEnd"/>
      <w:r>
        <w:t xml:space="preserve"> експертизи (АТЕ) висновок</w:t>
      </w:r>
      <w:r w:rsidR="00CF46B0">
        <w:t xml:space="preserve"> </w:t>
      </w:r>
      <w:r>
        <w:t>медиків використовується експертом для виявлення механізму отримання</w:t>
      </w:r>
      <w:r w:rsidR="00CF46B0">
        <w:t xml:space="preserve"> </w:t>
      </w:r>
      <w:r>
        <w:t>травм при даній ДТП та положень потерпілого у процесі</w:t>
      </w:r>
      <w:r w:rsidR="00CF46B0">
        <w:t xml:space="preserve"> </w:t>
      </w:r>
      <w:r>
        <w:t>контактування. Експерт-</w:t>
      </w:r>
      <w:proofErr w:type="spellStart"/>
      <w:r>
        <w:t>автотехнік</w:t>
      </w:r>
      <w:proofErr w:type="spellEnd"/>
      <w:r>
        <w:t xml:space="preserve"> нерідко з експертом-медиком</w:t>
      </w:r>
      <w:r w:rsidR="00CF46B0">
        <w:t xml:space="preserve"> </w:t>
      </w:r>
      <w:r>
        <w:t>готують спільно висновок комплексної експертизи.</w:t>
      </w:r>
    </w:p>
    <w:p w14:paraId="13DA310B" w14:textId="5B11B43B" w:rsidR="00991935" w:rsidRDefault="00991935" w:rsidP="00CF46B0">
      <w:pPr>
        <w:ind w:firstLine="567"/>
      </w:pPr>
      <w:r>
        <w:t xml:space="preserve">8. </w:t>
      </w:r>
      <w:r w:rsidRPr="00CF46B0">
        <w:rPr>
          <w:b/>
          <w:bCs/>
        </w:rPr>
        <w:t>Протокол слідчого експерименту</w:t>
      </w:r>
      <w:r>
        <w:t xml:space="preserve"> складається</w:t>
      </w:r>
      <w:r w:rsidR="00CF46B0">
        <w:t xml:space="preserve"> </w:t>
      </w:r>
      <w:r>
        <w:t xml:space="preserve">слідчим або </w:t>
      </w:r>
      <w:proofErr w:type="spellStart"/>
      <w:r>
        <w:t>дізнавачем</w:t>
      </w:r>
      <w:proofErr w:type="spellEnd"/>
      <w:r>
        <w:t xml:space="preserve"> для уточнення обстановки на місці ДТП та</w:t>
      </w:r>
      <w:r w:rsidR="00CF46B0">
        <w:t xml:space="preserve"> </w:t>
      </w:r>
      <w:r>
        <w:t>відповідності первинній схемі, для уточнення умов видимості та</w:t>
      </w:r>
      <w:r w:rsidR="00CF46B0">
        <w:t xml:space="preserve"> </w:t>
      </w:r>
      <w:r>
        <w:t>оглядовості, розташування засобів ОД</w:t>
      </w:r>
      <w:r w:rsidR="00CF46B0">
        <w:t>Р</w:t>
      </w:r>
      <w:r>
        <w:t xml:space="preserve"> та ін.</w:t>
      </w:r>
    </w:p>
    <w:p w14:paraId="4ADE8C6F" w14:textId="7095DE77" w:rsidR="00991935" w:rsidRDefault="00991935" w:rsidP="00CF46B0">
      <w:pPr>
        <w:ind w:firstLine="567"/>
      </w:pPr>
      <w:r>
        <w:lastRenderedPageBreak/>
        <w:t xml:space="preserve">Слідчий експеримент за </w:t>
      </w:r>
      <w:r w:rsidR="00CF46B0">
        <w:t>вимогами</w:t>
      </w:r>
      <w:r>
        <w:t xml:space="preserve"> КПК може проводитись</w:t>
      </w:r>
      <w:r w:rsidR="00CF46B0">
        <w:t xml:space="preserve"> </w:t>
      </w:r>
      <w:r>
        <w:t>судом за участю сторін, спеціалістів та експертів.</w:t>
      </w:r>
      <w:r w:rsidR="00CF46B0">
        <w:t xml:space="preserve"> </w:t>
      </w:r>
      <w:r>
        <w:t>Головна умова за КПК – це дотримання безпеки, а</w:t>
      </w:r>
      <w:r w:rsidR="00CF46B0">
        <w:t xml:space="preserve"> </w:t>
      </w:r>
      <w:r>
        <w:t>при оцінці видимості та оглядовості, стану дороги необхідно</w:t>
      </w:r>
      <w:r w:rsidR="00CF46B0">
        <w:t xml:space="preserve"> </w:t>
      </w:r>
      <w:r>
        <w:t>дотримання умов, які були за ДТП.</w:t>
      </w:r>
    </w:p>
    <w:p w14:paraId="20B9D092" w14:textId="35BD5A09" w:rsidR="00991935" w:rsidRDefault="00991935" w:rsidP="00CF46B0">
      <w:pPr>
        <w:ind w:firstLine="567"/>
      </w:pPr>
      <w:r>
        <w:t>Найчастіший і потрібний експеримент – це перевірка</w:t>
      </w:r>
      <w:r w:rsidR="00CF46B0">
        <w:t xml:space="preserve"> </w:t>
      </w:r>
      <w:r>
        <w:t>ефективності гальмування, визначення зчеплення, видимості та</w:t>
      </w:r>
      <w:r w:rsidR="00CF46B0">
        <w:t xml:space="preserve"> </w:t>
      </w:r>
      <w:r>
        <w:t>оглядовості, а також швидкості та часу руху об'єктів, їх</w:t>
      </w:r>
      <w:r w:rsidR="00CF46B0">
        <w:t xml:space="preserve"> </w:t>
      </w:r>
      <w:r>
        <w:t>розташування у характерні моменти.</w:t>
      </w:r>
    </w:p>
    <w:p w14:paraId="44953362" w14:textId="19DA06DB" w:rsidR="00CF46B0" w:rsidRDefault="00991935" w:rsidP="00CF46B0">
      <w:pPr>
        <w:ind w:firstLine="567"/>
      </w:pPr>
      <w:r>
        <w:t xml:space="preserve"> Часто визначається час і швидкість руху під час створення</w:t>
      </w:r>
      <w:r w:rsidR="00CF46B0">
        <w:t xml:space="preserve"> </w:t>
      </w:r>
      <w:r>
        <w:t>перешкоди, при розгоні автомобілів у реальному темпі з місця на</w:t>
      </w:r>
      <w:r w:rsidR="00CF46B0">
        <w:t xml:space="preserve"> </w:t>
      </w:r>
      <w:r>
        <w:t>перехрестях, при повільному об'їзді перешкод та ін.</w:t>
      </w:r>
      <w:r w:rsidR="00CF46B0">
        <w:t xml:space="preserve"> </w:t>
      </w:r>
      <w:r>
        <w:t>фахівців та експертів, як правило, при цьому не обходиться</w:t>
      </w:r>
      <w:r w:rsidR="00CF46B0">
        <w:t xml:space="preserve"> </w:t>
      </w:r>
      <w:r w:rsidR="00CF46B0">
        <w:t>Є небезпека слідчим експериментом навмисно</w:t>
      </w:r>
      <w:r w:rsidR="00CF46B0">
        <w:t xml:space="preserve"> </w:t>
      </w:r>
      <w:r w:rsidR="00CF46B0">
        <w:t>або ненавмисно отримати абсолютно не відповідні</w:t>
      </w:r>
      <w:r w:rsidR="00CF46B0">
        <w:t xml:space="preserve"> </w:t>
      </w:r>
      <w:r w:rsidR="00CF46B0">
        <w:t>минулій події дані.</w:t>
      </w:r>
    </w:p>
    <w:p w14:paraId="1428AA15" w14:textId="03D41663" w:rsidR="00CF46B0" w:rsidRPr="00CF46B0" w:rsidRDefault="00CF46B0" w:rsidP="00CF46B0">
      <w:pPr>
        <w:ind w:firstLine="567"/>
        <w:rPr>
          <w:b/>
          <w:bCs/>
        </w:rPr>
      </w:pPr>
      <w:r>
        <w:t xml:space="preserve">9. </w:t>
      </w:r>
      <w:r w:rsidRPr="00CF46B0">
        <w:rPr>
          <w:b/>
          <w:bCs/>
        </w:rPr>
        <w:t>Обстеження пошкоджень та визначення вартості</w:t>
      </w:r>
      <w:r>
        <w:rPr>
          <w:b/>
          <w:bCs/>
        </w:rPr>
        <w:t xml:space="preserve"> </w:t>
      </w:r>
      <w:r w:rsidRPr="00CF46B0">
        <w:rPr>
          <w:b/>
          <w:bCs/>
        </w:rPr>
        <w:t>відновлення ТЗ</w:t>
      </w:r>
      <w:r>
        <w:t xml:space="preserve"> зазвичай представляється у вигляді висновку</w:t>
      </w:r>
      <w:r>
        <w:rPr>
          <w:b/>
          <w:bCs/>
        </w:rPr>
        <w:t xml:space="preserve"> </w:t>
      </w:r>
      <w:r>
        <w:t>експерт</w:t>
      </w:r>
      <w:r>
        <w:t xml:space="preserve">а з </w:t>
      </w:r>
      <w:proofErr w:type="spellStart"/>
      <w:r>
        <w:t>автотоварознавчої</w:t>
      </w:r>
      <w:proofErr w:type="spellEnd"/>
      <w:r>
        <w:t xml:space="preserve"> експертизи</w:t>
      </w:r>
      <w:r>
        <w:t>, як</w:t>
      </w:r>
      <w:r>
        <w:t>ий</w:t>
      </w:r>
      <w:r>
        <w:t xml:space="preserve"> досліджує пошкодження ТЗ у присутності</w:t>
      </w:r>
      <w:r>
        <w:rPr>
          <w:b/>
          <w:bCs/>
        </w:rPr>
        <w:t xml:space="preserve"> </w:t>
      </w:r>
      <w:r>
        <w:t>обох сторін - позивача та відповідача. Розраховується вартість запасних</w:t>
      </w:r>
      <w:r>
        <w:rPr>
          <w:b/>
          <w:bCs/>
        </w:rPr>
        <w:t xml:space="preserve"> </w:t>
      </w:r>
      <w:r>
        <w:t>частин, всіх матеріалів та робіт з відновлення. Є</w:t>
      </w:r>
      <w:r>
        <w:rPr>
          <w:b/>
          <w:bCs/>
        </w:rPr>
        <w:t xml:space="preserve"> </w:t>
      </w:r>
      <w:r>
        <w:t>спеціальні методики визначення залишкової вартості, втрати</w:t>
      </w:r>
      <w:r>
        <w:rPr>
          <w:b/>
          <w:bCs/>
        </w:rPr>
        <w:t xml:space="preserve"> </w:t>
      </w:r>
      <w:r>
        <w:t>товарного вигляду та ін. При цьому користуються цінниками заводів-виробників та ремонтних організацій, враховуються згодом</w:t>
      </w:r>
      <w:r>
        <w:rPr>
          <w:b/>
          <w:bCs/>
        </w:rPr>
        <w:t xml:space="preserve"> </w:t>
      </w:r>
      <w:r>
        <w:t>коефіцієнти інфляції та проводяться нові розрахунки.</w:t>
      </w:r>
    </w:p>
    <w:p w14:paraId="14ABBB29" w14:textId="11DBFAAC" w:rsidR="00CF46B0" w:rsidRDefault="00CF46B0" w:rsidP="00CF46B0">
      <w:pPr>
        <w:ind w:firstLine="567"/>
      </w:pPr>
      <w:r>
        <w:t>У методиках розрахунку відновлення передбачається встановлення</w:t>
      </w:r>
      <w:r>
        <w:t xml:space="preserve"> </w:t>
      </w:r>
      <w:r>
        <w:t>нових деталей та вузлів з відповідним рівнем оплати. Все це може</w:t>
      </w:r>
      <w:r>
        <w:t xml:space="preserve"> </w:t>
      </w:r>
      <w:r>
        <w:t>бути зовсім не потрібно для цього старого автомобіля. Часто обсяг</w:t>
      </w:r>
      <w:r>
        <w:t xml:space="preserve"> </w:t>
      </w:r>
      <w:r>
        <w:t>такого ремонту за вартістю та витратами набагато перевищує залишкову</w:t>
      </w:r>
      <w:r>
        <w:t xml:space="preserve"> </w:t>
      </w:r>
      <w:r>
        <w:t xml:space="preserve">вартість ТС. Таким чином, </w:t>
      </w:r>
      <w:r>
        <w:t>складається</w:t>
      </w:r>
      <w:r>
        <w:t xml:space="preserve"> висновок </w:t>
      </w:r>
      <w:proofErr w:type="spellStart"/>
      <w:r>
        <w:t>автотоварознавчої</w:t>
      </w:r>
      <w:proofErr w:type="spellEnd"/>
      <w:r>
        <w:t xml:space="preserve"> експертизи. Проблемою є визначення шкоди від</w:t>
      </w:r>
      <w:r>
        <w:t xml:space="preserve"> </w:t>
      </w:r>
      <w:r>
        <w:t>даного ДТП на тлі пошкоджень, що мали місце, до цього ДТП.</w:t>
      </w:r>
    </w:p>
    <w:p w14:paraId="4A6C5B33" w14:textId="683B18D2" w:rsidR="00CF46B0" w:rsidRDefault="00CF46B0" w:rsidP="00CF46B0">
      <w:pPr>
        <w:ind w:firstLine="567"/>
      </w:pPr>
      <w:r>
        <w:t xml:space="preserve">10. </w:t>
      </w:r>
      <w:r w:rsidRPr="00CF46B0">
        <w:rPr>
          <w:b/>
          <w:bCs/>
        </w:rPr>
        <w:t>Довідки про режим роботи світлофорів</w:t>
      </w:r>
      <w:r>
        <w:t>, про дорожні та</w:t>
      </w:r>
      <w:r>
        <w:t xml:space="preserve"> </w:t>
      </w:r>
      <w:r>
        <w:t>метеоумов при розслідуванні отримують від відповідних</w:t>
      </w:r>
      <w:r>
        <w:t xml:space="preserve"> </w:t>
      </w:r>
      <w:r>
        <w:t>організацій та установ.</w:t>
      </w:r>
    </w:p>
    <w:p w14:paraId="2EC6F68C" w14:textId="50EE131F" w:rsidR="00CF46B0" w:rsidRDefault="00CF46B0" w:rsidP="00CF46B0">
      <w:pPr>
        <w:ind w:firstLine="567"/>
      </w:pPr>
      <w:r>
        <w:t xml:space="preserve">11. </w:t>
      </w:r>
      <w:r w:rsidRPr="00CF46B0">
        <w:rPr>
          <w:b/>
          <w:bCs/>
        </w:rPr>
        <w:t>Постанова для проведення експертизи</w:t>
      </w:r>
      <w:r>
        <w:t xml:space="preserve"> (ухвала суду про</w:t>
      </w:r>
      <w:r>
        <w:t xml:space="preserve"> </w:t>
      </w:r>
      <w:r>
        <w:t>призначення експертизи) має вступну, основну та заключну</w:t>
      </w:r>
      <w:r>
        <w:t xml:space="preserve"> </w:t>
      </w:r>
      <w:r>
        <w:t>частини. У вступній вказується: хто, на підставі чого і коли виніс це</w:t>
      </w:r>
      <w:r>
        <w:t xml:space="preserve"> </w:t>
      </w:r>
      <w:r>
        <w:t>постанову.</w:t>
      </w:r>
    </w:p>
    <w:p w14:paraId="4C8C3C9A" w14:textId="5903D3D2" w:rsidR="00CF46B0" w:rsidRDefault="00CF46B0" w:rsidP="00CF46B0">
      <w:pPr>
        <w:ind w:firstLine="567"/>
      </w:pPr>
      <w:r>
        <w:t>В основному зазначаються обставини ДТП: конкретні</w:t>
      </w:r>
      <w:r>
        <w:t xml:space="preserve"> </w:t>
      </w:r>
      <w:r>
        <w:t>значення швидкостей, часу та відстаней щодо розвитку ситуації,</w:t>
      </w:r>
      <w:r>
        <w:t xml:space="preserve"> </w:t>
      </w:r>
      <w:r>
        <w:t>виявлені за первинними документами, а також у результаті</w:t>
      </w:r>
    </w:p>
    <w:p w14:paraId="7C5110A0" w14:textId="1A69890E" w:rsidR="00CF46B0" w:rsidRDefault="00CF46B0" w:rsidP="00CF46B0">
      <w:pPr>
        <w:ind w:firstLine="567"/>
      </w:pPr>
      <w:r>
        <w:t>розслідування. Потім формуються питання експертизи ДТП. У</w:t>
      </w:r>
      <w:r>
        <w:t xml:space="preserve"> </w:t>
      </w:r>
      <w:r>
        <w:t>відповідно до положень ст. КПК та ст. ЦПК</w:t>
      </w:r>
      <w:r>
        <w:t xml:space="preserve"> </w:t>
      </w:r>
      <w:r>
        <w:t>зазначені учасники процесу мають право клопотати про</w:t>
      </w:r>
      <w:r>
        <w:t xml:space="preserve"> </w:t>
      </w:r>
      <w:r>
        <w:t>додаткові питання, а у цивільних справах – кожна сторона має право</w:t>
      </w:r>
      <w:r>
        <w:t xml:space="preserve"> </w:t>
      </w:r>
      <w:r>
        <w:t>подати свої питання.</w:t>
      </w:r>
    </w:p>
    <w:p w14:paraId="6D54EB00" w14:textId="3A6B3601" w:rsidR="00CF46B0" w:rsidRDefault="00CF46B0" w:rsidP="00CF46B0">
      <w:pPr>
        <w:ind w:firstLine="567"/>
      </w:pPr>
      <w:r>
        <w:t>Передбачено клопотання про проведення експертизи у тому чи</w:t>
      </w:r>
      <w:r>
        <w:t xml:space="preserve"> </w:t>
      </w:r>
      <w:r>
        <w:t>іншій установі або доручити конкретному фахівцю. Зрештою</w:t>
      </w:r>
      <w:r>
        <w:t xml:space="preserve"> в </w:t>
      </w:r>
      <w:r>
        <w:t>результаті слідчий і суд визначають винесені на експертизу питання.</w:t>
      </w:r>
    </w:p>
    <w:p w14:paraId="38A8FA48" w14:textId="28218D5F" w:rsidR="00CF46B0" w:rsidRDefault="00CF46B0" w:rsidP="00CF46B0">
      <w:pPr>
        <w:ind w:firstLine="567"/>
      </w:pPr>
      <w:r>
        <w:t>Відхилення деяких питань у цивільних справах судом має</w:t>
      </w:r>
      <w:r>
        <w:t xml:space="preserve"> </w:t>
      </w:r>
      <w:r>
        <w:t>бути мотивованою.</w:t>
      </w:r>
    </w:p>
    <w:p w14:paraId="6A259B13" w14:textId="77777777" w:rsidR="00CF46B0" w:rsidRDefault="00CF46B0" w:rsidP="00CF46B0">
      <w:pPr>
        <w:ind w:firstLine="567"/>
      </w:pPr>
      <w:r>
        <w:t>На практиці часто перед експертами та фахівцями ставлять багато</w:t>
      </w:r>
      <w:r>
        <w:t xml:space="preserve"> </w:t>
      </w:r>
      <w:r>
        <w:t>нічого не значущих для суті питань, і тільки після отримання</w:t>
      </w:r>
      <w:r>
        <w:t xml:space="preserve"> </w:t>
      </w:r>
      <w:r>
        <w:t>Висновк</w:t>
      </w:r>
      <w:r>
        <w:t>у</w:t>
      </w:r>
      <w:r>
        <w:t xml:space="preserve"> виникають головні питання, які виносяться на</w:t>
      </w:r>
      <w:r>
        <w:t xml:space="preserve"> </w:t>
      </w:r>
      <w:r>
        <w:t>додаткову чи повторну експертизу.</w:t>
      </w:r>
    </w:p>
    <w:p w14:paraId="0EE4345A" w14:textId="26131199" w:rsidR="00CF46B0" w:rsidRDefault="00CF46B0" w:rsidP="00CF46B0">
      <w:pPr>
        <w:ind w:firstLine="567"/>
      </w:pPr>
      <w:r>
        <w:t>Останнім часом наприкінці питань стали вказувати, що якщо у</w:t>
      </w:r>
      <w:r>
        <w:t xml:space="preserve"> </w:t>
      </w:r>
      <w:r>
        <w:t>процесі дослідження виникнуть питання, що мають значення по</w:t>
      </w:r>
      <w:r>
        <w:t xml:space="preserve"> </w:t>
      </w:r>
      <w:r>
        <w:t>події, то пропонується експерту їх поставити і дозволити на</w:t>
      </w:r>
      <w:r>
        <w:t xml:space="preserve"> </w:t>
      </w:r>
      <w:r>
        <w:t>основі своїх знань (див. ЦПК).</w:t>
      </w:r>
    </w:p>
    <w:p w14:paraId="28EEAA47" w14:textId="3701F4DC" w:rsidR="00CF46B0" w:rsidRDefault="00CF46B0" w:rsidP="00CF46B0">
      <w:pPr>
        <w:ind w:firstLine="567"/>
      </w:pPr>
      <w:r>
        <w:t>У заключній частині постанови зазначається: кому</w:t>
      </w:r>
      <w:r>
        <w:t xml:space="preserve"> </w:t>
      </w:r>
      <w:r>
        <w:t>доручено, які матеріали крім постанови надані,</w:t>
      </w:r>
      <w:r>
        <w:t xml:space="preserve"> </w:t>
      </w:r>
      <w:r>
        <w:t xml:space="preserve">провадиться запис про попередження експерта про відповідальність </w:t>
      </w:r>
      <w:r>
        <w:t xml:space="preserve"> </w:t>
      </w:r>
      <w:r>
        <w:t>у разі відмови, ухилення та за свідомо неправдивий висновок.</w:t>
      </w:r>
    </w:p>
    <w:p w14:paraId="62218703" w14:textId="279D3DAB" w:rsidR="00CF46B0" w:rsidRDefault="00CF46B0" w:rsidP="00CF46B0">
      <w:pPr>
        <w:ind w:firstLine="567"/>
      </w:pPr>
      <w:r>
        <w:t>Якість ухвали залежить від кваліфікації слідчого,</w:t>
      </w:r>
      <w:r>
        <w:t xml:space="preserve"> </w:t>
      </w:r>
      <w:r>
        <w:t>прокурора або судді, а також від достовірності вихідних матеріалів щодо</w:t>
      </w:r>
      <w:r>
        <w:t xml:space="preserve"> </w:t>
      </w:r>
      <w:r>
        <w:t>ДТП.</w:t>
      </w:r>
    </w:p>
    <w:p w14:paraId="26E3A635" w14:textId="63033DEA" w:rsidR="00991935" w:rsidRDefault="00CF46B0" w:rsidP="00CF46B0">
      <w:pPr>
        <w:ind w:firstLine="567"/>
        <w:rPr>
          <w:i/>
          <w:iCs/>
        </w:rPr>
      </w:pPr>
      <w:r w:rsidRPr="00CF46B0">
        <w:rPr>
          <w:i/>
          <w:iCs/>
        </w:rPr>
        <w:t>У ухвалі може бути вказано явно нереальний момент</w:t>
      </w:r>
      <w:r w:rsidRPr="00CF46B0">
        <w:rPr>
          <w:i/>
          <w:iCs/>
        </w:rPr>
        <w:t xml:space="preserve"> </w:t>
      </w:r>
      <w:r w:rsidRPr="00CF46B0">
        <w:rPr>
          <w:i/>
          <w:iCs/>
        </w:rPr>
        <w:t>об'єктивної небезпеки, за яким наперед визначається висновок</w:t>
      </w:r>
      <w:r w:rsidRPr="00CF46B0">
        <w:rPr>
          <w:i/>
          <w:iCs/>
        </w:rPr>
        <w:t xml:space="preserve"> </w:t>
      </w:r>
      <w:r w:rsidRPr="00CF46B0">
        <w:rPr>
          <w:i/>
          <w:iCs/>
        </w:rPr>
        <w:t>експерта. Тому експерту слід обстоювати позиції формування</w:t>
      </w:r>
      <w:r w:rsidRPr="00CF46B0">
        <w:rPr>
          <w:i/>
          <w:iCs/>
        </w:rPr>
        <w:t xml:space="preserve"> </w:t>
      </w:r>
      <w:r w:rsidRPr="00CF46B0">
        <w:rPr>
          <w:i/>
          <w:iCs/>
        </w:rPr>
        <w:t>та розвитку даної ситуації з механіки руху ТЗ та керуючих</w:t>
      </w:r>
      <w:r w:rsidRPr="00CF46B0">
        <w:rPr>
          <w:i/>
          <w:iCs/>
        </w:rPr>
        <w:t xml:space="preserve"> </w:t>
      </w:r>
      <w:r w:rsidRPr="00CF46B0">
        <w:rPr>
          <w:i/>
          <w:iCs/>
        </w:rPr>
        <w:t>дій водіїв на основі своїх професійних знань</w:t>
      </w:r>
      <w:r>
        <w:rPr>
          <w:i/>
          <w:iCs/>
        </w:rPr>
        <w:t>.</w:t>
      </w:r>
    </w:p>
    <w:p w14:paraId="0E6B31AC" w14:textId="77777777" w:rsidR="00CF46B0" w:rsidRDefault="00CF46B0" w:rsidP="00CF46B0">
      <w:pPr>
        <w:ind w:firstLine="567"/>
      </w:pPr>
    </w:p>
    <w:p w14:paraId="028ACD12" w14:textId="54F55679" w:rsidR="00CF46B0" w:rsidRPr="006A7E89" w:rsidRDefault="00CF46B0" w:rsidP="00CF46B0">
      <w:pPr>
        <w:ind w:firstLine="567"/>
        <w:rPr>
          <w:b/>
          <w:bCs/>
        </w:rPr>
      </w:pPr>
      <w:r w:rsidRPr="006A7E89">
        <w:rPr>
          <w:b/>
          <w:bCs/>
        </w:rPr>
        <w:lastRenderedPageBreak/>
        <w:t>Питання для самоперевірки</w:t>
      </w:r>
    </w:p>
    <w:p w14:paraId="412910E3" w14:textId="79AEC2C6" w:rsidR="006A7E89" w:rsidRDefault="006A7E89" w:rsidP="006A7E89">
      <w:pPr>
        <w:ind w:firstLine="567"/>
      </w:pPr>
      <w:r>
        <w:t>1. Яка відмінність у складанні документів на місці ДТП, якщо є</w:t>
      </w:r>
      <w:r>
        <w:t xml:space="preserve"> </w:t>
      </w:r>
      <w:r>
        <w:t>чи відсутні постраждалі?</w:t>
      </w:r>
    </w:p>
    <w:p w14:paraId="5782F624" w14:textId="1E3CC4A6" w:rsidR="006A7E89" w:rsidRDefault="006A7E89" w:rsidP="006A7E89">
      <w:pPr>
        <w:ind w:firstLine="567"/>
      </w:pPr>
      <w:r>
        <w:t>2. Які недоліки у складанні протоколу огляду місця події</w:t>
      </w:r>
      <w:r>
        <w:t xml:space="preserve"> </w:t>
      </w:r>
      <w:r>
        <w:t>ДТП ускладнюють вирішення завдань під час експертизи?</w:t>
      </w:r>
    </w:p>
    <w:p w14:paraId="158F93E2" w14:textId="62CDACA9" w:rsidR="006A7E89" w:rsidRDefault="006A7E89" w:rsidP="006A7E89">
      <w:pPr>
        <w:ind w:firstLine="567"/>
      </w:pPr>
      <w:r>
        <w:t>3. Яка раціональна послідовність складання схеми ДТП та</w:t>
      </w:r>
      <w:r>
        <w:t xml:space="preserve"> </w:t>
      </w:r>
      <w:r>
        <w:t>які недоліки схем у практиці?</w:t>
      </w:r>
    </w:p>
    <w:p w14:paraId="7EF4B603" w14:textId="66A66017" w:rsidR="006A7E89" w:rsidRDefault="006A7E89" w:rsidP="006A7E89">
      <w:pPr>
        <w:ind w:firstLine="567"/>
      </w:pPr>
      <w:r>
        <w:t>4. Як висновок медичної експертизи використовується при</w:t>
      </w:r>
      <w:r>
        <w:t xml:space="preserve"> </w:t>
      </w:r>
      <w:proofErr w:type="spellStart"/>
      <w:r>
        <w:t>автотехнічної</w:t>
      </w:r>
      <w:proofErr w:type="spellEnd"/>
      <w:r>
        <w:t xml:space="preserve"> експертизи?</w:t>
      </w:r>
    </w:p>
    <w:p w14:paraId="0F7128B9" w14:textId="6B8F4BE4" w:rsidR="006A7E89" w:rsidRDefault="006A7E89" w:rsidP="006A7E89">
      <w:pPr>
        <w:ind w:firstLine="567"/>
      </w:pPr>
      <w:r>
        <w:t>5. Які дані виходять при слідчому експерименті, яка роль</w:t>
      </w:r>
      <w:r>
        <w:t xml:space="preserve"> </w:t>
      </w:r>
      <w:r>
        <w:t>при цьому фахівців та експертів?</w:t>
      </w:r>
    </w:p>
    <w:p w14:paraId="36577A23" w14:textId="72414DBB" w:rsidR="00CF46B0" w:rsidRDefault="006A7E89" w:rsidP="006A7E89">
      <w:pPr>
        <w:ind w:firstLine="567"/>
      </w:pPr>
      <w:r>
        <w:t>6. Який зміст постанови або ухвали суду на проведення</w:t>
      </w:r>
      <w:r>
        <w:t xml:space="preserve"> </w:t>
      </w:r>
      <w:r>
        <w:t>експертизи ДТП?</w:t>
      </w:r>
    </w:p>
    <w:p w14:paraId="4E50050E" w14:textId="6EDEC951" w:rsidR="006A7E89" w:rsidRDefault="006A7E89" w:rsidP="006A7E89">
      <w:pPr>
        <w:ind w:firstLine="567"/>
      </w:pPr>
    </w:p>
    <w:p w14:paraId="73DE2375" w14:textId="17DDC068" w:rsidR="006A7E89" w:rsidRPr="006A7E89" w:rsidRDefault="006A7E89" w:rsidP="006A7E89">
      <w:pPr>
        <w:ind w:firstLine="567"/>
      </w:pPr>
      <w:r w:rsidRPr="006A7E89">
        <w:t xml:space="preserve">Література </w:t>
      </w:r>
    </w:p>
    <w:p w14:paraId="5E9E31A7" w14:textId="77777777" w:rsidR="006A7E89" w:rsidRPr="006A7E89" w:rsidRDefault="006A7E89" w:rsidP="006A7E89">
      <w:pPr>
        <w:pStyle w:val="a3"/>
        <w:numPr>
          <w:ilvl w:val="0"/>
          <w:numId w:val="1"/>
        </w:numPr>
        <w:spacing w:line="276" w:lineRule="auto"/>
        <w:ind w:left="709" w:hanging="283"/>
      </w:pPr>
      <w:r w:rsidRPr="006A7E89">
        <w:t>Конспект лекцій</w:t>
      </w:r>
    </w:p>
    <w:p w14:paraId="228B6353" w14:textId="77777777" w:rsidR="006A7E89" w:rsidRPr="006A7E89" w:rsidRDefault="006A7E89" w:rsidP="006A7E89">
      <w:pPr>
        <w:pStyle w:val="a3"/>
        <w:numPr>
          <w:ilvl w:val="0"/>
          <w:numId w:val="1"/>
        </w:numPr>
        <w:spacing w:line="276" w:lineRule="auto"/>
        <w:ind w:left="709" w:hanging="283"/>
        <w:rPr>
          <w:rFonts w:eastAsiaTheme="minorEastAsia"/>
        </w:rPr>
      </w:pPr>
      <w:proofErr w:type="spellStart"/>
      <w:r w:rsidRPr="006A7E89">
        <w:t>Туренко</w:t>
      </w:r>
      <w:proofErr w:type="spellEnd"/>
      <w:r w:rsidRPr="006A7E89">
        <w:t xml:space="preserve"> А.М., Клименко В.І., </w:t>
      </w:r>
      <w:proofErr w:type="spellStart"/>
      <w:r w:rsidRPr="006A7E89">
        <w:t>Сараєв</w:t>
      </w:r>
      <w:proofErr w:type="spellEnd"/>
      <w:r w:rsidRPr="006A7E89">
        <w:t xml:space="preserve"> О.В., Данець С.В. </w:t>
      </w:r>
      <w:proofErr w:type="spellStart"/>
      <w:r w:rsidRPr="006A7E89">
        <w:t>Автотехнічна</w:t>
      </w:r>
      <w:proofErr w:type="spellEnd"/>
    </w:p>
    <w:p w14:paraId="75E3AB08" w14:textId="70E6AB53" w:rsidR="006A7E89" w:rsidRPr="006A7E89" w:rsidRDefault="006A7E89" w:rsidP="006A7E89">
      <w:pPr>
        <w:pStyle w:val="a3"/>
        <w:numPr>
          <w:ilvl w:val="0"/>
          <w:numId w:val="1"/>
        </w:numPr>
        <w:spacing w:line="276" w:lineRule="auto"/>
        <w:ind w:left="709" w:hanging="283"/>
        <w:rPr>
          <w:rFonts w:eastAsiaTheme="minorEastAsia"/>
        </w:rPr>
      </w:pPr>
      <w:r w:rsidRPr="006A7E89">
        <w:t xml:space="preserve"> експертиза . Дослідження обставин ДТП. ХНАДУ, Харків, 2013. с.18…</w:t>
      </w:r>
      <w:r>
        <w:t>33</w:t>
      </w:r>
      <w:r w:rsidRPr="006A7E89">
        <w:t>.</w:t>
      </w:r>
    </w:p>
    <w:p w14:paraId="312B2103" w14:textId="77777777" w:rsidR="006A7E89" w:rsidRPr="00CF46B0" w:rsidRDefault="006A7E89" w:rsidP="006A7E89">
      <w:pPr>
        <w:ind w:firstLine="567"/>
      </w:pPr>
    </w:p>
    <w:sectPr w:rsidR="006A7E89" w:rsidRPr="00CF46B0" w:rsidSect="00DA5AE4">
      <w:pgSz w:w="11906" w:h="16838" w:code="9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626AB"/>
    <w:multiLevelType w:val="hybridMultilevel"/>
    <w:tmpl w:val="F4B2DE64"/>
    <w:lvl w:ilvl="0" w:tplc="82C40D80">
      <w:start w:val="5"/>
      <w:numFmt w:val="bullet"/>
      <w:lvlText w:val="-"/>
      <w:lvlJc w:val="left"/>
      <w:pPr>
        <w:ind w:left="1647" w:hanging="360"/>
      </w:pPr>
      <w:rPr>
        <w:rFonts w:ascii="Arial" w:eastAsia="Arial" w:hAnsi="Arial" w:cs="Arial" w:hint="default"/>
        <w:b/>
        <w:sz w:val="20"/>
      </w:rPr>
    </w:lvl>
    <w:lvl w:ilvl="1" w:tplc="0422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num w:numId="1" w16cid:durableId="975455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164"/>
    <w:rsid w:val="00084178"/>
    <w:rsid w:val="00414332"/>
    <w:rsid w:val="006A7E89"/>
    <w:rsid w:val="00991935"/>
    <w:rsid w:val="00B34164"/>
    <w:rsid w:val="00CF46B0"/>
    <w:rsid w:val="00D401DC"/>
    <w:rsid w:val="00DA5AE4"/>
    <w:rsid w:val="00F3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C1C20"/>
  <w15:chartTrackingRefBased/>
  <w15:docId w15:val="{F71C1B50-5CA3-4E7C-BA8C-2792C9E59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NewRomanPSMT"/>
        <w:sz w:val="24"/>
        <w:szCs w:val="24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link w:val="20"/>
    <w:autoRedefine/>
    <w:qFormat/>
    <w:rsid w:val="00084178"/>
    <w:rPr>
      <w:sz w:val="28"/>
      <w:lang w:val="ru-RU"/>
    </w:rPr>
  </w:style>
  <w:style w:type="character" w:customStyle="1" w:styleId="20">
    <w:name w:val="Стиль2 Знак"/>
    <w:basedOn w:val="a0"/>
    <w:link w:val="2"/>
    <w:rsid w:val="00084178"/>
    <w:rPr>
      <w:sz w:val="28"/>
      <w:lang w:val="ru-RU"/>
    </w:rPr>
  </w:style>
  <w:style w:type="paragraph" w:styleId="a3">
    <w:name w:val="List Paragraph"/>
    <w:basedOn w:val="a"/>
    <w:uiPriority w:val="1"/>
    <w:qFormat/>
    <w:rsid w:val="006A7E89"/>
    <w:pPr>
      <w:ind w:left="720" w:right="-794" w:firstLine="34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8940</Words>
  <Characters>5096</Characters>
  <Application>Microsoft Office Word</Application>
  <DocSecurity>0</DocSecurity>
  <Lines>42</Lines>
  <Paragraphs>28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1</cp:revision>
  <dcterms:created xsi:type="dcterms:W3CDTF">2022-10-11T15:46:00Z</dcterms:created>
  <dcterms:modified xsi:type="dcterms:W3CDTF">2022-10-11T16:27:00Z</dcterms:modified>
</cp:coreProperties>
</file>