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95" w:rsidRDefault="00BF32D4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06237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</w:p>
    <w:p w:rsidR="00722D7B" w:rsidRPr="00722D7B" w:rsidRDefault="00231406" w:rsidP="00722D7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ІНШІ ВИДИ ТРАНСПОРТУ</w:t>
      </w:r>
    </w:p>
    <w:p w:rsidR="00141548" w:rsidRDefault="00141548" w:rsidP="001415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 лекції:</w:t>
      </w:r>
    </w:p>
    <w:p w:rsidR="00141548" w:rsidRPr="00231406" w:rsidRDefault="00231406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406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рубопровідний транспорт, його різновиди і класифікація, основні техніко-економічні характеристики.</w:t>
      </w:r>
    </w:p>
    <w:p w:rsidR="00141548" w:rsidRPr="007E27EF" w:rsidRDefault="00231406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406">
        <w:rPr>
          <w:rFonts w:ascii="Times New Roman" w:hAnsi="Times New Roman" w:cs="Times New Roman"/>
          <w:b/>
          <w:iCs/>
          <w:sz w:val="28"/>
          <w:szCs w:val="28"/>
        </w:rPr>
        <w:t>Пневмотранспорт</w:t>
      </w:r>
      <w:r w:rsidR="004F6E99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E061E3" w:rsidRDefault="00231406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Міський</w:t>
      </w:r>
      <w:r w:rsidRPr="00231406">
        <w:rPr>
          <w:rFonts w:ascii="Times New Roman" w:hAnsi="Times New Roman" w:cs="Times New Roman"/>
          <w:b/>
          <w:iCs/>
          <w:sz w:val="28"/>
          <w:szCs w:val="28"/>
        </w:rPr>
        <w:t xml:space="preserve"> транспорт</w:t>
      </w:r>
      <w:r w:rsidR="004F6E99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7E27EF" w:rsidRPr="004F6E99" w:rsidRDefault="00231406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Канатні</w:t>
      </w:r>
      <w:r w:rsidRPr="00231406">
        <w:rPr>
          <w:rFonts w:ascii="Times New Roman" w:hAnsi="Times New Roman" w:cs="Times New Roman"/>
          <w:b/>
          <w:iCs/>
          <w:sz w:val="28"/>
          <w:szCs w:val="28"/>
        </w:rPr>
        <w:t xml:space="preserve"> дороги</w:t>
      </w:r>
      <w:r w:rsidR="007E27E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4F6E99" w:rsidRPr="00231406" w:rsidRDefault="004F6E99" w:rsidP="00231406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406" w:rsidRDefault="00231406" w:rsidP="00231406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3140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Трубопровідний транспорт, його різновиди і класифікація, основні техніко-економічні характеристики</w:t>
      </w:r>
    </w:p>
    <w:p w:rsidR="00231406" w:rsidRPr="00231406" w:rsidRDefault="00A4409A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Під трубопровідним транспортом</w:t>
      </w:r>
      <w:r w:rsidR="00231406" w:rsidRPr="00231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440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розуміють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трубопроводи в комплексі з іншими пристроями призначеними для транспортування рідких, газоподібних і сипучих речовин. </w:t>
      </w:r>
    </w:p>
    <w:p w:rsidR="00231406" w:rsidRPr="00231406" w:rsidRDefault="00A4409A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Трубопроводи, як комунікації для переміщення рідин, відомі ще з давніх часів </w:t>
      </w:r>
      <w:r w:rsidR="00231406" w:rsidRPr="00A440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[7].</w:t>
      </w:r>
    </w:p>
    <w:p w:rsidR="00231406" w:rsidRPr="00231406" w:rsidRDefault="00A4409A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Перший трубопровід довжиною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,5 к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6,5 км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був побудований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США в 1865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., а в Р</w:t>
      </w:r>
      <w:proofErr w:type="spellStart"/>
      <w:r w:rsidRPr="000F3D1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осії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1878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довжиною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 к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 км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1897 – 1909 </w:t>
      </w:r>
      <w:r w:rsidR="00A440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440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р.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440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був побудований один із самих крупних для того часу нафтопровід для перекачування гасу</w:t>
      </w:r>
      <w:r w:rsidR="001C3D8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від Баку до Батумі 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C3D8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довжиною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850 км"/>
        </w:smartTagPr>
        <w:r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850 км</w:t>
        </w:r>
      </w:smartTag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C3D8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діаметром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200 мм</w:t>
        </w:r>
      </w:smartTag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[4-5].</w:t>
      </w:r>
    </w:p>
    <w:p w:rsidR="00231406" w:rsidRPr="00231406" w:rsidRDefault="001C3D8D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Ефективність трубопровідних магістралей, не дивлячись на їх відносну металоємність, обумовлюється можливістю доставки продукту до споживача найкоротшим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порівнянні з іншими видами транспорту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шляхом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;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великою пропускною здатністю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автоматизацією процесів перекачування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незалежністю від сезону і погодних умов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</w:t>
      </w:r>
      <w:r w:rsid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езначними термінами будівництва</w:t>
      </w:r>
      <w:r w:rsidR="00231406" w:rsidRP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1A4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мінімальними витратами продукту, що транспортується.</w:t>
      </w:r>
    </w:p>
    <w:p w:rsidR="00231406" w:rsidRPr="00231406" w:rsidRDefault="001A4F53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наш час по трубопроводах транспортується понад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2/3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об’єму палива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1406" w:rsidRPr="00231406" w:rsidRDefault="001A4F53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Перевагами використання трубопроводів є їх застосування для гідро транспортування твердих матеріалів по пульпопроводах.</w:t>
      </w:r>
    </w:p>
    <w:p w:rsidR="00231406" w:rsidRPr="00231406" w:rsidRDefault="001A4F53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Самий довгий в світі нафтопровід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«Дружба»,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який побудований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1960 – 1964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рр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Має довжину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5,1 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км.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трубами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діаметром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2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1020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 даний час загальна довжина цієї системи перевищує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 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км.</w:t>
      </w:r>
    </w:p>
    <w:p w:rsidR="00231406" w:rsidRPr="00231406" w:rsidRDefault="000F3D1C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Трубопровідний транспорт має саму низьку собівартість транспортування вантажів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Трубопроводом </w:t>
      </w:r>
      <w:r w:rsidR="000F3D1C" w:rsidRPr="000F3D1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називається </w:t>
      </w:r>
      <w:r w:rsidR="000F3D1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система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F3D1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що складається із труб і призначена для транспортування рідких, газоподібних та сипучих речовин.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1406" w:rsidRPr="00231406" w:rsidRDefault="000F3D1C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За призначенням  для народного господарства трубопроводи поділяють на: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Магістральні державного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міжнародного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proofErr w:type="spellStart"/>
      <w:r w:rsidRP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значен</w:t>
      </w:r>
      <w:r w:rsidR="005C6547" w:rsidRP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</w:t>
      </w:r>
      <w:proofErr w:type="spellEnd"/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я;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міські комунально-мережеві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технологічні для внутрішньо заводського транспортування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1406" w:rsidRPr="00231406" w:rsidRDefault="005C6547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Основними розрахунковими параметрами трубопроводів є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1)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діаметр труби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2)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робоча температура речовини, що транспортується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3)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умовний тиск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1406" w:rsidRPr="00231406" w:rsidRDefault="005C6547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Назва трубопроводу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(газо-,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нафто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-, масло-,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бензо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-, 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конденсато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інш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визначає матеріал, що транспортується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5C65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залежності від робочого тиску магістральні трубопроводи</w:t>
      </w:r>
      <w:r w:rsid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поділяють на класи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 нормативним тиском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 </w:t>
      </w: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клас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2,5 МПа &lt;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н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10 МПа;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ІІ </w:t>
      </w: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клас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1,2 МПа &lt;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н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2,5 МПа;</w:t>
      </w:r>
    </w:p>
    <w:p w:rsidR="00231406" w:rsidRPr="00231406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 умовним діаметром</w:t>
      </w: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 </w:t>
      </w: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клас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10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1000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у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&lt; </w:t>
      </w:r>
      <w:smartTag w:uri="urn:schemas-microsoft-com:office:smarttags" w:element="metricconverter">
        <w:smartTagPr>
          <w:attr w:name="ProductID" w:val="12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1200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ІІ </w:t>
      </w: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клас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5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500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у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</w:t>
      </w:r>
      <w:smartTag w:uri="urn:schemas-microsoft-com:office:smarttags" w:element="metricconverter">
        <w:smartTagPr>
          <w:attr w:name="ProductID" w:val="1 0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1 000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ІІІ </w:t>
      </w: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клас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3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300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у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&lt; </w:t>
      </w:r>
      <w:smartTag w:uri="urn:schemas-microsoft-com:office:smarttags" w:element="metricconverter">
        <w:smartTagPr>
          <w:attr w:name="ProductID" w:val="5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500 мм</w:t>
        </w:r>
      </w:smartTag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ІV </w:t>
      </w: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клас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у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</w:t>
      </w:r>
      <w:smartTag w:uri="urn:schemas-microsoft-com:office:smarttags" w:element="metricconverter">
        <w:smartTagPr>
          <w:attr w:name="ProductID" w:val="300 мм"/>
        </w:smartTagPr>
        <w:r w:rsidR="00231406" w:rsidRPr="0023140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300 мм</w:t>
        </w:r>
      </w:smartTag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23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Трубопроводи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вважають холодними, якщо речовина, що транспортується має температуру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50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uk-UA" w:eastAsia="ru-RU"/>
        </w:rPr>
        <w:t>0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гарячими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якщо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робоча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температура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більша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50 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uk-UA" w:eastAsia="ru-RU"/>
        </w:rPr>
        <w:t>0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1406" w:rsidRPr="00231406" w:rsidRDefault="008523C4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Під технічним коридором </w:t>
      </w:r>
      <w:r w:rsidR="00581BE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магістральних трубопроводів розуміють систему паралельно прокладених по одній трасі трубопроводів, призначених для транспортування нафти і газу.</w:t>
      </w:r>
    </w:p>
    <w:p w:rsidR="00231406" w:rsidRPr="00231406" w:rsidRDefault="00581BEC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Магістральний трубопровід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споруда лінійного типу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яка включає ряд об’єктів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призначених для виконання операцій з речовиною, що транспортується.</w:t>
      </w:r>
    </w:p>
    <w:p w:rsidR="00231406" w:rsidRPr="00231406" w:rsidRDefault="00581BEC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Технічна база сучасного трубопровідного транспорту включає в себе:</w:t>
      </w:r>
      <w:r w:rsidR="00231406"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сам </w:t>
      </w:r>
      <w:r w:rsidR="00231406" w:rsidRPr="00581BE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трубопров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231406"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компресорні та станції для перекачування, підземні сховища, лінії енергозабезпечення</w:t>
      </w:r>
      <w:r w:rsid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лінії зв’язку і об’єкти ремонтно-експлуатаційної служби та інш.</w:t>
      </w:r>
    </w:p>
    <w:p w:rsidR="00231406" w:rsidRPr="005F01FC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</w:t>
      </w:r>
      <w:r w:rsid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залежності від розташування магістрального трубопроводу відносно землі використовуються наступні схеми їх прокладання: підземну</w:t>
      </w:r>
      <w:r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напівпідземну</w:t>
      </w:r>
      <w:r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наземну</w:t>
      </w:r>
      <w:r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надземну</w:t>
      </w:r>
      <w:r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(рис. </w:t>
      </w:r>
      <w:r w:rsid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10</w:t>
      </w:r>
      <w:r w:rsidRPr="005F01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.1) [10].</w:t>
      </w:r>
    </w:p>
    <w:p w:rsidR="00231406" w:rsidRPr="005F01FC" w:rsidRDefault="00231406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231406" w:rsidRPr="00231406" w:rsidRDefault="00231406" w:rsidP="005F01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object w:dxaOrig="8714" w:dyaOrig="4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89pt" o:ole="">
            <v:imagedata r:id="rId5" o:title=""/>
          </v:shape>
          <o:OLEObject Type="Embed" ProgID="Visio.Drawing.11" ShapeID="_x0000_i1025" DrawAspect="Content" ObjectID="_1740869359" r:id="rId6"/>
        </w:object>
      </w:r>
    </w:p>
    <w:p w:rsidR="00231406" w:rsidRPr="005F01FC" w:rsidRDefault="005F01FC" w:rsidP="005F01F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10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Схеми прокладання трубопроводів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а)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підземна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напівпідземна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в)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наземна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г)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надземна</w:t>
      </w:r>
    </w:p>
    <w:p w:rsidR="00231406" w:rsidRPr="00231406" w:rsidRDefault="005F01FC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Міські комунально-мережеві трубопроводи використовуються для задоволення потреб міського населення</w:t>
      </w:r>
      <w:r w:rsidR="00655F1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 промислових підприємств.</w:t>
      </w:r>
      <w:r w:rsidR="00C22B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міських газопроводів відносять трубопроводи з низьким тиском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р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&lt; 0,005 МПа), </w:t>
      </w:r>
      <w:r w:rsidR="00C22B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із середнім тиском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р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0,005 ÷ 0,003 МПа), </w:t>
      </w:r>
      <w:r w:rsidR="00C22B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високим</w:t>
      </w:r>
      <w:r w:rsidR="004367D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22B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тиском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р</w:t>
      </w:r>
      <w:proofErr w:type="spellEnd"/>
      <w:r w:rsidR="00231406" w:rsidRPr="0023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&gt; 0,3 МПа).</w:t>
      </w:r>
    </w:p>
    <w:p w:rsidR="00231406" w:rsidRPr="00231406" w:rsidRDefault="00C22BEA" w:rsidP="0023140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Технологічними називають трубопроводи промислових підприємств по яких транспортують сировину, напівфабрикати та готову продукцію, воду, пару, паливо та інші матеріали, які забезпечують технологічний процес і експлуатацію обладнання.</w:t>
      </w:r>
    </w:p>
    <w:p w:rsidR="00C82FB8" w:rsidRPr="00C22BEA" w:rsidRDefault="00C22BEA" w:rsidP="00D70F0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7D7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Пневмотранспорт</w:t>
      </w:r>
    </w:p>
    <w:p w:rsidR="00C22BEA" w:rsidRPr="00C22BEA" w:rsidRDefault="00C22BEA" w:rsidP="00C22BEA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Система пневмотранспорту в порівнянні з іншими транспортними засобами має значні переваги</w:t>
      </w:r>
      <w:r w:rsidRPr="00436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r w:rsidR="004367D1">
        <w:rPr>
          <w:rFonts w:ascii="Times New Roman" w:hAnsi="Times New Roman" w:cs="Times New Roman"/>
          <w:iCs/>
          <w:sz w:val="28"/>
          <w:szCs w:val="28"/>
          <w:lang w:val="uk-UA"/>
        </w:rPr>
        <w:t>велика швидкість доставки вантажів</w:t>
      </w:r>
      <w:r w:rsidRPr="00436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367D1">
        <w:rPr>
          <w:rFonts w:ascii="Times New Roman" w:hAnsi="Times New Roman" w:cs="Times New Roman"/>
          <w:iCs/>
          <w:sz w:val="28"/>
          <w:szCs w:val="28"/>
          <w:lang w:val="uk-UA"/>
        </w:rPr>
        <w:t>безперервність технологічного процесу</w:t>
      </w:r>
      <w:r w:rsidRPr="00436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367D1">
        <w:rPr>
          <w:rFonts w:ascii="Times New Roman" w:hAnsi="Times New Roman" w:cs="Times New Roman"/>
          <w:iCs/>
          <w:sz w:val="28"/>
          <w:szCs w:val="28"/>
          <w:lang w:val="uk-UA"/>
        </w:rPr>
        <w:t>повна автоматизація праці і висока її продуктивність</w:t>
      </w:r>
      <w:r w:rsidRPr="00436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367D1">
        <w:rPr>
          <w:rFonts w:ascii="Times New Roman" w:hAnsi="Times New Roman" w:cs="Times New Roman"/>
          <w:iCs/>
          <w:sz w:val="28"/>
          <w:szCs w:val="28"/>
          <w:lang w:val="uk-UA"/>
        </w:rPr>
        <w:t>відсутність втрати вантажів</w:t>
      </w:r>
      <w:r w:rsidRPr="00436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[10].</w:t>
      </w:r>
    </w:p>
    <w:p w:rsidR="00C22BEA" w:rsidRPr="00C22BEA" w:rsidRDefault="00737D7C" w:rsidP="00C22BEA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Пневмотрубопроводи можуть бути прокладеними під землею, на естакадах, по дну річок та озер, в болотах і горах. Вони здатні транспортувати сипучі вантажі, будівельні матеріали, корисні копалини, дрібні штучні вантажі.</w:t>
      </w:r>
    </w:p>
    <w:p w:rsidR="00C22BEA" w:rsidRPr="00C22BEA" w:rsidRDefault="00737D7C" w:rsidP="00C22BEA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Робота пневмотранспорту складається із таких основних елементів</w:t>
      </w:r>
      <w:r w:rsidR="00C22BEA" w:rsidRPr="0006237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навантажувально-розвантажувальних станцій, транспортних трубопроводів, рухомого складу, повітря нагнітаючих станцій, засобів автоматики і зв’язку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ділянок технічного обслуговування. </w:t>
      </w:r>
    </w:p>
    <w:p w:rsidR="00C22BEA" w:rsidRPr="00C22BEA" w:rsidRDefault="00C22BEA" w:rsidP="00C22BEA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22BEA">
        <w:rPr>
          <w:rFonts w:ascii="Times New Roman" w:hAnsi="Times New Roman" w:cs="Times New Roman"/>
          <w:iCs/>
          <w:sz w:val="28"/>
          <w:szCs w:val="28"/>
        </w:rPr>
        <w:t xml:space="preserve">Перепад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тиску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забезпечується розташованими вздовж траси повітря нагнітаючими станціями. 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Перепад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тиску є незначним 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– не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більше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6 - 10 атмосфер </w:t>
      </w:r>
      <w:proofErr w:type="gramStart"/>
      <w:r w:rsidRPr="00C22BEA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куту</w:t>
      </w:r>
      <w:proofErr w:type="gramEnd"/>
      <w:r w:rsidRPr="00C22B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підйому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до 3</w:t>
      </w:r>
      <w:r w:rsidRPr="00C22BEA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Такий тиск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наприклад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має потяг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6 - 12 </w:t>
      </w:r>
      <w:r w:rsidRPr="00C22BE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контейнерами,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навантаженими будівельними каменями</w:t>
      </w:r>
      <w:r w:rsidRPr="00C22BEA">
        <w:rPr>
          <w:rFonts w:ascii="Times New Roman" w:hAnsi="Times New Roman" w:cs="Times New Roman"/>
          <w:iCs/>
          <w:sz w:val="28"/>
          <w:szCs w:val="28"/>
        </w:rPr>
        <w:t>,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 рухається з швидкістю </w:t>
      </w:r>
      <w:r w:rsidRPr="00C22BEA">
        <w:rPr>
          <w:rFonts w:ascii="Times New Roman" w:hAnsi="Times New Roman" w:cs="Times New Roman"/>
          <w:iCs/>
          <w:sz w:val="28"/>
          <w:szCs w:val="28"/>
        </w:rPr>
        <w:t>до 60 км/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год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Вантажопідйомність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контейнера - 4,5 т.</w:t>
      </w:r>
    </w:p>
    <w:p w:rsidR="00C22BEA" w:rsidRPr="00C22BEA" w:rsidRDefault="00C22BEA" w:rsidP="00C22BEA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22BEA">
        <w:rPr>
          <w:rFonts w:ascii="Times New Roman" w:hAnsi="Times New Roman" w:cs="Times New Roman"/>
          <w:iCs/>
          <w:sz w:val="28"/>
          <w:szCs w:val="28"/>
        </w:rPr>
        <w:t xml:space="preserve">Система </w:t>
      </w:r>
      <w:r w:rsidRPr="00C22BEA">
        <w:rPr>
          <w:rFonts w:ascii="Times New Roman" w:hAnsi="Times New Roman" w:cs="Times New Roman"/>
          <w:iCs/>
          <w:sz w:val="28"/>
          <w:szCs w:val="28"/>
          <w:lang w:val="uk-UA"/>
        </w:rPr>
        <w:t>пневмотранспорт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є керованою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22BEA">
        <w:rPr>
          <w:rFonts w:ascii="Times New Roman" w:hAnsi="Times New Roman" w:cs="Times New Roman"/>
          <w:iCs/>
          <w:sz w:val="28"/>
          <w:szCs w:val="28"/>
        </w:rPr>
        <w:t>програм</w:t>
      </w:r>
      <w:r w:rsidR="00254295" w:rsidRPr="00F76670">
        <w:rPr>
          <w:rFonts w:ascii="Times New Roman" w:hAnsi="Times New Roman" w:cs="Times New Roman"/>
          <w:iCs/>
          <w:sz w:val="28"/>
          <w:szCs w:val="28"/>
          <w:lang w:val="uk-UA"/>
        </w:rPr>
        <w:t>ою</w:t>
      </w:r>
      <w:proofErr w:type="spellEnd"/>
      <w:r w:rsidRPr="00C22BEA">
        <w:rPr>
          <w:rFonts w:ascii="Times New Roman" w:hAnsi="Times New Roman" w:cs="Times New Roman"/>
          <w:iCs/>
          <w:sz w:val="28"/>
          <w:szCs w:val="28"/>
        </w:rPr>
        <w:t xml:space="preserve"> [5].</w:t>
      </w:r>
    </w:p>
    <w:p w:rsidR="00C22BEA" w:rsidRPr="00C22BEA" w:rsidRDefault="00C22BEA" w:rsidP="00C22BEA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C22BEA">
        <w:rPr>
          <w:rFonts w:ascii="Times New Roman" w:hAnsi="Times New Roman" w:cs="Times New Roman"/>
          <w:iCs/>
          <w:sz w:val="28"/>
          <w:szCs w:val="28"/>
        </w:rPr>
        <w:t>Пневмосистем</w:t>
      </w:r>
      <w:proofErr w:type="spellEnd"/>
      <w:r w:rsidR="00254295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6670">
        <w:rPr>
          <w:rFonts w:ascii="Times New Roman" w:hAnsi="Times New Roman" w:cs="Times New Roman"/>
          <w:iCs/>
          <w:sz w:val="28"/>
          <w:szCs w:val="28"/>
          <w:lang w:val="uk-UA"/>
        </w:rPr>
        <w:t>можуть мати розгалуження</w:t>
      </w:r>
      <w:r w:rsidRPr="00C22BE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6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завдяки яким забезпечується доставка вантажів за потрібними адресатами. </w:t>
      </w:r>
    </w:p>
    <w:p w:rsidR="00C22BEA" w:rsidRPr="004367D1" w:rsidRDefault="004367D1" w:rsidP="004367D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Міський</w:t>
      </w:r>
      <w:r w:rsidRPr="004367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транспорт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sz w:val="28"/>
          <w:szCs w:val="28"/>
        </w:rPr>
        <w:t>Р</w:t>
      </w:r>
      <w:r w:rsidR="00F7667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367D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367D1">
        <w:rPr>
          <w:rFonts w:ascii="Times New Roman" w:hAnsi="Times New Roman" w:cs="Times New Roman"/>
          <w:sz w:val="28"/>
          <w:szCs w:val="28"/>
        </w:rPr>
        <w:t xml:space="preserve"> населен</w:t>
      </w:r>
      <w:r w:rsidR="00F7667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367D1">
        <w:rPr>
          <w:rFonts w:ascii="Times New Roman" w:hAnsi="Times New Roman" w:cs="Times New Roman"/>
          <w:sz w:val="28"/>
          <w:szCs w:val="28"/>
        </w:rPr>
        <w:t xml:space="preserve">я </w:t>
      </w:r>
      <w:r w:rsidR="00F76670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F76670">
        <w:rPr>
          <w:rFonts w:ascii="Times New Roman" w:hAnsi="Times New Roman" w:cs="Times New Roman"/>
          <w:sz w:val="28"/>
          <w:szCs w:val="28"/>
          <w:lang w:val="uk-UA"/>
        </w:rPr>
        <w:t>потребує розвитку транспортного забезпечення переміщення пасажирів і вантажів</w:t>
      </w:r>
    </w:p>
    <w:p w:rsidR="004367D1" w:rsidRPr="004367D1" w:rsidRDefault="00F76670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час міський транспорт великих міст може об’єднувати всі види міського транспорту (трамваї, тролейбуси, автобуси, метро, таксі, фунікулер, підвісні та спеціальні дороги)</w:t>
      </w:r>
      <w:r w:rsidR="000461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7D1">
        <w:rPr>
          <w:rFonts w:ascii="Times New Roman" w:hAnsi="Times New Roman" w:cs="Times New Roman"/>
          <w:b/>
          <w:iCs/>
          <w:sz w:val="28"/>
          <w:szCs w:val="28"/>
        </w:rPr>
        <w:t>Фун</w:t>
      </w:r>
      <w:proofErr w:type="spellEnd"/>
      <w:r w:rsidR="0004612D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b/>
          <w:iCs/>
          <w:sz w:val="28"/>
          <w:szCs w:val="28"/>
        </w:rPr>
        <w:t xml:space="preserve">кулер </w:t>
      </w:r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являє собою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залізну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дорогу на </w:t>
      </w:r>
      <w:proofErr w:type="spellStart"/>
      <w:r w:rsidRPr="004367D1">
        <w:rPr>
          <w:rFonts w:ascii="Times New Roman" w:hAnsi="Times New Roman" w:cs="Times New Roman"/>
          <w:iCs/>
          <w:sz w:val="28"/>
          <w:szCs w:val="28"/>
        </w:rPr>
        <w:t>канатн</w:t>
      </w:r>
      <w:proofErr w:type="spellEnd"/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й </w:t>
      </w:r>
      <w:proofErr w:type="spellStart"/>
      <w:r w:rsidRPr="004367D1">
        <w:rPr>
          <w:rFonts w:ascii="Times New Roman" w:hAnsi="Times New Roman" w:cs="Times New Roman"/>
          <w:iCs/>
          <w:sz w:val="28"/>
          <w:szCs w:val="28"/>
        </w:rPr>
        <w:t>тя</w:t>
      </w:r>
      <w:proofErr w:type="spellEnd"/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зі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що пристосована для переміщення пасажирів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по крутому </w:t>
      </w:r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нахилу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4612D">
        <w:rPr>
          <w:rFonts w:ascii="Times New Roman" w:hAnsi="Times New Roman" w:cs="Times New Roman"/>
          <w:iCs/>
          <w:sz w:val="28"/>
          <w:szCs w:val="28"/>
          <w:lang w:val="uk-UA"/>
        </w:rPr>
        <w:t>який може сягати ухилу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до 30</w:t>
      </w:r>
      <w:r w:rsidRPr="004367D1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Pr="004367D1">
        <w:rPr>
          <w:rFonts w:ascii="Times New Roman" w:hAnsi="Times New Roman" w:cs="Times New Roman"/>
          <w:iCs/>
          <w:sz w:val="28"/>
          <w:szCs w:val="28"/>
        </w:rPr>
        <w:t>.</w:t>
      </w:r>
    </w:p>
    <w:p w:rsidR="004367D1" w:rsidRPr="004367D1" w:rsidRDefault="0004612D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Рухомий склад міського транспорту включає </w:t>
      </w:r>
      <w:r w:rsidR="004367D1" w:rsidRPr="004367D1">
        <w:rPr>
          <w:rFonts w:ascii="Times New Roman" w:hAnsi="Times New Roman" w:cs="Times New Roman"/>
          <w:sz w:val="28"/>
          <w:szCs w:val="28"/>
        </w:rPr>
        <w:t>[10]: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sz w:val="28"/>
          <w:szCs w:val="28"/>
        </w:rPr>
        <w:t xml:space="preserve">1)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автомобільний</w:t>
      </w:r>
      <w:r w:rsidRPr="004367D1">
        <w:rPr>
          <w:rFonts w:ascii="Times New Roman" w:hAnsi="Times New Roman" w:cs="Times New Roman"/>
          <w:sz w:val="28"/>
          <w:szCs w:val="28"/>
        </w:rPr>
        <w:t xml:space="preserve"> –  автобус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67D1">
        <w:rPr>
          <w:rFonts w:ascii="Times New Roman" w:hAnsi="Times New Roman" w:cs="Times New Roman"/>
          <w:sz w:val="28"/>
          <w:szCs w:val="28"/>
        </w:rPr>
        <w:t>, такс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7D1">
        <w:rPr>
          <w:rFonts w:ascii="Times New Roman" w:hAnsi="Times New Roman" w:cs="Times New Roman"/>
          <w:sz w:val="28"/>
          <w:szCs w:val="28"/>
        </w:rPr>
        <w:t>легков</w:t>
      </w:r>
      <w:proofErr w:type="spellEnd"/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вантажопасажирські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7D1">
        <w:rPr>
          <w:rFonts w:ascii="Times New Roman" w:hAnsi="Times New Roman" w:cs="Times New Roman"/>
          <w:sz w:val="28"/>
          <w:szCs w:val="28"/>
        </w:rPr>
        <w:t>транспортн</w:t>
      </w:r>
      <w:proofErr w:type="spellEnd"/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засоби</w:t>
      </w:r>
      <w:r w:rsidRPr="004367D1">
        <w:rPr>
          <w:rFonts w:ascii="Times New Roman" w:hAnsi="Times New Roman" w:cs="Times New Roman"/>
          <w:sz w:val="28"/>
          <w:szCs w:val="28"/>
        </w:rPr>
        <w:t>;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sz w:val="28"/>
          <w:szCs w:val="28"/>
        </w:rPr>
        <w:t xml:space="preserve">2)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електричний</w:t>
      </w:r>
      <w:r w:rsidRPr="004367D1">
        <w:rPr>
          <w:rFonts w:ascii="Times New Roman" w:hAnsi="Times New Roman" w:cs="Times New Roman"/>
          <w:sz w:val="28"/>
          <w:szCs w:val="28"/>
        </w:rPr>
        <w:t xml:space="preserve"> –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трамваї</w:t>
      </w:r>
      <w:r w:rsidRPr="004367D1">
        <w:rPr>
          <w:rFonts w:ascii="Times New Roman" w:hAnsi="Times New Roman" w:cs="Times New Roman"/>
          <w:sz w:val="28"/>
          <w:szCs w:val="28"/>
        </w:rPr>
        <w:t xml:space="preserve">,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тролейбуси</w:t>
      </w:r>
      <w:r w:rsidRPr="004367D1">
        <w:rPr>
          <w:rFonts w:ascii="Times New Roman" w:hAnsi="Times New Roman" w:cs="Times New Roman"/>
          <w:sz w:val="28"/>
          <w:szCs w:val="28"/>
        </w:rPr>
        <w:t xml:space="preserve">, метро, </w:t>
      </w:r>
      <w:proofErr w:type="spellStart"/>
      <w:r w:rsidRPr="004367D1">
        <w:rPr>
          <w:rFonts w:ascii="Times New Roman" w:hAnsi="Times New Roman" w:cs="Times New Roman"/>
          <w:sz w:val="28"/>
          <w:szCs w:val="28"/>
        </w:rPr>
        <w:t>фун</w:t>
      </w:r>
      <w:proofErr w:type="spellEnd"/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sz w:val="28"/>
          <w:szCs w:val="28"/>
        </w:rPr>
        <w:t>кулер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67D1">
        <w:rPr>
          <w:rFonts w:ascii="Times New Roman" w:hAnsi="Times New Roman" w:cs="Times New Roman"/>
          <w:sz w:val="28"/>
          <w:szCs w:val="28"/>
        </w:rPr>
        <w:t xml:space="preserve">,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підвісні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спеціальні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дороги;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A1DC8">
        <w:rPr>
          <w:rFonts w:ascii="Times New Roman" w:hAnsi="Times New Roman" w:cs="Times New Roman"/>
          <w:sz w:val="28"/>
          <w:szCs w:val="28"/>
          <w:lang w:val="uk-UA"/>
        </w:rPr>
        <w:t>водн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4367D1">
        <w:rPr>
          <w:rFonts w:ascii="Times New Roman" w:hAnsi="Times New Roman" w:cs="Times New Roman"/>
          <w:sz w:val="28"/>
          <w:szCs w:val="28"/>
        </w:rPr>
        <w:t>й – теплоход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67D1">
        <w:rPr>
          <w:rFonts w:ascii="Times New Roman" w:hAnsi="Times New Roman" w:cs="Times New Roman"/>
          <w:sz w:val="28"/>
          <w:szCs w:val="28"/>
        </w:rPr>
        <w:t>, паром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67D1">
        <w:rPr>
          <w:rFonts w:ascii="Times New Roman" w:hAnsi="Times New Roman" w:cs="Times New Roman"/>
          <w:sz w:val="28"/>
          <w:szCs w:val="28"/>
        </w:rPr>
        <w:t>, катер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67D1">
        <w:rPr>
          <w:rFonts w:ascii="Times New Roman" w:hAnsi="Times New Roman" w:cs="Times New Roman"/>
          <w:sz w:val="28"/>
          <w:szCs w:val="28"/>
        </w:rPr>
        <w:t xml:space="preserve">, </w:t>
      </w:r>
      <w:r w:rsidRPr="004A1DC8">
        <w:rPr>
          <w:rFonts w:ascii="Times New Roman" w:hAnsi="Times New Roman" w:cs="Times New Roman"/>
          <w:sz w:val="28"/>
          <w:szCs w:val="28"/>
          <w:lang w:val="uk-UA"/>
        </w:rPr>
        <w:t>моторн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sz w:val="28"/>
          <w:szCs w:val="28"/>
        </w:rPr>
        <w:t xml:space="preserve"> лодки.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sz w:val="28"/>
          <w:szCs w:val="28"/>
        </w:rPr>
        <w:t xml:space="preserve">В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залежності від росту міст</w:t>
      </w:r>
      <w:r w:rsidRPr="004367D1">
        <w:rPr>
          <w:rFonts w:ascii="Times New Roman" w:hAnsi="Times New Roman" w:cs="Times New Roman"/>
          <w:sz w:val="28"/>
          <w:szCs w:val="28"/>
        </w:rPr>
        <w:t xml:space="preserve">,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різко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ускладнюються і проблеми транспорту</w:t>
      </w:r>
      <w:r w:rsidRPr="004367D1">
        <w:rPr>
          <w:rFonts w:ascii="Times New Roman" w:hAnsi="Times New Roman" w:cs="Times New Roman"/>
          <w:sz w:val="28"/>
          <w:szCs w:val="28"/>
        </w:rPr>
        <w:t xml:space="preserve">. Проблема </w:t>
      </w:r>
      <w:r w:rsidR="0017570F">
        <w:rPr>
          <w:rFonts w:ascii="Times New Roman" w:hAnsi="Times New Roman" w:cs="Times New Roman"/>
          <w:sz w:val="28"/>
          <w:szCs w:val="28"/>
          <w:lang w:val="uk-UA"/>
        </w:rPr>
        <w:t>загострюється і тим, що разом зі збільшенням об’ємів перевезень зростає і їх відстань, а це означає, що збільшується і час доставки пасажирів і вантажів, тому потрібні високошвидкісні лінії транспорту</w:t>
      </w:r>
      <w:r w:rsidR="004A1D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67D1">
        <w:rPr>
          <w:rFonts w:ascii="Times New Roman" w:hAnsi="Times New Roman" w:cs="Times New Roman"/>
          <w:sz w:val="28"/>
          <w:szCs w:val="28"/>
        </w:rPr>
        <w:t xml:space="preserve"> </w:t>
      </w:r>
      <w:r w:rsidR="004A1DC8">
        <w:rPr>
          <w:rFonts w:ascii="Times New Roman" w:hAnsi="Times New Roman" w:cs="Times New Roman"/>
          <w:sz w:val="28"/>
          <w:szCs w:val="28"/>
          <w:lang w:val="uk-UA"/>
        </w:rPr>
        <w:t>Підвищити швидкість можна завдяки новим швидкісним лініям трамваю, метро чи підвісним дорогам.</w:t>
      </w:r>
    </w:p>
    <w:p w:rsidR="004A1DC8" w:rsidRDefault="004A1DC8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Велику небезпеку для міста представляють викиди в атмосферу шкідливих речовин двигунами транспортних засобів. Найбільшу небезпеку являють гази як бензинових, так і дизельних двигунів.</w:t>
      </w:r>
    </w:p>
    <w:p w:rsidR="004367D1" w:rsidRPr="004367D1" w:rsidRDefault="004A1DC8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на даний час по всьому світу виросли вимоги до автомобільних двигунів, до встановлення на них спеціальних пристроїв для нейтралізації вихлопних газів </w:t>
      </w:r>
      <w:r w:rsidR="004367D1" w:rsidRPr="004367D1">
        <w:rPr>
          <w:rFonts w:ascii="Times New Roman" w:hAnsi="Times New Roman" w:cs="Times New Roman"/>
          <w:sz w:val="28"/>
          <w:szCs w:val="28"/>
        </w:rPr>
        <w:t>[5].</w:t>
      </w:r>
    </w:p>
    <w:p w:rsidR="004367D1" w:rsidRPr="004367D1" w:rsidRDefault="0053042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прогнозами спеціалістів в майбутньому найбільш поширеними повинні бути транспортні засоби, які зможуть працювати на альтернативних видах палива та електроенергії.</w:t>
      </w:r>
    </w:p>
    <w:p w:rsidR="004367D1" w:rsidRPr="004367D1" w:rsidRDefault="004367D1" w:rsidP="004367D1">
      <w:pPr>
        <w:ind w:firstLine="14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67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Канатні</w:t>
      </w:r>
      <w:r w:rsidRPr="004367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дороги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4367D1">
        <w:rPr>
          <w:rFonts w:ascii="Times New Roman" w:hAnsi="Times New Roman" w:cs="Times New Roman"/>
          <w:iCs/>
          <w:sz w:val="28"/>
          <w:szCs w:val="28"/>
        </w:rPr>
        <w:t>Канатн</w:t>
      </w:r>
      <w:proofErr w:type="spellEnd"/>
      <w:r w:rsidR="00530421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дороги </w:t>
      </w:r>
      <w:r w:rsidR="00530421">
        <w:rPr>
          <w:rFonts w:ascii="Times New Roman" w:hAnsi="Times New Roman" w:cs="Times New Roman"/>
          <w:iCs/>
          <w:sz w:val="28"/>
          <w:szCs w:val="28"/>
          <w:lang w:val="uk-UA"/>
        </w:rPr>
        <w:t>використовують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r w:rsidR="00530421">
        <w:rPr>
          <w:rFonts w:ascii="Times New Roman" w:hAnsi="Times New Roman" w:cs="Times New Roman"/>
          <w:iCs/>
          <w:sz w:val="28"/>
          <w:szCs w:val="28"/>
          <w:lang w:val="uk-UA"/>
        </w:rPr>
        <w:t>промислової експлуатації і пасажирських перевезень</w:t>
      </w:r>
      <w:r w:rsidRPr="004367D1">
        <w:rPr>
          <w:rFonts w:ascii="Times New Roman" w:hAnsi="Times New Roman" w:cs="Times New Roman"/>
          <w:iCs/>
          <w:sz w:val="28"/>
          <w:szCs w:val="28"/>
        </w:rPr>
        <w:t>.</w:t>
      </w:r>
    </w:p>
    <w:p w:rsidR="004367D1" w:rsidRPr="004367D1" w:rsidRDefault="00530421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Промислові канатні дороги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використовуються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перевезення вугілля, руди, сировини та інших сипучих матеріалів за допомогою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>вагонеток,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різної конструкції ковшів, підвішених на канатах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>.</w:t>
      </w:r>
    </w:p>
    <w:p w:rsidR="004367D1" w:rsidRPr="004367D1" w:rsidRDefault="00530421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Канатні дороги є більш ефективними в умовах пересічної місцевості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>[10].</w:t>
      </w:r>
    </w:p>
    <w:p w:rsidR="004367D1" w:rsidRPr="004367D1" w:rsidRDefault="004101E6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Конструктивні розміри канатних доріг проектують у відповідності з вимогами виробництва. 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101E6">
        <w:rPr>
          <w:rFonts w:ascii="Times New Roman" w:hAnsi="Times New Roman" w:cs="Times New Roman"/>
          <w:iCs/>
          <w:sz w:val="28"/>
          <w:szCs w:val="28"/>
          <w:lang w:val="uk-UA"/>
        </w:rPr>
        <w:t>Канатн</w:t>
      </w:r>
      <w:r w:rsidR="004101E6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4101E6">
        <w:rPr>
          <w:rFonts w:ascii="Times New Roman" w:hAnsi="Times New Roman" w:cs="Times New Roman"/>
          <w:iCs/>
          <w:sz w:val="28"/>
          <w:szCs w:val="28"/>
        </w:rPr>
        <w:t xml:space="preserve"> дороги </w:t>
      </w:r>
      <w:proofErr w:type="spellStart"/>
      <w:r w:rsidR="004101E6" w:rsidRPr="004101E6">
        <w:rPr>
          <w:rFonts w:ascii="Times New Roman" w:hAnsi="Times New Roman" w:cs="Times New Roman"/>
          <w:iCs/>
          <w:sz w:val="28"/>
          <w:szCs w:val="28"/>
          <w:lang w:val="uk-UA"/>
        </w:rPr>
        <w:t>па</w:t>
      </w:r>
      <w:r w:rsidRPr="004101E6">
        <w:rPr>
          <w:rFonts w:ascii="Times New Roman" w:hAnsi="Times New Roman" w:cs="Times New Roman"/>
          <w:iCs/>
          <w:sz w:val="28"/>
          <w:szCs w:val="28"/>
          <w:lang w:val="uk-UA"/>
        </w:rPr>
        <w:t>сажирс</w:t>
      </w:r>
      <w:r w:rsidR="004101E6">
        <w:rPr>
          <w:rFonts w:ascii="Times New Roman" w:hAnsi="Times New Roman" w:cs="Times New Roman"/>
          <w:iCs/>
          <w:sz w:val="28"/>
          <w:szCs w:val="28"/>
          <w:lang w:val="uk-UA"/>
        </w:rPr>
        <w:t>ь</w:t>
      </w:r>
      <w:proofErr w:type="spellEnd"/>
      <w:r w:rsidRPr="004367D1">
        <w:rPr>
          <w:rFonts w:ascii="Times New Roman" w:hAnsi="Times New Roman" w:cs="Times New Roman"/>
          <w:iCs/>
          <w:sz w:val="28"/>
          <w:szCs w:val="28"/>
        </w:rPr>
        <w:t xml:space="preserve">кого </w:t>
      </w:r>
      <w:r w:rsidR="004101E6">
        <w:rPr>
          <w:rFonts w:ascii="Times New Roman" w:hAnsi="Times New Roman" w:cs="Times New Roman"/>
          <w:iCs/>
          <w:sz w:val="28"/>
          <w:szCs w:val="28"/>
          <w:lang w:val="uk-UA"/>
        </w:rPr>
        <w:t>призначення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01E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використовуються 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01E6">
        <w:rPr>
          <w:rFonts w:ascii="Times New Roman" w:hAnsi="Times New Roman" w:cs="Times New Roman"/>
          <w:iCs/>
          <w:sz w:val="28"/>
          <w:szCs w:val="28"/>
          <w:lang w:val="uk-UA"/>
        </w:rPr>
        <w:t>переважно в індустрії туризму</w:t>
      </w:r>
      <w:r w:rsidRPr="004367D1">
        <w:rPr>
          <w:rFonts w:ascii="Times New Roman" w:hAnsi="Times New Roman" w:cs="Times New Roman"/>
          <w:iCs/>
          <w:sz w:val="28"/>
          <w:szCs w:val="28"/>
        </w:rPr>
        <w:t>.</w:t>
      </w:r>
    </w:p>
    <w:p w:rsidR="004101E6" w:rsidRDefault="004101E6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101E6">
        <w:rPr>
          <w:rFonts w:ascii="Times New Roman" w:hAnsi="Times New Roman" w:cs="Times New Roman"/>
          <w:iCs/>
          <w:sz w:val="28"/>
          <w:szCs w:val="28"/>
          <w:lang w:val="uk-UA"/>
        </w:rPr>
        <w:t>Конструктивні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рішення цих доріг повинні забезпечувати зручність, комфортність, а головне безпеку руху. </w:t>
      </w:r>
    </w:p>
    <w:p w:rsidR="004367D1" w:rsidRPr="004367D1" w:rsidRDefault="004101E6" w:rsidP="004367D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Пасажирські канатні дороги можуть бути відкритого типу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на 2 – 5 </w:t>
      </w:r>
      <w:proofErr w:type="spellStart"/>
      <w:r w:rsidR="004367D1" w:rsidRPr="004367D1">
        <w:rPr>
          <w:rFonts w:ascii="Times New Roman" w:hAnsi="Times New Roman" w:cs="Times New Roman"/>
          <w:iCs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="004367D1" w:rsidRPr="004367D1">
        <w:rPr>
          <w:rFonts w:ascii="Times New Roman" w:hAnsi="Times New Roman" w:cs="Times New Roman"/>
          <w:iCs/>
          <w:sz w:val="28"/>
          <w:szCs w:val="28"/>
          <w:lang w:val="uk-UA"/>
        </w:rPr>
        <w:t>л</w:t>
      </w:r>
      <w:proofErr w:type="spellEnd"/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.,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або закритого типу, де пасажирів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перевозять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вагончиках від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10 до 150 </w:t>
      </w:r>
      <w:proofErr w:type="spellStart"/>
      <w:r w:rsidR="004367D1" w:rsidRPr="004367D1">
        <w:rPr>
          <w:rFonts w:ascii="Times New Roman" w:hAnsi="Times New Roman" w:cs="Times New Roman"/>
          <w:iCs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="004367D1" w:rsidRPr="004367D1">
        <w:rPr>
          <w:rFonts w:ascii="Times New Roman" w:hAnsi="Times New Roman" w:cs="Times New Roman"/>
          <w:iCs/>
          <w:sz w:val="28"/>
          <w:szCs w:val="28"/>
          <w:lang w:val="uk-UA"/>
        </w:rPr>
        <w:t>л</w:t>
      </w:r>
      <w:proofErr w:type="spellEnd"/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Сама довга в світі пасажирська канатна дорога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7,5 км"/>
        </w:smartTagPr>
        <w:r w:rsidR="004367D1" w:rsidRPr="004367D1">
          <w:rPr>
            <w:rFonts w:ascii="Times New Roman" w:hAnsi="Times New Roman" w:cs="Times New Roman"/>
            <w:iCs/>
            <w:sz w:val="28"/>
            <w:szCs w:val="28"/>
          </w:rPr>
          <w:t>7,5 км</w:t>
        </w:r>
      </w:smartTag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побудована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4367D1" w:rsidRPr="00937CB4">
        <w:rPr>
          <w:rFonts w:ascii="Times New Roman" w:hAnsi="Times New Roman" w:cs="Times New Roman"/>
          <w:iCs/>
          <w:sz w:val="28"/>
          <w:szCs w:val="28"/>
          <w:lang w:val="uk-UA"/>
        </w:rPr>
        <w:t>Австрал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ії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Вона розташована на висоті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7 м"/>
        </w:smartTagPr>
        <w:r w:rsidR="004367D1" w:rsidRPr="004367D1">
          <w:rPr>
            <w:rFonts w:ascii="Times New Roman" w:hAnsi="Times New Roman" w:cs="Times New Roman"/>
            <w:iCs/>
            <w:sz w:val="28"/>
            <w:szCs w:val="28"/>
          </w:rPr>
          <w:t>47 м</w:t>
        </w:r>
      </w:smartTag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 над джунглями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має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 135 </w:t>
      </w:r>
      <w:proofErr w:type="spellStart"/>
      <w:r w:rsidR="004367D1" w:rsidRPr="004367D1">
        <w:rPr>
          <w:rFonts w:ascii="Times New Roman" w:hAnsi="Times New Roman" w:cs="Times New Roman"/>
          <w:iCs/>
          <w:sz w:val="28"/>
          <w:szCs w:val="28"/>
        </w:rPr>
        <w:t>вагонч</w:t>
      </w:r>
      <w:proofErr w:type="spellEnd"/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>к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в,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які долають весь шлях за 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30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хвилин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Головна її задача не нашкодити природі</w:t>
      </w:r>
      <w:r w:rsidR="004367D1" w:rsidRPr="004367D1">
        <w:rPr>
          <w:rFonts w:ascii="Times New Roman" w:hAnsi="Times New Roman" w:cs="Times New Roman"/>
          <w:iCs/>
          <w:sz w:val="28"/>
          <w:szCs w:val="28"/>
        </w:rPr>
        <w:t>.</w:t>
      </w:r>
    </w:p>
    <w:p w:rsidR="004367D1" w:rsidRPr="004367D1" w:rsidRDefault="004367D1" w:rsidP="004367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7D1">
        <w:rPr>
          <w:rFonts w:ascii="Times New Roman" w:hAnsi="Times New Roman" w:cs="Times New Roman"/>
          <w:iCs/>
          <w:sz w:val="28"/>
          <w:szCs w:val="28"/>
        </w:rPr>
        <w:t xml:space="preserve">Таким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чином</w:t>
      </w:r>
      <w:r w:rsidRPr="004367D1">
        <w:rPr>
          <w:rFonts w:ascii="Times New Roman" w:hAnsi="Times New Roman" w:cs="Times New Roman"/>
          <w:iCs/>
          <w:sz w:val="28"/>
          <w:szCs w:val="28"/>
        </w:rPr>
        <w:t>,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розглянуті особливості використання, переваги і класифікація трубопровідного транспорту, особливості пневмотранспорту.</w:t>
      </w:r>
      <w:r w:rsidRPr="00436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7CB4">
        <w:rPr>
          <w:rFonts w:ascii="Times New Roman" w:hAnsi="Times New Roman" w:cs="Times New Roman"/>
          <w:iCs/>
          <w:sz w:val="28"/>
          <w:szCs w:val="28"/>
          <w:lang w:val="uk-UA"/>
        </w:rPr>
        <w:t>Приділено значну увагу міському транспорту та розвитку канатних доріг.</w:t>
      </w:r>
    </w:p>
    <w:p w:rsidR="00C22BEA" w:rsidRPr="00D1173F" w:rsidRDefault="00C22BEA" w:rsidP="00C22B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3EC" w:rsidRDefault="00081284" w:rsidP="00BF32D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D6D8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Питання для самокнтролю</w:t>
      </w:r>
    </w:p>
    <w:p w:rsidR="00A70A5D" w:rsidRDefault="00937CB4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розуміють під трубопровідним транспортом</w:t>
      </w:r>
      <w:r w:rsidR="00E17E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Pr="007D4B36" w:rsidRDefault="00937CB4" w:rsidP="007D4B3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Чим обумовлюється ефективність трубопровідного транспорту?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 якими характеристиками класифікують трубопроводи?</w:t>
      </w:r>
      <w:r w:rsidR="001074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класифікують магістральні трубопроводи за робочим тиском</w:t>
      </w:r>
      <w:r w:rsid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Що включає в себе сучасна база трубопровідного транспорту?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схеми прокладання трубопроводів вам відомі?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Під яким тиском працюють комунально-мережеві трубопроводи?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Пневмотранспорт, його характеристики та особливості експлуатації.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входить в склад міького транспорту?</w:t>
      </w:r>
      <w:r w:rsidR="00241EF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241EF3" w:rsidRDefault="00F230FE" w:rsidP="00241EF3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</w:t>
      </w:r>
      <w:r w:rsidR="00BE312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 задачі стоять перед міським транспортом?</w:t>
      </w:r>
    </w:p>
    <w:p w:rsidR="00A70A5D" w:rsidRDefault="00BE3123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Особливості конструкції та експлуатації</w:t>
      </w:r>
      <w:r w:rsidR="00A3620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канатних доріг.</w:t>
      </w:r>
    </w:p>
    <w:p w:rsidR="00241EF3" w:rsidRDefault="00241EF3" w:rsidP="00241EF3">
      <w:pPr>
        <w:pStyle w:val="a5"/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81284" w:rsidRPr="00EC23EC" w:rsidRDefault="00081284" w:rsidP="00081284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Основна та додаткова література:</w:t>
      </w:r>
    </w:p>
    <w:p w:rsidR="006B4089" w:rsidRPr="006B4089" w:rsidRDefault="006B4089" w:rsidP="00CD3A70">
      <w:pPr>
        <w:spacing w:after="120"/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Основна: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Бабков В.Ф. Развитие техники дорожного строительства. - М.: Транспорт, 1988.- 272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Аксенов И. Я.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Единая транспортная система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Высшая школа, 1991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– 383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Туренко А.Н., Богомолов В.А., Клименко В.И. История инженерной деятельности. Развитие автомобилестроения: Учебное пособие. - Харьков: ХГАДТУ, 1999. - 252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Соболєв Ю.В. Дикань В.А. та ін. Єдина транспортна система. – Харків: Олант, 2002. – 287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Яцківський Л.Ю. Зеркалов Д.В. Загальний курс транспорту. – К.: Арістей, 2007. – 544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Краткий автомобильный справочник / Понизовкин  А.Н.,  Власко  Ю.М.,  Ляликов  М.Б. и др. - М.:  АО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“ТРАНСКОНСАЛТИНГ”,  НИИАТ,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1994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- 779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Заворицький В.Й., Кизима С.С., Ткачук В.М., Воркут Т.А. Транспорт і шляхи сполучення: Навчальний посібник. – К.: ІЗМН, 1996. – 172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ДБН В.2.3-4-200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Автомобільні дороги. - К.: Мінрегіонбуд України,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- 91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Білятинський О.А., Старойвода В.П. Проектування автомобільних доріг. Ч.І. – К.: Вища школа, 1997. – 518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Савенко В.Я. Гайдукевич В.А. Транспорт і шляхи сполучення. - К.: Арістей, 2006. – 256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Яновський П.О., Некрашевич В.І., Апатцев В.І. Загальний курс залізничного транспорту: Навчальний посібник. – К.: КУЕТТ, 2003. – 158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 Транспортна система України: Довідник. – К.: Основа, 2007.- 620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Д.В., Коба В.Г., Кушнірчук В.Г., Петров В.І. Порти України. Перевезення вантажів: Навчальний посібник. – К.: Основа, 2003. – 624 с.</w:t>
      </w:r>
    </w:p>
    <w:p w:rsidR="006B4089" w:rsidRPr="006B4089" w:rsidRDefault="006B4089" w:rsidP="00CD3A70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14. Транспорт 2002: Справочник. – Одесса: Изд-во «Судоходство», 2002. - 302 с.</w:t>
      </w:r>
    </w:p>
    <w:p w:rsidR="0070430C" w:rsidRPr="0070430C" w:rsidRDefault="0070430C" w:rsidP="00CD3A7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30C" w:rsidRPr="007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2A6"/>
    <w:multiLevelType w:val="hybridMultilevel"/>
    <w:tmpl w:val="7B087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01CC7"/>
    <w:multiLevelType w:val="hybridMultilevel"/>
    <w:tmpl w:val="424847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2EA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B7CC6"/>
    <w:multiLevelType w:val="hybridMultilevel"/>
    <w:tmpl w:val="536A741A"/>
    <w:lvl w:ilvl="0" w:tplc="E6640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9C3830"/>
    <w:multiLevelType w:val="hybridMultilevel"/>
    <w:tmpl w:val="BA7A5368"/>
    <w:lvl w:ilvl="0" w:tplc="0E005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AE4A4A"/>
    <w:multiLevelType w:val="hybridMultilevel"/>
    <w:tmpl w:val="1F8A54C2"/>
    <w:lvl w:ilvl="0" w:tplc="A9328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271EB1"/>
    <w:multiLevelType w:val="hybridMultilevel"/>
    <w:tmpl w:val="EC1ECCDC"/>
    <w:lvl w:ilvl="0" w:tplc="3A28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2E236B"/>
    <w:multiLevelType w:val="hybridMultilevel"/>
    <w:tmpl w:val="71FA0EB4"/>
    <w:lvl w:ilvl="0" w:tplc="8B384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25ABD"/>
    <w:multiLevelType w:val="hybridMultilevel"/>
    <w:tmpl w:val="8C32C02C"/>
    <w:lvl w:ilvl="0" w:tplc="3254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B02B97"/>
    <w:multiLevelType w:val="hybridMultilevel"/>
    <w:tmpl w:val="8F6C877C"/>
    <w:lvl w:ilvl="0" w:tplc="3EB04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25840"/>
    <w:multiLevelType w:val="hybridMultilevel"/>
    <w:tmpl w:val="AD52BDF0"/>
    <w:lvl w:ilvl="0" w:tplc="29121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B10D15"/>
    <w:multiLevelType w:val="hybridMultilevel"/>
    <w:tmpl w:val="0804F7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81374D"/>
    <w:multiLevelType w:val="hybridMultilevel"/>
    <w:tmpl w:val="C150A330"/>
    <w:lvl w:ilvl="0" w:tplc="085E4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432B80"/>
    <w:multiLevelType w:val="hybridMultilevel"/>
    <w:tmpl w:val="5FEC76B2"/>
    <w:lvl w:ilvl="0" w:tplc="35844F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6F69"/>
    <w:multiLevelType w:val="hybridMultilevel"/>
    <w:tmpl w:val="F81E5F74"/>
    <w:lvl w:ilvl="0" w:tplc="8A101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544BE8"/>
    <w:multiLevelType w:val="hybridMultilevel"/>
    <w:tmpl w:val="B3A8C9F2"/>
    <w:lvl w:ilvl="0" w:tplc="BC5C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690706"/>
    <w:multiLevelType w:val="hybridMultilevel"/>
    <w:tmpl w:val="698E0708"/>
    <w:lvl w:ilvl="0" w:tplc="3BB4F9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8758DE"/>
    <w:multiLevelType w:val="hybridMultilevel"/>
    <w:tmpl w:val="B0345164"/>
    <w:lvl w:ilvl="0" w:tplc="376CB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2A1D75"/>
    <w:multiLevelType w:val="hybridMultilevel"/>
    <w:tmpl w:val="7D98C0F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3223366C"/>
    <w:multiLevelType w:val="hybridMultilevel"/>
    <w:tmpl w:val="EC0C40C4"/>
    <w:lvl w:ilvl="0" w:tplc="45C4F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3D692A"/>
    <w:multiLevelType w:val="hybridMultilevel"/>
    <w:tmpl w:val="6A2A6714"/>
    <w:lvl w:ilvl="0" w:tplc="0D26B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8061D7"/>
    <w:multiLevelType w:val="hybridMultilevel"/>
    <w:tmpl w:val="2ABCF9D0"/>
    <w:lvl w:ilvl="0" w:tplc="6772E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2B43AA"/>
    <w:multiLevelType w:val="hybridMultilevel"/>
    <w:tmpl w:val="6EC4F2B6"/>
    <w:lvl w:ilvl="0" w:tplc="C0CA9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2C4C9B"/>
    <w:multiLevelType w:val="hybridMultilevel"/>
    <w:tmpl w:val="3C18CEF4"/>
    <w:lvl w:ilvl="0" w:tplc="7C28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9B76EA"/>
    <w:multiLevelType w:val="hybridMultilevel"/>
    <w:tmpl w:val="4170BC2E"/>
    <w:lvl w:ilvl="0" w:tplc="6B1A4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BB4856"/>
    <w:multiLevelType w:val="hybridMultilevel"/>
    <w:tmpl w:val="AC32B060"/>
    <w:lvl w:ilvl="0" w:tplc="4656A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677247"/>
    <w:multiLevelType w:val="hybridMultilevel"/>
    <w:tmpl w:val="4156E6B0"/>
    <w:lvl w:ilvl="0" w:tplc="0B16A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743AED"/>
    <w:multiLevelType w:val="hybridMultilevel"/>
    <w:tmpl w:val="A992BA9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C82F91"/>
    <w:multiLevelType w:val="hybridMultilevel"/>
    <w:tmpl w:val="C35E8DB6"/>
    <w:lvl w:ilvl="0" w:tplc="063EB8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AC1564"/>
    <w:multiLevelType w:val="hybridMultilevel"/>
    <w:tmpl w:val="AF389F12"/>
    <w:lvl w:ilvl="0" w:tplc="07B4D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6F13B2"/>
    <w:multiLevelType w:val="hybridMultilevel"/>
    <w:tmpl w:val="822AF07C"/>
    <w:lvl w:ilvl="0" w:tplc="A5206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1C4B1B"/>
    <w:multiLevelType w:val="hybridMultilevel"/>
    <w:tmpl w:val="C486F078"/>
    <w:lvl w:ilvl="0" w:tplc="9854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8A4C0C"/>
    <w:multiLevelType w:val="hybridMultilevel"/>
    <w:tmpl w:val="2214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F74CDE"/>
    <w:multiLevelType w:val="hybridMultilevel"/>
    <w:tmpl w:val="BD2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7F87"/>
    <w:multiLevelType w:val="hybridMultilevel"/>
    <w:tmpl w:val="D73A59D8"/>
    <w:lvl w:ilvl="0" w:tplc="83026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C80861"/>
    <w:multiLevelType w:val="hybridMultilevel"/>
    <w:tmpl w:val="956E0F1C"/>
    <w:lvl w:ilvl="0" w:tplc="D6840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A6320"/>
    <w:multiLevelType w:val="hybridMultilevel"/>
    <w:tmpl w:val="363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1822"/>
    <w:multiLevelType w:val="hybridMultilevel"/>
    <w:tmpl w:val="00BA2412"/>
    <w:lvl w:ilvl="0" w:tplc="5AA60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36486F"/>
    <w:multiLevelType w:val="hybridMultilevel"/>
    <w:tmpl w:val="B32872B8"/>
    <w:lvl w:ilvl="0" w:tplc="0E622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A129FB"/>
    <w:multiLevelType w:val="hybridMultilevel"/>
    <w:tmpl w:val="89C25CF6"/>
    <w:lvl w:ilvl="0" w:tplc="B7861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35"/>
  </w:num>
  <w:num w:numId="5">
    <w:abstractNumId w:val="30"/>
  </w:num>
  <w:num w:numId="6">
    <w:abstractNumId w:val="20"/>
  </w:num>
  <w:num w:numId="7">
    <w:abstractNumId w:val="0"/>
  </w:num>
  <w:num w:numId="8">
    <w:abstractNumId w:val="15"/>
  </w:num>
  <w:num w:numId="9">
    <w:abstractNumId w:val="19"/>
  </w:num>
  <w:num w:numId="10">
    <w:abstractNumId w:val="6"/>
  </w:num>
  <w:num w:numId="11">
    <w:abstractNumId w:val="32"/>
  </w:num>
  <w:num w:numId="12">
    <w:abstractNumId w:val="13"/>
  </w:num>
  <w:num w:numId="13">
    <w:abstractNumId w:val="36"/>
  </w:num>
  <w:num w:numId="14">
    <w:abstractNumId w:val="29"/>
  </w:num>
  <w:num w:numId="15">
    <w:abstractNumId w:val="11"/>
  </w:num>
  <w:num w:numId="16">
    <w:abstractNumId w:val="27"/>
  </w:num>
  <w:num w:numId="17">
    <w:abstractNumId w:val="23"/>
  </w:num>
  <w:num w:numId="18">
    <w:abstractNumId w:val="22"/>
  </w:num>
  <w:num w:numId="19">
    <w:abstractNumId w:val="33"/>
  </w:num>
  <w:num w:numId="20">
    <w:abstractNumId w:val="3"/>
  </w:num>
  <w:num w:numId="21">
    <w:abstractNumId w:val="5"/>
  </w:num>
  <w:num w:numId="22">
    <w:abstractNumId w:val="14"/>
  </w:num>
  <w:num w:numId="23">
    <w:abstractNumId w:val="37"/>
  </w:num>
  <w:num w:numId="24">
    <w:abstractNumId w:val="4"/>
  </w:num>
  <w:num w:numId="25">
    <w:abstractNumId w:val="26"/>
  </w:num>
  <w:num w:numId="26">
    <w:abstractNumId w:val="21"/>
  </w:num>
  <w:num w:numId="27">
    <w:abstractNumId w:val="31"/>
  </w:num>
  <w:num w:numId="28">
    <w:abstractNumId w:val="9"/>
  </w:num>
  <w:num w:numId="29">
    <w:abstractNumId w:val="2"/>
  </w:num>
  <w:num w:numId="30">
    <w:abstractNumId w:val="38"/>
  </w:num>
  <w:num w:numId="31">
    <w:abstractNumId w:val="18"/>
  </w:num>
  <w:num w:numId="32">
    <w:abstractNumId w:val="10"/>
  </w:num>
  <w:num w:numId="33">
    <w:abstractNumId w:val="17"/>
  </w:num>
  <w:num w:numId="34">
    <w:abstractNumId w:val="24"/>
  </w:num>
  <w:num w:numId="35">
    <w:abstractNumId w:val="28"/>
  </w:num>
  <w:num w:numId="36">
    <w:abstractNumId w:val="25"/>
  </w:num>
  <w:num w:numId="37">
    <w:abstractNumId w:val="12"/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4"/>
    <w:rsid w:val="000149BB"/>
    <w:rsid w:val="0002457A"/>
    <w:rsid w:val="0004612D"/>
    <w:rsid w:val="000473BB"/>
    <w:rsid w:val="0004781B"/>
    <w:rsid w:val="00054708"/>
    <w:rsid w:val="00062374"/>
    <w:rsid w:val="000746C1"/>
    <w:rsid w:val="00081284"/>
    <w:rsid w:val="000859FE"/>
    <w:rsid w:val="0008609A"/>
    <w:rsid w:val="00095B27"/>
    <w:rsid w:val="00095FAC"/>
    <w:rsid w:val="00097160"/>
    <w:rsid w:val="000B7667"/>
    <w:rsid w:val="000D1D8B"/>
    <w:rsid w:val="000F3D1C"/>
    <w:rsid w:val="000F4F0B"/>
    <w:rsid w:val="000F73DC"/>
    <w:rsid w:val="001074B3"/>
    <w:rsid w:val="0012475F"/>
    <w:rsid w:val="00141548"/>
    <w:rsid w:val="00153DCD"/>
    <w:rsid w:val="001669F8"/>
    <w:rsid w:val="0017570F"/>
    <w:rsid w:val="00192BC5"/>
    <w:rsid w:val="00193725"/>
    <w:rsid w:val="00194CBA"/>
    <w:rsid w:val="00195AC5"/>
    <w:rsid w:val="001A39A8"/>
    <w:rsid w:val="001A4F53"/>
    <w:rsid w:val="001B78D3"/>
    <w:rsid w:val="001C3D8D"/>
    <w:rsid w:val="001C6063"/>
    <w:rsid w:val="001C6838"/>
    <w:rsid w:val="001D61D9"/>
    <w:rsid w:val="001D7BC8"/>
    <w:rsid w:val="001F031C"/>
    <w:rsid w:val="001F329E"/>
    <w:rsid w:val="001F7B27"/>
    <w:rsid w:val="00202BFD"/>
    <w:rsid w:val="00213AF2"/>
    <w:rsid w:val="0022094F"/>
    <w:rsid w:val="00231406"/>
    <w:rsid w:val="00235286"/>
    <w:rsid w:val="00241EF3"/>
    <w:rsid w:val="00242563"/>
    <w:rsid w:val="00250E72"/>
    <w:rsid w:val="00253F54"/>
    <w:rsid w:val="00254295"/>
    <w:rsid w:val="002557AA"/>
    <w:rsid w:val="00256557"/>
    <w:rsid w:val="00277476"/>
    <w:rsid w:val="00280120"/>
    <w:rsid w:val="002A6277"/>
    <w:rsid w:val="002A7CCD"/>
    <w:rsid w:val="002B63B4"/>
    <w:rsid w:val="002D4383"/>
    <w:rsid w:val="002E37C9"/>
    <w:rsid w:val="002F1637"/>
    <w:rsid w:val="00304491"/>
    <w:rsid w:val="003060A4"/>
    <w:rsid w:val="003060B8"/>
    <w:rsid w:val="003314C6"/>
    <w:rsid w:val="00343DBF"/>
    <w:rsid w:val="0035306E"/>
    <w:rsid w:val="00355120"/>
    <w:rsid w:val="0035678B"/>
    <w:rsid w:val="00392722"/>
    <w:rsid w:val="003A0C70"/>
    <w:rsid w:val="003B0D07"/>
    <w:rsid w:val="003C61ED"/>
    <w:rsid w:val="003E0580"/>
    <w:rsid w:val="003E197E"/>
    <w:rsid w:val="003E6DCA"/>
    <w:rsid w:val="003F152D"/>
    <w:rsid w:val="004033E0"/>
    <w:rsid w:val="004101E6"/>
    <w:rsid w:val="004111FC"/>
    <w:rsid w:val="00411EE6"/>
    <w:rsid w:val="00424C33"/>
    <w:rsid w:val="004367D1"/>
    <w:rsid w:val="0043731B"/>
    <w:rsid w:val="00446271"/>
    <w:rsid w:val="0045273D"/>
    <w:rsid w:val="00453B2B"/>
    <w:rsid w:val="00464927"/>
    <w:rsid w:val="00470748"/>
    <w:rsid w:val="00496024"/>
    <w:rsid w:val="004A1DC8"/>
    <w:rsid w:val="004A55AF"/>
    <w:rsid w:val="004A76B5"/>
    <w:rsid w:val="004B0AB8"/>
    <w:rsid w:val="004B0B54"/>
    <w:rsid w:val="004B5307"/>
    <w:rsid w:val="004B5C8B"/>
    <w:rsid w:val="004C34A9"/>
    <w:rsid w:val="004D2B19"/>
    <w:rsid w:val="004D5F54"/>
    <w:rsid w:val="004E2BC8"/>
    <w:rsid w:val="004E6787"/>
    <w:rsid w:val="004F6E99"/>
    <w:rsid w:val="00504607"/>
    <w:rsid w:val="00506492"/>
    <w:rsid w:val="00514927"/>
    <w:rsid w:val="00516B38"/>
    <w:rsid w:val="00522112"/>
    <w:rsid w:val="005242D9"/>
    <w:rsid w:val="00530421"/>
    <w:rsid w:val="005443C7"/>
    <w:rsid w:val="005530F2"/>
    <w:rsid w:val="005579D4"/>
    <w:rsid w:val="00567F58"/>
    <w:rsid w:val="00570A62"/>
    <w:rsid w:val="00581BEC"/>
    <w:rsid w:val="00582A5F"/>
    <w:rsid w:val="005A0AA3"/>
    <w:rsid w:val="005A609F"/>
    <w:rsid w:val="005C6547"/>
    <w:rsid w:val="005D10F1"/>
    <w:rsid w:val="005D1E9A"/>
    <w:rsid w:val="005F01FC"/>
    <w:rsid w:val="005F0700"/>
    <w:rsid w:val="005F33F3"/>
    <w:rsid w:val="005F45F4"/>
    <w:rsid w:val="005F5C05"/>
    <w:rsid w:val="00607D90"/>
    <w:rsid w:val="00613CE2"/>
    <w:rsid w:val="006179FB"/>
    <w:rsid w:val="00632BBE"/>
    <w:rsid w:val="00635ED0"/>
    <w:rsid w:val="0064136C"/>
    <w:rsid w:val="00646C76"/>
    <w:rsid w:val="006528D1"/>
    <w:rsid w:val="006530DD"/>
    <w:rsid w:val="00653FD9"/>
    <w:rsid w:val="00654C07"/>
    <w:rsid w:val="00655F1F"/>
    <w:rsid w:val="00664C22"/>
    <w:rsid w:val="00666431"/>
    <w:rsid w:val="00672382"/>
    <w:rsid w:val="006B4089"/>
    <w:rsid w:val="006B7DBC"/>
    <w:rsid w:val="006C4737"/>
    <w:rsid w:val="006D2C92"/>
    <w:rsid w:val="0070430C"/>
    <w:rsid w:val="007057CA"/>
    <w:rsid w:val="00710E85"/>
    <w:rsid w:val="00717AEB"/>
    <w:rsid w:val="0072221B"/>
    <w:rsid w:val="00722D7B"/>
    <w:rsid w:val="00737D7C"/>
    <w:rsid w:val="00744406"/>
    <w:rsid w:val="00776883"/>
    <w:rsid w:val="00794AD5"/>
    <w:rsid w:val="00794C19"/>
    <w:rsid w:val="007A38C1"/>
    <w:rsid w:val="007A4EF8"/>
    <w:rsid w:val="007B2739"/>
    <w:rsid w:val="007B6EF4"/>
    <w:rsid w:val="007C3DB8"/>
    <w:rsid w:val="007D27EE"/>
    <w:rsid w:val="007D4B36"/>
    <w:rsid w:val="007E27EF"/>
    <w:rsid w:val="007E562A"/>
    <w:rsid w:val="00805DE5"/>
    <w:rsid w:val="00822711"/>
    <w:rsid w:val="00837F69"/>
    <w:rsid w:val="00843E95"/>
    <w:rsid w:val="008523C4"/>
    <w:rsid w:val="00862132"/>
    <w:rsid w:val="00863C5E"/>
    <w:rsid w:val="008646CE"/>
    <w:rsid w:val="00892C84"/>
    <w:rsid w:val="00897C1D"/>
    <w:rsid w:val="008A09E5"/>
    <w:rsid w:val="008A3985"/>
    <w:rsid w:val="008A7377"/>
    <w:rsid w:val="008B7124"/>
    <w:rsid w:val="008B728A"/>
    <w:rsid w:val="008D2E74"/>
    <w:rsid w:val="008D32F9"/>
    <w:rsid w:val="008E1F62"/>
    <w:rsid w:val="008E72CF"/>
    <w:rsid w:val="008F12D7"/>
    <w:rsid w:val="00912EB2"/>
    <w:rsid w:val="009145C2"/>
    <w:rsid w:val="00924893"/>
    <w:rsid w:val="00925217"/>
    <w:rsid w:val="00937CB4"/>
    <w:rsid w:val="009422F7"/>
    <w:rsid w:val="00946F20"/>
    <w:rsid w:val="0095227F"/>
    <w:rsid w:val="00966EBB"/>
    <w:rsid w:val="0096708C"/>
    <w:rsid w:val="00987450"/>
    <w:rsid w:val="009A7425"/>
    <w:rsid w:val="009D2F20"/>
    <w:rsid w:val="009D4418"/>
    <w:rsid w:val="009F20B4"/>
    <w:rsid w:val="009F2F34"/>
    <w:rsid w:val="00A038E3"/>
    <w:rsid w:val="00A07E0B"/>
    <w:rsid w:val="00A07EA0"/>
    <w:rsid w:val="00A2205E"/>
    <w:rsid w:val="00A26643"/>
    <w:rsid w:val="00A340FE"/>
    <w:rsid w:val="00A3620C"/>
    <w:rsid w:val="00A4409A"/>
    <w:rsid w:val="00A4507F"/>
    <w:rsid w:val="00A70A5D"/>
    <w:rsid w:val="00A712F1"/>
    <w:rsid w:val="00A84FE9"/>
    <w:rsid w:val="00AA4717"/>
    <w:rsid w:val="00AB153B"/>
    <w:rsid w:val="00AB2BEF"/>
    <w:rsid w:val="00AB6718"/>
    <w:rsid w:val="00AB71FF"/>
    <w:rsid w:val="00AC1355"/>
    <w:rsid w:val="00AC40F2"/>
    <w:rsid w:val="00AC4A94"/>
    <w:rsid w:val="00AE2E43"/>
    <w:rsid w:val="00AE6214"/>
    <w:rsid w:val="00AF3F37"/>
    <w:rsid w:val="00AF78C3"/>
    <w:rsid w:val="00B00551"/>
    <w:rsid w:val="00B14CC2"/>
    <w:rsid w:val="00B22F0D"/>
    <w:rsid w:val="00B30024"/>
    <w:rsid w:val="00B4166B"/>
    <w:rsid w:val="00B639A6"/>
    <w:rsid w:val="00B75D0B"/>
    <w:rsid w:val="00B90F43"/>
    <w:rsid w:val="00B9694B"/>
    <w:rsid w:val="00BA077F"/>
    <w:rsid w:val="00BA1DFE"/>
    <w:rsid w:val="00BA3923"/>
    <w:rsid w:val="00BA71FA"/>
    <w:rsid w:val="00BB70E4"/>
    <w:rsid w:val="00BC42C2"/>
    <w:rsid w:val="00BE3123"/>
    <w:rsid w:val="00BF0E58"/>
    <w:rsid w:val="00BF2AD5"/>
    <w:rsid w:val="00BF32D4"/>
    <w:rsid w:val="00C030B2"/>
    <w:rsid w:val="00C03E1E"/>
    <w:rsid w:val="00C224C4"/>
    <w:rsid w:val="00C22BEA"/>
    <w:rsid w:val="00C46785"/>
    <w:rsid w:val="00C554F3"/>
    <w:rsid w:val="00C6033A"/>
    <w:rsid w:val="00C60750"/>
    <w:rsid w:val="00C667F1"/>
    <w:rsid w:val="00C6741A"/>
    <w:rsid w:val="00C82FB8"/>
    <w:rsid w:val="00C860A9"/>
    <w:rsid w:val="00C86D9C"/>
    <w:rsid w:val="00C91AFF"/>
    <w:rsid w:val="00CA21FE"/>
    <w:rsid w:val="00CA692D"/>
    <w:rsid w:val="00CB1E80"/>
    <w:rsid w:val="00CC5C4E"/>
    <w:rsid w:val="00CC61C9"/>
    <w:rsid w:val="00CD1852"/>
    <w:rsid w:val="00CD3A70"/>
    <w:rsid w:val="00CD62E0"/>
    <w:rsid w:val="00CF5F54"/>
    <w:rsid w:val="00D000E7"/>
    <w:rsid w:val="00D00DCA"/>
    <w:rsid w:val="00D02B31"/>
    <w:rsid w:val="00D07395"/>
    <w:rsid w:val="00D1173F"/>
    <w:rsid w:val="00D16EF5"/>
    <w:rsid w:val="00D25CD9"/>
    <w:rsid w:val="00D32F90"/>
    <w:rsid w:val="00D35495"/>
    <w:rsid w:val="00D36DAF"/>
    <w:rsid w:val="00D37024"/>
    <w:rsid w:val="00D554B1"/>
    <w:rsid w:val="00D6224F"/>
    <w:rsid w:val="00D62CCF"/>
    <w:rsid w:val="00D70F04"/>
    <w:rsid w:val="00D759DE"/>
    <w:rsid w:val="00D84B0A"/>
    <w:rsid w:val="00D871AD"/>
    <w:rsid w:val="00D92C38"/>
    <w:rsid w:val="00DA0503"/>
    <w:rsid w:val="00DA0932"/>
    <w:rsid w:val="00DA7A3A"/>
    <w:rsid w:val="00DC169A"/>
    <w:rsid w:val="00DC3489"/>
    <w:rsid w:val="00DC4F42"/>
    <w:rsid w:val="00DE04E3"/>
    <w:rsid w:val="00DE1257"/>
    <w:rsid w:val="00DF0E44"/>
    <w:rsid w:val="00DF3055"/>
    <w:rsid w:val="00DF5D71"/>
    <w:rsid w:val="00E061E3"/>
    <w:rsid w:val="00E17EBB"/>
    <w:rsid w:val="00E23A79"/>
    <w:rsid w:val="00E24A39"/>
    <w:rsid w:val="00E4353F"/>
    <w:rsid w:val="00E6375D"/>
    <w:rsid w:val="00E70D56"/>
    <w:rsid w:val="00E73A4E"/>
    <w:rsid w:val="00E74A54"/>
    <w:rsid w:val="00E856BA"/>
    <w:rsid w:val="00EA3A25"/>
    <w:rsid w:val="00EC23EC"/>
    <w:rsid w:val="00EC25C2"/>
    <w:rsid w:val="00EC4927"/>
    <w:rsid w:val="00ED6D13"/>
    <w:rsid w:val="00EE47F2"/>
    <w:rsid w:val="00EF538C"/>
    <w:rsid w:val="00EF59AC"/>
    <w:rsid w:val="00F00E49"/>
    <w:rsid w:val="00F04995"/>
    <w:rsid w:val="00F11747"/>
    <w:rsid w:val="00F12D3E"/>
    <w:rsid w:val="00F137C2"/>
    <w:rsid w:val="00F15E1A"/>
    <w:rsid w:val="00F20471"/>
    <w:rsid w:val="00F230FE"/>
    <w:rsid w:val="00F26DA3"/>
    <w:rsid w:val="00F32E69"/>
    <w:rsid w:val="00F347F2"/>
    <w:rsid w:val="00F725D7"/>
    <w:rsid w:val="00F76670"/>
    <w:rsid w:val="00F87043"/>
    <w:rsid w:val="00FA4D08"/>
    <w:rsid w:val="00FB17A5"/>
    <w:rsid w:val="00FB1C75"/>
    <w:rsid w:val="00FD0D26"/>
    <w:rsid w:val="00FD1972"/>
    <w:rsid w:val="00FD285D"/>
    <w:rsid w:val="00FD697D"/>
    <w:rsid w:val="00FD6D8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D1758CC"/>
  <w15:docId w15:val="{6F95E695-C926-45F1-B00F-3722E123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nick</cp:lastModifiedBy>
  <cp:revision>3</cp:revision>
  <dcterms:created xsi:type="dcterms:W3CDTF">2023-02-05T11:24:00Z</dcterms:created>
  <dcterms:modified xsi:type="dcterms:W3CDTF">2023-03-21T00:03:00Z</dcterms:modified>
</cp:coreProperties>
</file>