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F6" w:rsidRDefault="00FA4AF6" w:rsidP="00FA4AF6">
      <w:pPr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2. ВИБІР </w:t>
      </w:r>
      <w:bookmarkStart w:id="0" w:name="_GoBack"/>
      <w:bookmarkEnd w:id="0"/>
      <w:r>
        <w:rPr>
          <w:b/>
          <w:sz w:val="22"/>
          <w:lang w:val="uk-UA"/>
        </w:rPr>
        <w:t xml:space="preserve">РЕГУЛЯТОРІВ В СЕРЕДОВИЩІ </w:t>
      </w:r>
      <w:r>
        <w:rPr>
          <w:b/>
          <w:sz w:val="22"/>
          <w:lang w:val="uk-UA"/>
        </w:rPr>
        <w:br/>
      </w:r>
      <w:proofErr w:type="spellStart"/>
      <w:r>
        <w:rPr>
          <w:b/>
          <w:sz w:val="22"/>
          <w:lang w:val="uk-UA"/>
        </w:rPr>
        <w:t>MATLAB</w:t>
      </w:r>
      <w:proofErr w:type="spellEnd"/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</w:pPr>
      <w:r>
        <w:t>2.1. Загальні відомості</w:t>
      </w:r>
    </w:p>
    <w:p w:rsidR="00FA4AF6" w:rsidRDefault="00FA4AF6" w:rsidP="00FA4AF6">
      <w:pPr>
        <w:ind w:firstLine="340"/>
        <w:jc w:val="both"/>
        <w:rPr>
          <w:sz w:val="16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цьому розділі вибір структури та параметрів регуляторів виконується на основі аналізу перехідної характеристики замкнутої системи. Така характеристика обчислюється для кожн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 xml:space="preserve">го варіанту побудови регулятора методом математичного моделювання за допомогою </w:t>
      </w:r>
      <w:proofErr w:type="spellStart"/>
      <w:r>
        <w:rPr>
          <w:sz w:val="22"/>
          <w:lang w:val="uk-UA"/>
        </w:rPr>
        <w:t>MATLAB</w:t>
      </w:r>
      <w:proofErr w:type="spellEnd"/>
      <w:r>
        <w:rPr>
          <w:sz w:val="22"/>
          <w:lang w:val="uk-UA"/>
        </w:rPr>
        <w:t>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Розглянемо характеристики П-, І- та </w:t>
      </w:r>
      <w:proofErr w:type="spellStart"/>
      <w:r>
        <w:rPr>
          <w:sz w:val="22"/>
          <w:lang w:val="uk-UA"/>
        </w:rPr>
        <w:t>Д-регуляторів</w:t>
      </w:r>
      <w:proofErr w:type="spellEnd"/>
      <w:r>
        <w:rPr>
          <w:sz w:val="22"/>
          <w:lang w:val="uk-UA"/>
        </w:rPr>
        <w:t xml:space="preserve"> і ознай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 xml:space="preserve">мимося з методами отримання потрібного відгуку системи. Ці методи включають вибір певного типу регулятору. Система з одиничним зворотним </w:t>
      </w:r>
      <w:proofErr w:type="spellStart"/>
      <w:r>
        <w:rPr>
          <w:sz w:val="22"/>
          <w:lang w:val="uk-UA"/>
        </w:rPr>
        <w:t>зв</w:t>
      </w:r>
      <w:proofErr w:type="spellEnd"/>
      <w:r>
        <w:rPr>
          <w:sz w:val="22"/>
          <w:lang w:val="uk-UA"/>
        </w:rPr>
        <w:sym w:font="Symbol" w:char="F0A2"/>
      </w:r>
      <w:proofErr w:type="spellStart"/>
      <w:r>
        <w:rPr>
          <w:sz w:val="22"/>
          <w:lang w:val="uk-UA"/>
        </w:rPr>
        <w:t>язком</w:t>
      </w:r>
      <w:proofErr w:type="spellEnd"/>
      <w:r>
        <w:rPr>
          <w:sz w:val="22"/>
          <w:lang w:val="uk-UA"/>
        </w:rPr>
        <w:t xml:space="preserve"> (система основного типу) зобр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жена на рис. 2.1:</w:t>
      </w:r>
    </w:p>
    <w:p w:rsidR="00FA4AF6" w:rsidRDefault="00FA4AF6" w:rsidP="00FA4AF6">
      <w:pPr>
        <w:jc w:val="center"/>
        <w:rPr>
          <w:sz w:val="22"/>
          <w:lang w:val="uk-UA"/>
        </w:rPr>
      </w:pP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139065</wp:posOffset>
                </wp:positionV>
                <wp:extent cx="345440" cy="184150"/>
                <wp:effectExtent l="4445" t="0" r="254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6" w:rsidRDefault="00FA4AF6" w:rsidP="00FA4AF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Y(s)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260.9pt;margin-top:10.95pt;width:27.2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" o:allowincell="f" stroked="f">
                <v:textbox inset="0,0,0,0">
                  <w:txbxContent>
                    <w:p w:rsidR="00FA4AF6" w:rsidRDefault="00FA4AF6" w:rsidP="00FA4AF6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Y(s)</w:t>
                      </w:r>
                    </w:p>
                  </w:txbxContent>
                </v:textbox>
              </v:shape>
            </w:pict>
          </mc:Fallback>
        </mc:AlternateContent>
      </w:r>
    </w:p>
    <w:p w:rsidR="00FA4AF6" w:rsidRDefault="00FA4AF6" w:rsidP="00FA4AF6">
      <w:pPr>
        <w:jc w:val="center"/>
        <w:rPr>
          <w:sz w:val="22"/>
          <w:lang w:val="uk-UA"/>
        </w:rPr>
      </w:pP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17145</wp:posOffset>
                </wp:positionV>
                <wp:extent cx="529590" cy="483870"/>
                <wp:effectExtent l="0" t="0" r="0" b="444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6" w:rsidRDefault="00FA4AF6" w:rsidP="00FA4AF6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lang w:val="uk-UA"/>
                              </w:rPr>
                              <w:t>ОК</w:t>
                            </w:r>
                            <w:proofErr w:type="spellEnd"/>
                          </w:p>
                          <w:p w:rsidR="00FA4AF6" w:rsidRDefault="00FA4AF6" w:rsidP="00FA4AF6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W(s)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194.95pt;margin-top:1.35pt;width:41.7pt;height:3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" o:allowincell="f" stroked="f">
                <v:textbox inset="0,0,0,0">
                  <w:txbxContent>
                    <w:p w:rsidR="00FA4AF6" w:rsidRDefault="00FA4AF6" w:rsidP="00FA4AF6">
                      <w:pPr>
                        <w:spacing w:line="36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proofErr w:type="spellStart"/>
                      <w:r>
                        <w:rPr>
                          <w:sz w:val="22"/>
                          <w:lang w:val="uk-UA"/>
                        </w:rPr>
                        <w:t>ОК</w:t>
                      </w:r>
                      <w:proofErr w:type="spellEnd"/>
                    </w:p>
                    <w:p w:rsidR="00FA4AF6" w:rsidRDefault="00FA4AF6" w:rsidP="00FA4AF6">
                      <w:pPr>
                        <w:spacing w:line="36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W(s)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40005</wp:posOffset>
                </wp:positionV>
                <wp:extent cx="645160" cy="476250"/>
                <wp:effectExtent l="0" t="127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6" w:rsidRDefault="00FA4AF6" w:rsidP="00FA4AF6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lang w:val="uk-UA"/>
                              </w:rPr>
                            </w:pPr>
                            <w:r>
                              <w:rPr>
                                <w:sz w:val="22"/>
                                <w:lang w:val="uk-UA"/>
                              </w:rPr>
                              <w:t>Регулятор</w:t>
                            </w:r>
                          </w:p>
                          <w:p w:rsidR="00FA4AF6" w:rsidRDefault="00FA4AF6" w:rsidP="00FA4AF6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G(s)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03.6pt;margin-top:3.15pt;width:50.8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" o:allowincell="f" stroked="f">
                <v:textbox inset="0,0,0,0">
                  <w:txbxContent>
                    <w:p w:rsidR="00FA4AF6" w:rsidRDefault="00FA4AF6" w:rsidP="00FA4AF6">
                      <w:pPr>
                        <w:spacing w:line="360" w:lineRule="auto"/>
                        <w:jc w:val="center"/>
                        <w:rPr>
                          <w:sz w:val="22"/>
                          <w:lang w:val="uk-UA"/>
                        </w:rPr>
                      </w:pPr>
                      <w:r>
                        <w:rPr>
                          <w:sz w:val="22"/>
                          <w:lang w:val="uk-UA"/>
                        </w:rPr>
                        <w:t>Регулятор</w:t>
                      </w:r>
                    </w:p>
                    <w:p w:rsidR="00FA4AF6" w:rsidRDefault="00FA4AF6" w:rsidP="00FA4AF6">
                      <w:pPr>
                        <w:spacing w:line="360" w:lineRule="auto"/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G(s)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1270</wp:posOffset>
                </wp:positionV>
                <wp:extent cx="345440" cy="184150"/>
                <wp:effectExtent l="0" t="635" r="127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6" w:rsidRDefault="00FA4AF6" w:rsidP="00FA4AF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U(s)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160.5pt;margin-top:.1pt;width:27.2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" o:allowincell="f" stroked="f">
                <v:textbox inset="0,0,0,0">
                  <w:txbxContent>
                    <w:p w:rsidR="00FA4AF6" w:rsidRDefault="00FA4AF6" w:rsidP="00FA4AF6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U(s)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39370</wp:posOffset>
                </wp:positionV>
                <wp:extent cx="345440" cy="184150"/>
                <wp:effectExtent l="1905" t="635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6" w:rsidRDefault="00FA4AF6" w:rsidP="00FA4AF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R(s)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17.7pt;margin-top:3.1pt;width:27.2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" o:allowincell="f" stroked="f">
                <v:textbox inset="0,0,0,0">
                  <w:txbxContent>
                    <w:p w:rsidR="00FA4AF6" w:rsidRDefault="00FA4AF6" w:rsidP="00FA4AF6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R(s)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8255</wp:posOffset>
                </wp:positionV>
                <wp:extent cx="345440" cy="184150"/>
                <wp:effectExtent l="3810" t="0" r="317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F6" w:rsidRDefault="00FA4AF6" w:rsidP="00FA4AF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E(s)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69.6pt;margin-top:.65pt;width:27.2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" o:allowincell="f" stroked="f">
                <v:textbox inset="0,0,0,0">
                  <w:txbxContent>
                    <w:p w:rsidR="00FA4AF6" w:rsidRDefault="00FA4AF6" w:rsidP="00FA4AF6">
                      <w:pPr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E(s)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074337157"/>
      <w:bookmarkStart w:id="2" w:name="_MON_1125332283"/>
      <w:bookmarkEnd w:id="1"/>
      <w:bookmarkEnd w:id="2"/>
      <w:r>
        <w:rPr>
          <w:sz w:val="22"/>
          <w:lang w:val="uk-UA"/>
        </w:rPr>
        <w:object w:dxaOrig="628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59.5pt" o:ole="" fillcolor="window">
            <v:imagedata r:id="rId6" o:title=""/>
          </v:shape>
          <o:OLEObject Type="Embed" ProgID="Word.Picture.8" ShapeID="_x0000_i1025" DrawAspect="Content" ObjectID="_1740806672" r:id="rId7"/>
        </w:object>
      </w:r>
    </w:p>
    <w:p w:rsidR="00FA4AF6" w:rsidRDefault="00FA4AF6" w:rsidP="00FA4AF6">
      <w:pPr>
        <w:jc w:val="center"/>
        <w:rPr>
          <w:sz w:val="22"/>
          <w:lang w:val="uk-UA"/>
        </w:rPr>
      </w:pPr>
    </w:p>
    <w:p w:rsidR="00FA4AF6" w:rsidRDefault="00FA4AF6" w:rsidP="00FA4AF6">
      <w:pPr>
        <w:jc w:val="center"/>
        <w:rPr>
          <w:sz w:val="22"/>
          <w:lang w:val="uk-UA"/>
        </w:rPr>
      </w:pP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107315</wp:posOffset>
                </wp:positionV>
                <wp:extent cx="0" cy="0"/>
                <wp:effectExtent l="5715" t="10795" r="13335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45pt" to="10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" o:allowincell="f"/>
            </w:pict>
          </mc:Fallback>
        </mc:AlternateContent>
      </w:r>
      <w:r>
        <w:rPr>
          <w:noProof/>
          <w:sz w:val="22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107315</wp:posOffset>
                </wp:positionV>
                <wp:extent cx="0" cy="0"/>
                <wp:effectExtent l="5715" t="10795" r="1333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45pt" to="10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" o:allowincell="f"/>
            </w:pict>
          </mc:Fallback>
        </mc:AlternateContent>
      </w:r>
      <w:r>
        <w:rPr>
          <w:sz w:val="22"/>
          <w:lang w:val="uk-UA"/>
        </w:rPr>
        <w:t>Рис. 2.1</w:t>
      </w:r>
    </w:p>
    <w:p w:rsidR="00FA4AF6" w:rsidRDefault="00FA4AF6" w:rsidP="00FA4AF6">
      <w:pPr>
        <w:jc w:val="center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Об</w:t>
      </w:r>
      <w:r>
        <w:rPr>
          <w:sz w:val="22"/>
          <w:lang w:val="uk-UA"/>
        </w:rPr>
        <w:sym w:font="Symbol" w:char="F0A2"/>
      </w:r>
      <w:proofErr w:type="spellStart"/>
      <w:r>
        <w:rPr>
          <w:sz w:val="22"/>
          <w:lang w:val="uk-UA"/>
        </w:rPr>
        <w:t>єкт</w:t>
      </w:r>
      <w:proofErr w:type="spellEnd"/>
      <w:r>
        <w:rPr>
          <w:sz w:val="22"/>
          <w:lang w:val="uk-UA"/>
        </w:rPr>
        <w:t xml:space="preserve"> керування (</w:t>
      </w:r>
      <w:proofErr w:type="spellStart"/>
      <w:r>
        <w:rPr>
          <w:sz w:val="22"/>
          <w:lang w:val="uk-UA"/>
        </w:rPr>
        <w:t>ОК</w:t>
      </w:r>
      <w:proofErr w:type="spellEnd"/>
      <w:r>
        <w:rPr>
          <w:sz w:val="22"/>
          <w:lang w:val="uk-UA"/>
        </w:rPr>
        <w:t xml:space="preserve">) представляє собою так звану А-систему, яка має керуватися певним регулятором. Регулятор забезпечує збудження об’єкта керування та керує поведінкою всієї системи. В повному обсязі регулятор складається з трьох елементів: </w:t>
      </w:r>
    </w:p>
    <w:p w:rsidR="00FA4AF6" w:rsidRDefault="00FA4AF6" w:rsidP="00FA4AF6">
      <w:pPr>
        <w:numPr>
          <w:ilvl w:val="0"/>
          <w:numId w:val="2"/>
        </w:numPr>
        <w:tabs>
          <w:tab w:val="clear" w:pos="0"/>
          <w:tab w:val="num" w:pos="340"/>
        </w:tabs>
        <w:ind w:left="623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пропорційного підсилювача з </w:t>
      </w:r>
      <w:proofErr w:type="spellStart"/>
      <w:r>
        <w:rPr>
          <w:sz w:val="22"/>
          <w:lang w:val="uk-UA"/>
        </w:rPr>
        <w:t>масштабуючим</w:t>
      </w:r>
      <w:proofErr w:type="spellEnd"/>
      <w:r>
        <w:rPr>
          <w:sz w:val="22"/>
          <w:lang w:val="uk-UA"/>
        </w:rPr>
        <w:t xml:space="preserve"> коефіціє</w:t>
      </w:r>
      <w:r>
        <w:rPr>
          <w:sz w:val="22"/>
          <w:lang w:val="uk-UA"/>
        </w:rPr>
        <w:t>н</w:t>
      </w:r>
      <w:r>
        <w:rPr>
          <w:sz w:val="22"/>
          <w:lang w:val="uk-UA"/>
        </w:rPr>
        <w:t xml:space="preserve">том </w:t>
      </w:r>
      <w:proofErr w:type="spellStart"/>
      <w:r>
        <w:rPr>
          <w:sz w:val="22"/>
          <w:lang w:val="en-US"/>
        </w:rPr>
        <w:t>k</w:t>
      </w:r>
      <w:r>
        <w:rPr>
          <w:sz w:val="22"/>
          <w:vertAlign w:val="subscript"/>
          <w:lang w:val="en-US"/>
        </w:rPr>
        <w:t>p</w:t>
      </w:r>
      <w:proofErr w:type="spellEnd"/>
      <w:r>
        <w:rPr>
          <w:sz w:val="22"/>
          <w:lang w:val="uk-UA"/>
        </w:rPr>
        <w:t>;</w:t>
      </w:r>
    </w:p>
    <w:p w:rsidR="00FA4AF6" w:rsidRDefault="00FA4AF6" w:rsidP="00FA4AF6">
      <w:pPr>
        <w:numPr>
          <w:ilvl w:val="0"/>
          <w:numId w:val="2"/>
        </w:numPr>
        <w:tabs>
          <w:tab w:val="clear" w:pos="0"/>
          <w:tab w:val="num" w:pos="340"/>
        </w:tabs>
        <w:ind w:left="623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інтегратора з коефіцієнтом перетворення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i</w:t>
      </w:r>
      <w:proofErr w:type="spellEnd"/>
      <w:r>
        <w:rPr>
          <w:sz w:val="22"/>
          <w:lang w:val="uk-UA"/>
        </w:rPr>
        <w:t>;</w:t>
      </w:r>
    </w:p>
    <w:p w:rsidR="00FA4AF6" w:rsidRDefault="00FA4AF6" w:rsidP="00FA4AF6">
      <w:pPr>
        <w:numPr>
          <w:ilvl w:val="0"/>
          <w:numId w:val="2"/>
        </w:numPr>
        <w:tabs>
          <w:tab w:val="clear" w:pos="0"/>
          <w:tab w:val="num" w:pos="340"/>
        </w:tabs>
        <w:ind w:left="623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обчислювача похідної з коефіцієнтом перетворення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d</w:t>
      </w:r>
      <w:proofErr w:type="spellEnd"/>
      <w:r>
        <w:rPr>
          <w:sz w:val="22"/>
          <w:lang w:val="uk-UA"/>
        </w:rPr>
        <w:t>.</w:t>
      </w:r>
    </w:p>
    <w:p w:rsidR="00FA4AF6" w:rsidRPr="008C217F" w:rsidRDefault="00FA4AF6" w:rsidP="00FA4AF6">
      <w:pPr>
        <w:pStyle w:val="MATLAB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Передаточна функція регулятора в повному складі дорі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нює</w:t>
      </w:r>
    </w:p>
    <w:p w:rsidR="00FA4AF6" w:rsidRPr="008C217F" w:rsidRDefault="00FA4AF6" w:rsidP="00FA4AF6">
      <w:pPr>
        <w:pStyle w:val="MATLAB"/>
        <w:rPr>
          <w:rFonts w:ascii="Times New Roman" w:hAnsi="Times New Roman"/>
          <w:lang w:val="ru-RU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W(s) =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vertAlign w:val="subscript"/>
          <w:lang w:val="uk-UA"/>
        </w:rPr>
        <w:t xml:space="preserve"> </w:t>
      </w:r>
      <w:r>
        <w:rPr>
          <w:sz w:val="22"/>
          <w:lang w:val="uk-UA"/>
        </w:rPr>
        <w:t xml:space="preserve">+ </w:t>
      </w:r>
      <w:r>
        <w:rPr>
          <w:position w:val="-22"/>
          <w:sz w:val="22"/>
          <w:lang w:val="uk-UA"/>
        </w:rPr>
        <w:object w:dxaOrig="340" w:dyaOrig="580">
          <v:shape id="_x0000_i1026" type="#_x0000_t75" style="width:17pt;height:29pt" o:ole="" fillcolor="window">
            <v:imagedata r:id="rId8" o:title=""/>
          </v:shape>
          <o:OLEObject Type="Embed" ProgID="Equation.3" ShapeID="_x0000_i1026" DrawAspect="Content" ObjectID="_1740806673" r:id="rId9"/>
        </w:object>
      </w:r>
      <w:r>
        <w:rPr>
          <w:sz w:val="22"/>
          <w:lang w:val="uk-UA"/>
        </w:rPr>
        <w:t xml:space="preserve"> +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d</w:t>
      </w:r>
      <w:r>
        <w:rPr>
          <w:sz w:val="22"/>
          <w:lang w:val="uk-UA"/>
        </w:rPr>
        <w:t>s</w:t>
      </w:r>
      <w:proofErr w:type="spellEnd"/>
      <w:r>
        <w:rPr>
          <w:sz w:val="22"/>
          <w:lang w:val="uk-UA"/>
        </w:rPr>
        <w:t xml:space="preserve"> = </w:t>
      </w:r>
      <w:r>
        <w:rPr>
          <w:position w:val="-22"/>
          <w:sz w:val="22"/>
          <w:lang w:val="uk-UA"/>
        </w:rPr>
        <w:object w:dxaOrig="1600" w:dyaOrig="639">
          <v:shape id="_x0000_i1027" type="#_x0000_t75" style="width:80pt;height:32pt" o:ole="" fillcolor="window">
            <v:imagedata r:id="rId10" o:title=""/>
          </v:shape>
          <o:OLEObject Type="Embed" ProgID="Equation.3" ShapeID="_x0000_i1027" DrawAspect="Content" ObjectID="_1740806674" r:id="rId11"/>
        </w:object>
      </w:r>
      <w:r>
        <w:rPr>
          <w:sz w:val="22"/>
          <w:lang w:val="uk-UA"/>
        </w:rPr>
        <w:t>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Проаналізуємо роботу ПІД-регулятора в замкнутому колі с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 xml:space="preserve">стеми, зображеної на рис. 2.1. Похибка на виході суматора </w:t>
      </w:r>
      <w:r>
        <w:rPr>
          <w:sz w:val="22"/>
          <w:lang w:val="en-US"/>
        </w:rPr>
        <w:t>e</w:t>
      </w:r>
      <w:r>
        <w:rPr>
          <w:sz w:val="22"/>
          <w:lang w:val="uk-UA"/>
        </w:rPr>
        <w:t xml:space="preserve">(t) (різниця між вхідним впливом </w:t>
      </w:r>
      <w:r>
        <w:rPr>
          <w:sz w:val="22"/>
          <w:lang w:val="en-US"/>
        </w:rPr>
        <w:t>r</w:t>
      </w:r>
      <w:r w:rsidRPr="008C217F">
        <w:rPr>
          <w:sz w:val="22"/>
          <w:lang w:val="uk-UA"/>
        </w:rPr>
        <w:t>(</w:t>
      </w:r>
      <w:r>
        <w:rPr>
          <w:sz w:val="22"/>
          <w:lang w:val="en-US"/>
        </w:rPr>
        <w:t>t</w:t>
      </w:r>
      <w:r w:rsidRPr="008C217F">
        <w:rPr>
          <w:sz w:val="22"/>
          <w:lang w:val="uk-UA"/>
        </w:rPr>
        <w:t>)</w:t>
      </w:r>
      <w:r>
        <w:rPr>
          <w:sz w:val="22"/>
          <w:lang w:val="uk-UA"/>
        </w:rPr>
        <w:t xml:space="preserve"> та вихідним сигналом y(t)) надходить до ПІД-регулятора, який її масштабує, обчислює похідну та інтеграл від неї і таким чином утворює сигнал кер</w:t>
      </w:r>
      <w:r>
        <w:rPr>
          <w:sz w:val="22"/>
          <w:lang w:val="uk-UA"/>
        </w:rPr>
        <w:t>у</w:t>
      </w:r>
      <w:r>
        <w:rPr>
          <w:sz w:val="22"/>
          <w:lang w:val="uk-UA"/>
        </w:rPr>
        <w:t>вання u(t):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u(t)=k</w:t>
      </w:r>
      <w:r>
        <w:rPr>
          <w:sz w:val="22"/>
          <w:vertAlign w:val="subscript"/>
          <w:lang w:val="en-US"/>
        </w:rPr>
        <w:t>p</w:t>
      </w:r>
      <w:r>
        <w:rPr>
          <w:sz w:val="22"/>
          <w:lang w:val="uk-UA"/>
        </w:rPr>
        <w:t>e(t)</w:t>
      </w:r>
      <w:proofErr w:type="spellStart"/>
      <w:r>
        <w:rPr>
          <w:sz w:val="22"/>
          <w:lang w:val="uk-UA"/>
        </w:rPr>
        <w:t>+k</w:t>
      </w:r>
      <w:r>
        <w:rPr>
          <w:sz w:val="22"/>
          <w:vertAlign w:val="subscript"/>
          <w:lang w:val="uk-UA"/>
        </w:rPr>
        <w:t>i</w:t>
      </w:r>
      <w:proofErr w:type="spellEnd"/>
      <w:r>
        <w:rPr>
          <w:position w:val="-18"/>
          <w:sz w:val="22"/>
          <w:vertAlign w:val="subscript"/>
          <w:lang w:val="uk-UA"/>
        </w:rPr>
        <w:object w:dxaOrig="780" w:dyaOrig="460">
          <v:shape id="_x0000_i1028" type="#_x0000_t75" style="width:39pt;height:23pt" o:ole="" fillcolor="window">
            <v:imagedata r:id="rId12" o:title=""/>
          </v:shape>
          <o:OLEObject Type="Embed" ProgID="Equation.3" ShapeID="_x0000_i1028" DrawAspect="Content" ObjectID="_1740806675" r:id="rId13"/>
        </w:object>
      </w:r>
      <w:r>
        <w:rPr>
          <w:sz w:val="22"/>
          <w:lang w:val="uk-UA"/>
        </w:rPr>
        <w:t xml:space="preserve"> </w:t>
      </w:r>
      <w:proofErr w:type="spellStart"/>
      <w:r>
        <w:rPr>
          <w:sz w:val="22"/>
          <w:lang w:val="uk-UA"/>
        </w:rPr>
        <w:t>+k</w:t>
      </w:r>
      <w:r>
        <w:rPr>
          <w:sz w:val="22"/>
          <w:vertAlign w:val="subscript"/>
          <w:lang w:val="uk-UA"/>
        </w:rPr>
        <w:t>d</w:t>
      </w:r>
      <w:proofErr w:type="spellEnd"/>
      <w:r>
        <w:rPr>
          <w:position w:val="-22"/>
          <w:sz w:val="22"/>
          <w:lang w:val="uk-UA"/>
        </w:rPr>
        <w:object w:dxaOrig="580" w:dyaOrig="580">
          <v:shape id="_x0000_i1029" type="#_x0000_t75" style="width:29pt;height:29pt" o:ole="" fillcolor="window">
            <v:imagedata r:id="rId14" o:title=""/>
          </v:shape>
          <o:OLEObject Type="Embed" ProgID="Equation.3" ShapeID="_x0000_i1029" DrawAspect="Content" ObjectID="_1740806676" r:id="rId15"/>
        </w:object>
      </w:r>
    </w:p>
    <w:p w:rsidR="00FA4AF6" w:rsidRDefault="00FA4AF6" w:rsidP="00FA4AF6">
      <w:pPr>
        <w:pStyle w:val="3"/>
        <w:rPr>
          <w:lang w:val="en-US"/>
        </w:rPr>
      </w:pPr>
    </w:p>
    <w:p w:rsidR="00FA4AF6" w:rsidRDefault="00FA4AF6" w:rsidP="00FA4AF6">
      <w:pPr>
        <w:pStyle w:val="3"/>
      </w:pPr>
      <w:r>
        <w:t xml:space="preserve">Сигнал керування надходить до об’єкта керування, де під впливом цього сигналу створюється нове значення вихідного сигналу </w:t>
      </w:r>
      <w:r>
        <w:rPr>
          <w:lang w:val="en-US"/>
        </w:rPr>
        <w:t>y</w:t>
      </w:r>
      <w:r>
        <w:t>(t). Це нове значення надходить до суматора, де ств</w:t>
      </w:r>
      <w:r>
        <w:t>о</w:t>
      </w:r>
      <w:r>
        <w:t xml:space="preserve">рюється нове значення сигналу похибки </w:t>
      </w:r>
      <w:r>
        <w:rPr>
          <w:lang w:val="en-US"/>
        </w:rPr>
        <w:t>e</w:t>
      </w:r>
      <w:r w:rsidRPr="008C217F">
        <w:rPr>
          <w:lang w:val="ru-RU"/>
        </w:rPr>
        <w:t>(</w:t>
      </w:r>
      <w:r>
        <w:rPr>
          <w:lang w:val="en-US"/>
        </w:rPr>
        <w:t>t</w:t>
      </w:r>
      <w:r w:rsidRPr="008C217F">
        <w:rPr>
          <w:lang w:val="ru-RU"/>
        </w:rPr>
        <w:t>)</w:t>
      </w:r>
      <w:r>
        <w:t>. Регулятор отримує це нове значення сигналу похибки і виконує нові обчислення для формування нового значення сигналу керування. Така роб</w:t>
      </w:r>
      <w:r>
        <w:t>о</w:t>
      </w:r>
      <w:r>
        <w:t>та в замкнутому колі буде проходити до того часу, коли зникне різниця між вхідним та вихідним сигналами.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Вплив кожного із елементів регулятора на якість перехідних процесів можна відобразити за допомогою таблиці 2.1.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right"/>
        <w:rPr>
          <w:sz w:val="22"/>
          <w:lang w:val="uk-UA"/>
        </w:rPr>
      </w:pPr>
      <w:r>
        <w:rPr>
          <w:sz w:val="22"/>
          <w:lang w:val="uk-UA"/>
        </w:rPr>
        <w:t>Таблиця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272"/>
        <w:gridCol w:w="1272"/>
        <w:gridCol w:w="1272"/>
      </w:tblGrid>
      <w:tr w:rsidR="00FA4AF6" w:rsidTr="00AF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Коефіцієнт регулятора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Час дося</w:t>
            </w:r>
            <w:r>
              <w:rPr>
                <w:sz w:val="22"/>
                <w:lang w:val="uk-UA"/>
              </w:rPr>
              <w:t>г</w:t>
            </w:r>
            <w:r>
              <w:rPr>
                <w:sz w:val="22"/>
                <w:lang w:val="uk-UA"/>
              </w:rPr>
              <w:t>нення ма</w:t>
            </w:r>
            <w:r>
              <w:rPr>
                <w:sz w:val="22"/>
                <w:lang w:val="uk-UA"/>
              </w:rPr>
              <w:t>к</w:t>
            </w:r>
            <w:r>
              <w:rPr>
                <w:sz w:val="22"/>
                <w:lang w:val="uk-UA"/>
              </w:rPr>
              <w:t>симуму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Перерегу</w:t>
            </w:r>
            <w:r>
              <w:rPr>
                <w:sz w:val="22"/>
                <w:lang w:val="uk-UA"/>
              </w:rPr>
              <w:softHyphen/>
              <w:t>лювання</w:t>
            </w:r>
            <w:proofErr w:type="spellEnd"/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Час регулюва</w:t>
            </w:r>
            <w:r>
              <w:rPr>
                <w:sz w:val="22"/>
                <w:lang w:val="uk-UA"/>
              </w:rPr>
              <w:t>н</w:t>
            </w:r>
            <w:r>
              <w:rPr>
                <w:sz w:val="22"/>
                <w:lang w:val="uk-UA"/>
              </w:rPr>
              <w:t>ня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Похибка сталого режиму</w:t>
            </w:r>
          </w:p>
        </w:tc>
      </w:tr>
      <w:tr w:rsidR="00FA4AF6" w:rsidTr="00AF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en-US"/>
              </w:rPr>
              <w:t>k</w:t>
            </w:r>
            <w:r>
              <w:rPr>
                <w:sz w:val="22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Зменшуєт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Збільшуєт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Невеликі зміни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Зменшуєт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</w:tr>
      <w:tr w:rsidR="00FA4AF6" w:rsidTr="00AF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k</w:t>
            </w:r>
            <w:r>
              <w:rPr>
                <w:sz w:val="22"/>
                <w:vertAlign w:val="subscript"/>
                <w:lang w:val="uk-UA"/>
              </w:rPr>
              <w:t>i</w:t>
            </w:r>
            <w:proofErr w:type="spellEnd"/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Зменшуєт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Збільшуєт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Збільшуєт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Ліквідується</w:t>
            </w:r>
          </w:p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повністю</w:t>
            </w:r>
          </w:p>
        </w:tc>
      </w:tr>
      <w:tr w:rsidR="00FA4AF6" w:rsidTr="00AF6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k</w:t>
            </w:r>
            <w:r>
              <w:rPr>
                <w:sz w:val="22"/>
                <w:vertAlign w:val="subscript"/>
                <w:lang w:val="uk-UA"/>
              </w:rPr>
              <w:t>d</w:t>
            </w:r>
            <w:proofErr w:type="spellEnd"/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Невеликі зміни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Зменшуєт</w:t>
            </w:r>
            <w:r>
              <w:rPr>
                <w:sz w:val="22"/>
                <w:lang w:val="uk-UA"/>
              </w:rPr>
              <w:t>ь</w:t>
            </w:r>
            <w:r>
              <w:rPr>
                <w:sz w:val="22"/>
                <w:lang w:val="uk-UA"/>
              </w:rPr>
              <w:t>ся</w:t>
            </w:r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Зменьш</w:t>
            </w:r>
            <w:r>
              <w:rPr>
                <w:sz w:val="22"/>
                <w:lang w:val="uk-UA"/>
              </w:rPr>
              <w:t>у</w:t>
            </w:r>
            <w:r>
              <w:rPr>
                <w:sz w:val="22"/>
                <w:lang w:val="uk-UA"/>
              </w:rPr>
              <w:t>ється</w:t>
            </w:r>
            <w:proofErr w:type="spellEnd"/>
          </w:p>
        </w:tc>
        <w:tc>
          <w:tcPr>
            <w:tcW w:w="1272" w:type="dxa"/>
            <w:vAlign w:val="center"/>
          </w:tcPr>
          <w:p w:rsidR="00FA4AF6" w:rsidRDefault="00FA4AF6" w:rsidP="00AF654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Невеликі зміни</w:t>
            </w:r>
          </w:p>
        </w:tc>
      </w:tr>
    </w:tbl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Необхідно відмітити, що наведені в таблиці властивості п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рехідних характеристик не можуть бути зовсім точно відтворені, тому що складові елементи регулятора впливають один на одн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 xml:space="preserve">го. </w:t>
      </w:r>
      <w:r>
        <w:rPr>
          <w:sz w:val="22"/>
          <w:lang w:val="uk-UA"/>
        </w:rPr>
        <w:lastRenderedPageBreak/>
        <w:t>Фактично зміни параметрів одного елемента можуть обумо</w:t>
      </w:r>
      <w:r>
        <w:rPr>
          <w:sz w:val="22"/>
          <w:lang w:val="uk-UA"/>
        </w:rPr>
        <w:t>в</w:t>
      </w:r>
      <w:r>
        <w:rPr>
          <w:sz w:val="22"/>
          <w:lang w:val="uk-UA"/>
        </w:rPr>
        <w:t>лювати зміну дії двох інших елементів. Тому таблицю слід використовувати тільки для приблизних розрахунків при синтезі регулятора.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</w:pPr>
      <w:r>
        <w:t>2.</w:t>
      </w:r>
      <w:r w:rsidRPr="008C217F">
        <w:t>2</w:t>
      </w:r>
      <w:r>
        <w:t>. Задача синтезу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Розглянемо просту схему об</w:t>
      </w:r>
      <w:r>
        <w:rPr>
          <w:sz w:val="22"/>
          <w:lang w:val="uk-UA"/>
        </w:rPr>
        <w:sym w:font="Symbol" w:char="F0A2"/>
      </w:r>
      <w:proofErr w:type="spellStart"/>
      <w:r>
        <w:rPr>
          <w:sz w:val="22"/>
          <w:lang w:val="uk-UA"/>
        </w:rPr>
        <w:t>єкта</w:t>
      </w:r>
      <w:proofErr w:type="spellEnd"/>
      <w:r>
        <w:rPr>
          <w:sz w:val="22"/>
          <w:lang w:val="uk-UA"/>
        </w:rPr>
        <w:t xml:space="preserve"> керування: деяка маса m утримується пружиною p коефіцієнтом жорсткості </w:t>
      </w:r>
      <w:r>
        <w:rPr>
          <w:sz w:val="22"/>
          <w:lang w:val="en-US"/>
        </w:rPr>
        <w:t>k</w:t>
      </w:r>
      <w:r>
        <w:rPr>
          <w:sz w:val="22"/>
          <w:lang w:val="uk-UA"/>
        </w:rPr>
        <w:t xml:space="preserve"> та </w:t>
      </w:r>
      <w:proofErr w:type="spellStart"/>
      <w:r>
        <w:rPr>
          <w:sz w:val="22"/>
          <w:lang w:val="uk-UA"/>
        </w:rPr>
        <w:t>дем</w:t>
      </w:r>
      <w:r>
        <w:rPr>
          <w:sz w:val="22"/>
          <w:lang w:val="uk-UA"/>
        </w:rPr>
        <w:t>п</w:t>
      </w:r>
      <w:r>
        <w:rPr>
          <w:sz w:val="22"/>
          <w:lang w:val="uk-UA"/>
        </w:rPr>
        <w:t>фуючим</w:t>
      </w:r>
      <w:proofErr w:type="spellEnd"/>
      <w:r>
        <w:rPr>
          <w:sz w:val="22"/>
          <w:lang w:val="uk-UA"/>
        </w:rPr>
        <w:t xml:space="preserve"> пристроєм з коефіцієнтом демпфування b. Рівняння математичної моделі об</w:t>
      </w:r>
      <w:r>
        <w:rPr>
          <w:sz w:val="22"/>
          <w:lang w:val="uk-UA"/>
        </w:rPr>
        <w:sym w:font="Symbol" w:char="F0A2"/>
      </w:r>
      <w:proofErr w:type="spellStart"/>
      <w:r>
        <w:rPr>
          <w:sz w:val="22"/>
          <w:lang w:val="uk-UA"/>
        </w:rPr>
        <w:t>єкта</w:t>
      </w:r>
      <w:proofErr w:type="spellEnd"/>
      <w:r>
        <w:rPr>
          <w:sz w:val="22"/>
          <w:lang w:val="uk-UA"/>
        </w:rPr>
        <w:t xml:space="preserve"> записується як рівняння рівноваги:</w:t>
      </w:r>
    </w:p>
    <w:p w:rsidR="00FA4AF6" w:rsidRDefault="00FA4AF6" w:rsidP="00FA4AF6">
      <w:pPr>
        <w:spacing w:before="120" w:after="120"/>
        <w:jc w:val="right"/>
        <w:rPr>
          <w:sz w:val="22"/>
          <w:lang w:val="uk-UA"/>
        </w:rPr>
      </w:pPr>
      <w:proofErr w:type="gramStart"/>
      <w:r>
        <w:rPr>
          <w:sz w:val="22"/>
          <w:lang w:val="en-US"/>
        </w:rPr>
        <w:t>m</w:t>
      </w:r>
      <w:proofErr w:type="gramEnd"/>
      <w:r>
        <w:rPr>
          <w:position w:val="-24"/>
          <w:sz w:val="22"/>
          <w:lang w:val="uk-UA"/>
        </w:rPr>
        <w:object w:dxaOrig="2040" w:dyaOrig="639">
          <v:shape id="_x0000_i1030" type="#_x0000_t75" style="width:102pt;height:32pt" o:ole="" fillcolor="window">
            <v:imagedata r:id="rId16" o:title=""/>
          </v:shape>
          <o:OLEObject Type="Embed" ProgID="Equation.3" ShapeID="_x0000_i1030" DrawAspect="Content" ObjectID="_1740806677" r:id="rId17"/>
        </w:object>
      </w:r>
      <w:r>
        <w:rPr>
          <w:sz w:val="22"/>
          <w:lang w:val="uk-UA"/>
        </w:rPr>
        <w:t>,                             (2.1)</w:t>
      </w:r>
    </w:p>
    <w:p w:rsidR="00FA4AF6" w:rsidRDefault="00FA4AF6" w:rsidP="00FA4AF6">
      <w:p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де </w:t>
      </w:r>
      <w:r>
        <w:rPr>
          <w:sz w:val="22"/>
          <w:lang w:val="en-US"/>
        </w:rPr>
        <w:t>f</w:t>
      </w:r>
      <w:r w:rsidRPr="008C217F">
        <w:rPr>
          <w:sz w:val="22"/>
        </w:rPr>
        <w:t xml:space="preserve"> – </w:t>
      </w:r>
      <w:r>
        <w:rPr>
          <w:sz w:val="22"/>
          <w:lang w:val="uk-UA"/>
        </w:rPr>
        <w:t xml:space="preserve">зовнішня сила, що діє на об’єкт; </w:t>
      </w:r>
    </w:p>
    <w:p w:rsidR="00FA4AF6" w:rsidRDefault="00FA4AF6" w:rsidP="00FA4AF6">
      <w:pPr>
        <w:jc w:val="both"/>
        <w:rPr>
          <w:sz w:val="22"/>
          <w:lang w:val="uk-UA"/>
        </w:rPr>
      </w:pPr>
      <w:proofErr w:type="gramStart"/>
      <w:r>
        <w:rPr>
          <w:sz w:val="22"/>
          <w:lang w:val="en-US"/>
        </w:rPr>
        <w:t>x</w:t>
      </w:r>
      <w:proofErr w:type="gramEnd"/>
      <w:r>
        <w:rPr>
          <w:sz w:val="22"/>
          <w:lang w:val="uk-UA"/>
        </w:rPr>
        <w:t xml:space="preserve"> – поточна горизонтальна координата об’єкта.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Перетворимо (2.1) за Лапласом, що дає: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right"/>
        <w:rPr>
          <w:sz w:val="22"/>
          <w:lang w:val="uk-UA"/>
        </w:rPr>
      </w:pPr>
      <w:proofErr w:type="gramStart"/>
      <w:r>
        <w:rPr>
          <w:sz w:val="22"/>
          <w:lang w:val="en-US"/>
        </w:rPr>
        <w:t>m</w:t>
      </w:r>
      <w:proofErr w:type="spellStart"/>
      <w:r>
        <w:rPr>
          <w:sz w:val="22"/>
          <w:lang w:val="uk-UA"/>
        </w:rPr>
        <w:t>s</w:t>
      </w:r>
      <w:r>
        <w:rPr>
          <w:sz w:val="22"/>
          <w:vertAlign w:val="superscript"/>
          <w:lang w:val="uk-UA"/>
        </w:rPr>
        <w:t>2</w:t>
      </w:r>
      <w:r>
        <w:rPr>
          <w:sz w:val="22"/>
          <w:lang w:val="uk-UA"/>
        </w:rPr>
        <w:t>X</w:t>
      </w:r>
      <w:proofErr w:type="spellEnd"/>
      <w:r>
        <w:rPr>
          <w:sz w:val="22"/>
          <w:lang w:val="uk-UA"/>
        </w:rPr>
        <w:t>(s)</w:t>
      </w:r>
      <w:proofErr w:type="gramEnd"/>
      <w:r>
        <w:rPr>
          <w:sz w:val="22"/>
          <w:lang w:val="uk-UA"/>
        </w:rPr>
        <w:t xml:space="preserve"> + </w:t>
      </w:r>
      <w:proofErr w:type="spellStart"/>
      <w:r>
        <w:rPr>
          <w:sz w:val="22"/>
          <w:lang w:val="uk-UA"/>
        </w:rPr>
        <w:t>bsX</w:t>
      </w:r>
      <w:proofErr w:type="spellEnd"/>
      <w:r>
        <w:rPr>
          <w:sz w:val="22"/>
          <w:lang w:val="uk-UA"/>
        </w:rPr>
        <w:t xml:space="preserve">(s) + </w:t>
      </w:r>
      <w:proofErr w:type="spellStart"/>
      <w:r>
        <w:rPr>
          <w:sz w:val="22"/>
          <w:lang w:val="uk-UA"/>
        </w:rPr>
        <w:t>kX</w:t>
      </w:r>
      <w:proofErr w:type="spellEnd"/>
      <w:r>
        <w:rPr>
          <w:sz w:val="22"/>
          <w:lang w:val="uk-UA"/>
        </w:rPr>
        <w:t>(s) = F(s).                     (2.2)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На основі (2.2) запишемо передаточну функцію відносно п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 xml:space="preserve">точної координати </w:t>
      </w:r>
      <w:r>
        <w:rPr>
          <w:sz w:val="22"/>
          <w:lang w:val="en-US"/>
        </w:rPr>
        <w:t>X</w:t>
      </w:r>
      <w:r w:rsidRPr="008C217F">
        <w:rPr>
          <w:sz w:val="22"/>
          <w:lang w:val="uk-UA"/>
        </w:rPr>
        <w:t>(</w:t>
      </w:r>
      <w:r>
        <w:rPr>
          <w:sz w:val="22"/>
          <w:lang w:val="en-US"/>
        </w:rPr>
        <w:t>s</w:t>
      </w:r>
      <w:r w:rsidRPr="008C217F">
        <w:rPr>
          <w:sz w:val="22"/>
          <w:lang w:val="uk-UA"/>
        </w:rPr>
        <w:t xml:space="preserve">) </w:t>
      </w:r>
      <w:r>
        <w:rPr>
          <w:sz w:val="22"/>
          <w:lang w:val="uk-UA"/>
        </w:rPr>
        <w:t>(вихід об’єкта) та сили F(s) (вхід об’єкта):</w:t>
      </w:r>
    </w:p>
    <w:p w:rsidR="00FA4AF6" w:rsidRDefault="00FA4AF6" w:rsidP="00FA4AF6">
      <w:pPr>
        <w:spacing w:before="120" w:after="120"/>
        <w:ind w:firstLine="340"/>
        <w:jc w:val="right"/>
        <w:rPr>
          <w:sz w:val="22"/>
          <w:lang w:val="uk-UA"/>
        </w:rPr>
      </w:pPr>
      <w:r>
        <w:rPr>
          <w:position w:val="-26"/>
          <w:sz w:val="22"/>
          <w:lang w:val="uk-UA"/>
        </w:rPr>
        <w:object w:dxaOrig="2180" w:dyaOrig="620">
          <v:shape id="_x0000_i1031" type="#_x0000_t75" style="width:109pt;height:31pt" o:ole="" fillcolor="window">
            <v:imagedata r:id="rId18" o:title=""/>
          </v:shape>
          <o:OLEObject Type="Embed" ProgID="Equation.3" ShapeID="_x0000_i1031" DrawAspect="Content" ObjectID="_1740806678" r:id="rId19"/>
        </w:object>
      </w:r>
      <w:r>
        <w:rPr>
          <w:sz w:val="22"/>
          <w:lang w:val="uk-UA"/>
        </w:rPr>
        <w:t xml:space="preserve">                              (2.3)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Будемо вважати, що </w:t>
      </w:r>
      <w:r>
        <w:rPr>
          <w:sz w:val="22"/>
          <w:lang w:val="en-US"/>
        </w:rPr>
        <w:t>m</w:t>
      </w:r>
      <w:r>
        <w:rPr>
          <w:sz w:val="22"/>
          <w:lang w:val="uk-UA"/>
        </w:rPr>
        <w:t xml:space="preserve"> = 1 кг; b = 10 Н</w:t>
      </w:r>
      <w:r>
        <w:rPr>
          <w:sz w:val="22"/>
          <w:lang w:val="uk-UA"/>
        </w:rPr>
        <w:sym w:font="Symbol" w:char="F0D7"/>
      </w:r>
      <w:r>
        <w:rPr>
          <w:sz w:val="22"/>
          <w:lang w:val="uk-UA"/>
        </w:rPr>
        <w:t>с/м; k = 20 Н/м; f = 1 Н. Тоді отримуємо</w:t>
      </w:r>
    </w:p>
    <w:p w:rsidR="00FA4AF6" w:rsidRDefault="00FA4AF6" w:rsidP="00FA4AF6">
      <w:pPr>
        <w:spacing w:before="120" w:after="120"/>
        <w:jc w:val="center"/>
        <w:rPr>
          <w:sz w:val="22"/>
          <w:lang w:val="uk-UA"/>
        </w:rPr>
      </w:pPr>
      <w:r>
        <w:rPr>
          <w:position w:val="-26"/>
          <w:sz w:val="22"/>
          <w:lang w:val="uk-UA"/>
        </w:rPr>
        <w:object w:dxaOrig="2180" w:dyaOrig="620">
          <v:shape id="_x0000_i1032" type="#_x0000_t75" style="width:109pt;height:31pt" o:ole="" fillcolor="window">
            <v:imagedata r:id="rId20" o:title=""/>
          </v:shape>
          <o:OLEObject Type="Embed" ProgID="Equation.3" ShapeID="_x0000_i1032" DrawAspect="Content" ObjectID="_1740806679" r:id="rId21"/>
        </w:objec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При вирішенні задачі синтезу САК необхідно показати, що кожний із типів регуляторів (пропорційний, інтегральний та диф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ренційний) сприяє:</w:t>
      </w:r>
    </w:p>
    <w:p w:rsidR="00FA4AF6" w:rsidRDefault="00FA4AF6" w:rsidP="00FA4AF6">
      <w:pPr>
        <w:numPr>
          <w:ilvl w:val="0"/>
          <w:numId w:val="1"/>
        </w:numPr>
        <w:ind w:left="0"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підвищенню швидкодії системи;</w:t>
      </w:r>
    </w:p>
    <w:p w:rsidR="00FA4AF6" w:rsidRDefault="00FA4AF6" w:rsidP="00FA4AF6">
      <w:pPr>
        <w:numPr>
          <w:ilvl w:val="0"/>
          <w:numId w:val="1"/>
        </w:numPr>
        <w:ind w:left="0"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мінімізації </w:t>
      </w:r>
      <w:proofErr w:type="spellStart"/>
      <w:r>
        <w:rPr>
          <w:sz w:val="22"/>
          <w:lang w:val="uk-UA"/>
        </w:rPr>
        <w:t>перерегулювання</w:t>
      </w:r>
      <w:proofErr w:type="spellEnd"/>
      <w:r>
        <w:rPr>
          <w:sz w:val="22"/>
          <w:lang w:val="uk-UA"/>
        </w:rPr>
        <w:t xml:space="preserve"> ;</w:t>
      </w:r>
    </w:p>
    <w:p w:rsidR="00FA4AF6" w:rsidRDefault="00FA4AF6" w:rsidP="00FA4AF6">
      <w:pPr>
        <w:numPr>
          <w:ilvl w:val="0"/>
          <w:numId w:val="1"/>
        </w:numPr>
        <w:ind w:left="0"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зменшенню похибки сталого режиму.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  <w:ind w:left="993" w:hanging="653"/>
        <w:jc w:val="left"/>
      </w:pPr>
      <w:r>
        <w:t>2.2.1. Реакція моделі розімкнутої системи на ступен</w:t>
      </w:r>
      <w:r>
        <w:t>е</w:t>
      </w:r>
      <w:r>
        <w:t xml:space="preserve">вий </w:t>
      </w:r>
      <w:r>
        <w:br/>
        <w:t>сигнал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Для визначення реакції моделі розімкнутої системи на ступен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вий сигнал необхідно створити новий м-файл такого змісту:</w:t>
      </w:r>
    </w:p>
    <w:p w:rsidR="00FA4AF6" w:rsidRDefault="00FA4AF6" w:rsidP="00FA4AF6">
      <w:pPr>
        <w:pStyle w:val="MATLAB10"/>
        <w:rPr>
          <w:lang w:val="uk-UA"/>
        </w:rPr>
      </w:pPr>
      <w:proofErr w:type="gramStart"/>
      <w:r>
        <w:t>n</w:t>
      </w:r>
      <w:proofErr w:type="spellStart"/>
      <w:r>
        <w:rPr>
          <w:lang w:val="uk-UA"/>
        </w:rPr>
        <w:t>um=</w:t>
      </w:r>
      <w:proofErr w:type="gramEnd"/>
      <w:r>
        <w:rPr>
          <w:lang w:val="uk-UA"/>
        </w:rPr>
        <w:t>1</w:t>
      </w:r>
      <w:proofErr w:type="spellEnd"/>
      <w:r>
        <w:rPr>
          <w:lang w:val="uk-UA"/>
        </w:rPr>
        <w:t>;</w:t>
      </w:r>
    </w:p>
    <w:p w:rsidR="00FA4AF6" w:rsidRDefault="00FA4AF6" w:rsidP="00FA4AF6">
      <w:pPr>
        <w:pStyle w:val="MATLAB10"/>
        <w:rPr>
          <w:lang w:val="uk-UA"/>
        </w:rPr>
      </w:pPr>
      <w:proofErr w:type="spellStart"/>
      <w:r>
        <w:rPr>
          <w:lang w:val="uk-UA"/>
        </w:rPr>
        <w:t>den</w:t>
      </w:r>
      <w:proofErr w:type="spellEnd"/>
      <w:r>
        <w:rPr>
          <w:lang w:val="uk-UA"/>
        </w:rPr>
        <w:t xml:space="preserve"> =[1 10 20];</w:t>
      </w:r>
    </w:p>
    <w:p w:rsidR="00FA4AF6" w:rsidRDefault="00FA4AF6" w:rsidP="00FA4AF6">
      <w:pPr>
        <w:pStyle w:val="MATLAB10"/>
        <w:rPr>
          <w:lang w:val="uk-UA"/>
        </w:rPr>
      </w:pPr>
      <w:proofErr w:type="spellStart"/>
      <w:r>
        <w:rPr>
          <w:lang w:val="uk-UA"/>
        </w:rPr>
        <w:t>step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num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den</w:t>
      </w:r>
      <w:proofErr w:type="spellEnd"/>
      <w:r>
        <w:rPr>
          <w:lang w:val="uk-UA"/>
        </w:rPr>
        <w:t xml:space="preserve"> 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В результаті виконання команд з цього </w:t>
      </w:r>
      <w:proofErr w:type="spellStart"/>
      <w:r>
        <w:rPr>
          <w:sz w:val="22"/>
          <w:lang w:val="uk-UA"/>
        </w:rPr>
        <w:t>файла</w:t>
      </w:r>
      <w:proofErr w:type="spellEnd"/>
      <w:r>
        <w:rPr>
          <w:sz w:val="22"/>
          <w:lang w:val="uk-UA"/>
        </w:rPr>
        <w:t xml:space="preserve"> отримуємо графік реакції розімкнутої системи (рис. 2.2).</w:t>
      </w:r>
    </w:p>
    <w:p w:rsidR="00FA4AF6" w:rsidRDefault="00FA4AF6" w:rsidP="00FA4AF6">
      <w:pPr>
        <w:jc w:val="center"/>
        <w:rPr>
          <w:sz w:val="22"/>
          <w:lang w:val="uk-UA"/>
        </w:rPr>
      </w:pPr>
      <w:r>
        <w:rPr>
          <w:noProof/>
          <w:lang w:val="uk-UA"/>
        </w:rPr>
        <w:drawing>
          <wp:inline distT="0" distB="0" distL="0" distR="0">
            <wp:extent cx="3295650" cy="24701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F6" w:rsidRDefault="00FA4AF6" w:rsidP="00FA4AF6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Рис. 2.2</w:t>
      </w:r>
    </w:p>
    <w:p w:rsidR="00FA4AF6" w:rsidRDefault="00FA4AF6" w:rsidP="00FA4AF6">
      <w:pPr>
        <w:jc w:val="center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Коефіцієнт підсилення в передаточній функції об</w:t>
      </w:r>
      <w:r>
        <w:rPr>
          <w:sz w:val="22"/>
          <w:lang w:val="uk-UA"/>
        </w:rPr>
        <w:sym w:font="Symbol" w:char="F0A2"/>
      </w:r>
      <w:proofErr w:type="spellStart"/>
      <w:r>
        <w:rPr>
          <w:sz w:val="22"/>
          <w:lang w:val="uk-UA"/>
        </w:rPr>
        <w:t>єкта</w:t>
      </w:r>
      <w:proofErr w:type="spellEnd"/>
      <w:r>
        <w:rPr>
          <w:sz w:val="22"/>
          <w:lang w:val="uk-UA"/>
        </w:rPr>
        <w:t xml:space="preserve"> дорі</w:t>
      </w:r>
      <w:r>
        <w:rPr>
          <w:sz w:val="22"/>
          <w:lang w:val="uk-UA"/>
        </w:rPr>
        <w:t>в</w:t>
      </w:r>
      <w:r>
        <w:rPr>
          <w:sz w:val="22"/>
          <w:lang w:val="uk-UA"/>
        </w:rPr>
        <w:t>нює 1/20, тому 0,05 – це стале значення виходу об’єкта. Це означає, що похибка сталого режиму дорівнює 0,95 і є неприп</w:t>
      </w:r>
      <w:r>
        <w:rPr>
          <w:sz w:val="22"/>
          <w:lang w:val="uk-UA"/>
        </w:rPr>
        <w:t>у</w:t>
      </w:r>
      <w:r>
        <w:rPr>
          <w:sz w:val="22"/>
          <w:lang w:val="uk-UA"/>
        </w:rPr>
        <w:t>стимою. Час досягнення сталого режиму складає близько однієї секунди, а час досягнення на виході величини 0,025 становить 0,5 с. Таким чином отримані параметри перехідного процесу є незадовільними. Тому постає задача синтезу регулятора, який зменшить час регулювання та час досягнення сталого режиму, а також ліквідує похибку сталого режиму або зменшить її до припустимої величини.</w:t>
      </w:r>
    </w:p>
    <w:p w:rsidR="00FA4AF6" w:rsidRDefault="00FA4AF6" w:rsidP="00FA4AF6">
      <w:pPr>
        <w:pStyle w:val="a3"/>
      </w:pPr>
      <w:r>
        <w:t>2.2.2. Введення пропорційного регулятора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З таблиці 2.1 бачимо, що пропорційний регулятор зменшує похибку сталого режиму. Передаточна функція замкнутого кола системи з пропорційним регулятором дорівнює:</w:t>
      </w:r>
    </w:p>
    <w:p w:rsidR="00FA4AF6" w:rsidRDefault="00FA4AF6" w:rsidP="00FA4AF6">
      <w:pPr>
        <w:spacing w:before="120" w:after="120"/>
        <w:jc w:val="center"/>
        <w:rPr>
          <w:sz w:val="22"/>
          <w:lang w:val="uk-UA"/>
        </w:rPr>
      </w:pPr>
      <w:r>
        <w:rPr>
          <w:position w:val="-32"/>
          <w:sz w:val="22"/>
          <w:lang w:val="uk-UA"/>
        </w:rPr>
        <w:object w:dxaOrig="2760" w:dyaOrig="700">
          <v:shape id="_x0000_i1034" type="#_x0000_t75" style="width:135pt;height:34.5pt" o:ole="" fillcolor="window">
            <v:imagedata r:id="rId23" o:title=""/>
          </v:shape>
          <o:OLEObject Type="Embed" ProgID="Equation.3" ShapeID="_x0000_i1034" DrawAspect="Content" ObjectID="_1740806680" r:id="rId24"/>
        </w:object>
      </w:r>
      <w:r>
        <w:rPr>
          <w:sz w:val="22"/>
          <w:lang w:val="uk-UA"/>
        </w:rPr>
        <w:t>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Нехай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lang w:val="uk-UA"/>
        </w:rPr>
        <w:t xml:space="preserve"> = 300, тоді м-файл має такий вигляд: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MATLAB11"/>
      </w:pPr>
      <w:proofErr w:type="spellStart"/>
      <w:r>
        <w:t>kp=300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num=</w:t>
      </w:r>
      <w:proofErr w:type="spellEnd"/>
      <w:r>
        <w:t>[</w:t>
      </w:r>
      <w:proofErr w:type="spellStart"/>
      <w:r>
        <w:t>kp</w:t>
      </w:r>
      <w:proofErr w:type="spellEnd"/>
      <w:r>
        <w:t>];</w:t>
      </w:r>
    </w:p>
    <w:p w:rsidR="00FA4AF6" w:rsidRDefault="00FA4AF6" w:rsidP="00FA4AF6">
      <w:pPr>
        <w:pStyle w:val="MATLAB11"/>
      </w:pPr>
      <w:proofErr w:type="spellStart"/>
      <w:r>
        <w:t>den=</w:t>
      </w:r>
      <w:proofErr w:type="spellEnd"/>
      <w:r>
        <w:t xml:space="preserve">[1 10 </w:t>
      </w:r>
      <w:proofErr w:type="spellStart"/>
      <w:r>
        <w:t>20+kp</w:t>
      </w:r>
      <w:proofErr w:type="spellEnd"/>
      <w:r>
        <w:t>];</w:t>
      </w:r>
    </w:p>
    <w:p w:rsidR="00FA4AF6" w:rsidRDefault="00FA4AF6" w:rsidP="00FA4AF6">
      <w:pPr>
        <w:pStyle w:val="MATLAB11"/>
      </w:pPr>
      <w:r>
        <w:t>t=0:0.01:2;</w:t>
      </w:r>
    </w:p>
    <w:p w:rsidR="00FA4AF6" w:rsidRDefault="00FA4AF6" w:rsidP="00FA4AF6">
      <w:pPr>
        <w:pStyle w:val="MATLAB11"/>
      </w:pPr>
      <w:proofErr w:type="spellStart"/>
      <w:r>
        <w:t>step</w:t>
      </w:r>
      <w:proofErr w:type="spellEnd"/>
      <w:r>
        <w:t>(</w:t>
      </w:r>
      <w:proofErr w:type="spellStart"/>
      <w:r>
        <w:t>num</w:t>
      </w:r>
      <w:proofErr w:type="spellEnd"/>
      <w:r>
        <w:t>,</w:t>
      </w:r>
      <w:proofErr w:type="spellStart"/>
      <w:r>
        <w:t>den</w:t>
      </w:r>
      <w:proofErr w:type="spellEnd"/>
      <w:r>
        <w:t>,t)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Pr="008C217F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Виконання цього м-файлу в системі </w:t>
      </w:r>
      <w:proofErr w:type="spellStart"/>
      <w:r>
        <w:rPr>
          <w:sz w:val="22"/>
          <w:lang w:val="uk-UA"/>
        </w:rPr>
        <w:t>MATLAB</w:t>
      </w:r>
      <w:proofErr w:type="spellEnd"/>
      <w:r>
        <w:rPr>
          <w:sz w:val="22"/>
          <w:lang w:val="uk-UA"/>
        </w:rPr>
        <w:t xml:space="preserve"> дозволяє отримати реакцію об’єкта керування (рис. 2.3)</w:t>
      </w:r>
      <w:r w:rsidRPr="008C217F">
        <w:rPr>
          <w:sz w:val="22"/>
          <w:lang w:val="uk-UA"/>
        </w:rPr>
        <w:t>.</w:t>
      </w:r>
    </w:p>
    <w:p w:rsidR="00FA4AF6" w:rsidRDefault="00FA4AF6" w:rsidP="00FA4AF6">
      <w:pPr>
        <w:pStyle w:val="Ris"/>
      </w:pPr>
    </w:p>
    <w:p w:rsidR="00FA4AF6" w:rsidRDefault="00FA4AF6" w:rsidP="00FA4AF6">
      <w:pPr>
        <w:pStyle w:val="Ris"/>
        <w:rPr>
          <w:lang w:val="en-US"/>
        </w:rPr>
      </w:pPr>
      <w:r>
        <w:rPr>
          <w:noProof/>
        </w:rPr>
        <w:drawing>
          <wp:inline distT="0" distB="0" distL="0" distR="0">
            <wp:extent cx="3352800" cy="2114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F6" w:rsidRDefault="00FA4AF6" w:rsidP="00FA4AF6">
      <w:pPr>
        <w:pStyle w:val="Ris"/>
        <w:rPr>
          <w:lang w:val="en-US"/>
        </w:rPr>
      </w:pPr>
    </w:p>
    <w:p w:rsidR="00FA4AF6" w:rsidRDefault="00FA4AF6" w:rsidP="00FA4AF6">
      <w:pPr>
        <w:pStyle w:val="Ris"/>
      </w:pPr>
      <w:r>
        <w:t>Рис. 2.3</w:t>
      </w:r>
    </w:p>
    <w:p w:rsidR="00FA4AF6" w:rsidRDefault="00FA4AF6" w:rsidP="00FA4AF6">
      <w:pPr>
        <w:pStyle w:val="Ris"/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В </w:t>
      </w:r>
      <w:proofErr w:type="spellStart"/>
      <w:r>
        <w:rPr>
          <w:sz w:val="22"/>
          <w:lang w:val="uk-UA"/>
        </w:rPr>
        <w:t>MATLAB</w:t>
      </w:r>
      <w:proofErr w:type="spellEnd"/>
      <w:r>
        <w:rPr>
          <w:sz w:val="22"/>
          <w:lang w:val="uk-UA"/>
        </w:rPr>
        <w:t xml:space="preserve"> є функція </w:t>
      </w:r>
      <w:proofErr w:type="spellStart"/>
      <w:r>
        <w:rPr>
          <w:rFonts w:ascii="Courier New" w:hAnsi="Courier New"/>
          <w:sz w:val="22"/>
          <w:lang w:val="uk-UA"/>
        </w:rPr>
        <w:t>сloop</w:t>
      </w:r>
      <w:proofErr w:type="spellEnd"/>
      <w:r>
        <w:rPr>
          <w:sz w:val="22"/>
          <w:lang w:val="uk-UA"/>
        </w:rPr>
        <w:t>, яка виконує обчислення пер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даточної функції замкнутого кола системи за передаточною функцією розімкнутої системи. З її використанням м-файл приймає вигляд: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MATLAB11"/>
      </w:pPr>
      <w:proofErr w:type="spellStart"/>
      <w:r>
        <w:t>num=1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den=</w:t>
      </w:r>
      <w:proofErr w:type="spellEnd"/>
      <w:r>
        <w:t>[1 10 20];</w:t>
      </w:r>
    </w:p>
    <w:p w:rsidR="00FA4AF6" w:rsidRDefault="00FA4AF6" w:rsidP="00FA4AF6">
      <w:pPr>
        <w:pStyle w:val="MATLAB11"/>
      </w:pPr>
      <w:proofErr w:type="spellStart"/>
      <w:r>
        <w:t>kp</w:t>
      </w:r>
      <w:proofErr w:type="spellEnd"/>
      <w:r>
        <w:t xml:space="preserve"> =300;</w:t>
      </w:r>
    </w:p>
    <w:p w:rsidR="00FA4AF6" w:rsidRDefault="00FA4AF6" w:rsidP="00FA4AF6">
      <w:pPr>
        <w:pStyle w:val="MATLAB11"/>
      </w:pPr>
      <w:r>
        <w:t>[</w:t>
      </w:r>
      <w:proofErr w:type="spellStart"/>
      <w:r>
        <w:t>numCL</w:t>
      </w:r>
      <w:proofErr w:type="spellEnd"/>
      <w:r>
        <w:t xml:space="preserve">, </w:t>
      </w:r>
      <w:proofErr w:type="spellStart"/>
      <w:r>
        <w:t>denCL</w:t>
      </w:r>
      <w:proofErr w:type="spellEnd"/>
      <w:r>
        <w:t>]</w:t>
      </w:r>
      <w:proofErr w:type="spellStart"/>
      <w:r>
        <w:t>=cloop</w:t>
      </w:r>
      <w:proofErr w:type="spellEnd"/>
      <w:r>
        <w:t>(</w:t>
      </w:r>
      <w:proofErr w:type="spellStart"/>
      <w:r>
        <w:t>kp</w:t>
      </w:r>
      <w:proofErr w:type="spellEnd"/>
      <w:r>
        <w:t xml:space="preserve"> </w:t>
      </w:r>
      <w:r>
        <w:sym w:font="Symbol" w:char="F02A"/>
      </w:r>
      <w:r>
        <w:t xml:space="preserve"> </w:t>
      </w:r>
      <w:proofErr w:type="spellStart"/>
      <w:r>
        <w:t>num</w:t>
      </w:r>
      <w:proofErr w:type="spellEnd"/>
      <w:r>
        <w:t xml:space="preserve">, </w:t>
      </w:r>
      <w:proofErr w:type="spellStart"/>
      <w:r>
        <w:t>den</w:t>
      </w:r>
      <w:proofErr w:type="spellEnd"/>
      <w:r>
        <w:t>);</w:t>
      </w:r>
    </w:p>
    <w:p w:rsidR="00FA4AF6" w:rsidRDefault="00FA4AF6" w:rsidP="00FA4AF6">
      <w:pPr>
        <w:pStyle w:val="MATLAB11"/>
      </w:pPr>
      <w:r>
        <w:t>t=0:0.01:2;</w:t>
      </w:r>
    </w:p>
    <w:p w:rsidR="00FA4AF6" w:rsidRDefault="00FA4AF6" w:rsidP="00FA4AF6">
      <w:pPr>
        <w:pStyle w:val="MATLAB11"/>
      </w:pPr>
      <w:proofErr w:type="spellStart"/>
      <w:r>
        <w:t>step</w:t>
      </w:r>
      <w:proofErr w:type="spellEnd"/>
      <w:r>
        <w:t>(</w:t>
      </w:r>
      <w:proofErr w:type="spellStart"/>
      <w:r>
        <w:t>numCL</w:t>
      </w:r>
      <w:proofErr w:type="spellEnd"/>
      <w:r>
        <w:t xml:space="preserve">, </w:t>
      </w:r>
      <w:proofErr w:type="spellStart"/>
      <w:r>
        <w:t>denCL</w:t>
      </w:r>
      <w:proofErr w:type="spellEnd"/>
      <w:r>
        <w:t>, t)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цьому випадку перехідний процес подібний процесу, з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 xml:space="preserve">браженому на рис. 2.3. Пропорційний регулятор зменшує час усталення і похибку сталого режиму, але збільшує </w:t>
      </w:r>
      <w:proofErr w:type="spellStart"/>
      <w:r>
        <w:rPr>
          <w:sz w:val="22"/>
          <w:lang w:val="uk-UA"/>
        </w:rPr>
        <w:t>перерегул</w:t>
      </w:r>
      <w:r>
        <w:rPr>
          <w:sz w:val="22"/>
          <w:lang w:val="uk-UA"/>
        </w:rPr>
        <w:t>ю</w:t>
      </w:r>
      <w:r>
        <w:rPr>
          <w:sz w:val="22"/>
          <w:lang w:val="uk-UA"/>
        </w:rPr>
        <w:t>вання</w:t>
      </w:r>
      <w:proofErr w:type="spellEnd"/>
      <w:r>
        <w:rPr>
          <w:sz w:val="22"/>
          <w:lang w:val="uk-UA"/>
        </w:rPr>
        <w:t xml:space="preserve"> і дещо зменшує час регулювання.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</w:pPr>
      <w:r>
        <w:t>2.2.3. Пропорційно-диференційний регул</w:t>
      </w:r>
      <w:r>
        <w:t>я</w:t>
      </w:r>
      <w:r>
        <w:t>тор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proofErr w:type="spellStart"/>
      <w:r>
        <w:rPr>
          <w:sz w:val="22"/>
          <w:lang w:val="uk-UA"/>
        </w:rPr>
        <w:lastRenderedPageBreak/>
        <w:t>ПД-регулювання</w:t>
      </w:r>
      <w:proofErr w:type="spellEnd"/>
      <w:r>
        <w:rPr>
          <w:sz w:val="22"/>
          <w:lang w:val="uk-UA"/>
        </w:rPr>
        <w:t xml:space="preserve"> зменшує як </w:t>
      </w:r>
      <w:proofErr w:type="spellStart"/>
      <w:r>
        <w:rPr>
          <w:sz w:val="22"/>
          <w:lang w:val="uk-UA"/>
        </w:rPr>
        <w:t>перерегулювання</w:t>
      </w:r>
      <w:proofErr w:type="spellEnd"/>
      <w:r>
        <w:rPr>
          <w:sz w:val="22"/>
          <w:lang w:val="uk-UA"/>
        </w:rPr>
        <w:t xml:space="preserve">, так і час усталення перехідного процесу. Для </w:t>
      </w:r>
      <w:proofErr w:type="spellStart"/>
      <w:r>
        <w:rPr>
          <w:sz w:val="22"/>
          <w:lang w:val="uk-UA"/>
        </w:rPr>
        <w:t>досліджуємого</w:t>
      </w:r>
      <w:proofErr w:type="spellEnd"/>
      <w:r>
        <w:rPr>
          <w:sz w:val="22"/>
          <w:lang w:val="uk-UA"/>
        </w:rPr>
        <w:t xml:space="preserve"> об’єкта (див. формули (2.1) – (2.3)) передаточна фун</w:t>
      </w:r>
      <w:r>
        <w:rPr>
          <w:sz w:val="22"/>
          <w:lang w:val="uk-UA"/>
        </w:rPr>
        <w:t>к</w:t>
      </w:r>
      <w:r>
        <w:rPr>
          <w:sz w:val="22"/>
          <w:lang w:val="uk-UA"/>
        </w:rPr>
        <w:t xml:space="preserve">ція кола з </w:t>
      </w:r>
      <w:proofErr w:type="spellStart"/>
      <w:r>
        <w:rPr>
          <w:sz w:val="22"/>
          <w:lang w:val="uk-UA"/>
        </w:rPr>
        <w:t>ПД-регулятором</w:t>
      </w:r>
      <w:proofErr w:type="spellEnd"/>
      <w:r>
        <w:rPr>
          <w:sz w:val="22"/>
          <w:lang w:val="uk-UA"/>
        </w:rPr>
        <w:t xml:space="preserve"> записується так:</w:t>
      </w:r>
    </w:p>
    <w:p w:rsidR="00FA4AF6" w:rsidRDefault="00FA4AF6" w:rsidP="00FA4AF6">
      <w:pPr>
        <w:pStyle w:val="Ris"/>
        <w:spacing w:before="120" w:after="120"/>
      </w:pPr>
      <w:r>
        <w:rPr>
          <w:position w:val="-32"/>
        </w:rPr>
        <w:object w:dxaOrig="3420" w:dyaOrig="700">
          <v:shape id="_x0000_i1036" type="#_x0000_t75" style="width:172.5pt;height:35.5pt" o:ole="" fillcolor="window">
            <v:imagedata r:id="rId26" o:title=""/>
          </v:shape>
          <o:OLEObject Type="Embed" ProgID="Equation.3" ShapeID="_x0000_i1036" DrawAspect="Content" ObjectID="_1740806681" r:id="rId27"/>
        </w:objec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Припустимо, що, як і раніше,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lang w:val="uk-UA"/>
        </w:rPr>
        <w:t xml:space="preserve"> = 300, а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d</w:t>
      </w:r>
      <w:r>
        <w:rPr>
          <w:sz w:val="22"/>
          <w:lang w:val="uk-UA"/>
        </w:rPr>
        <w:t>=10</w:t>
      </w:r>
      <w:proofErr w:type="spellEnd"/>
      <w:r>
        <w:rPr>
          <w:sz w:val="22"/>
          <w:lang w:val="uk-UA"/>
        </w:rPr>
        <w:t>. Тоді м-файл набуває такого вигляду: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MATLAB11"/>
      </w:pPr>
      <w:proofErr w:type="spellStart"/>
      <w:r>
        <w:t>kp</w:t>
      </w:r>
      <w:proofErr w:type="spellEnd"/>
      <w:r>
        <w:t xml:space="preserve"> =300;</w:t>
      </w:r>
    </w:p>
    <w:p w:rsidR="00FA4AF6" w:rsidRDefault="00FA4AF6" w:rsidP="00FA4AF6">
      <w:pPr>
        <w:pStyle w:val="MATLAB11"/>
      </w:pPr>
      <w:proofErr w:type="spellStart"/>
      <w:r>
        <w:t>kd=10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num=</w:t>
      </w:r>
      <w:proofErr w:type="spellEnd"/>
      <w:r>
        <w:t>[</w:t>
      </w:r>
      <w:proofErr w:type="spellStart"/>
      <w:r>
        <w:t>kd</w:t>
      </w:r>
      <w:proofErr w:type="spellEnd"/>
      <w:r>
        <w:t xml:space="preserve">, </w:t>
      </w:r>
      <w:proofErr w:type="spellStart"/>
      <w:r>
        <w:t>kp</w:t>
      </w:r>
      <w:proofErr w:type="spellEnd"/>
      <w:r>
        <w:t>];</w:t>
      </w:r>
    </w:p>
    <w:p w:rsidR="00FA4AF6" w:rsidRDefault="00FA4AF6" w:rsidP="00FA4AF6">
      <w:pPr>
        <w:pStyle w:val="MATLAB11"/>
      </w:pPr>
      <w:proofErr w:type="spellStart"/>
      <w:r>
        <w:t>den=</w:t>
      </w:r>
      <w:proofErr w:type="spellEnd"/>
      <w:r>
        <w:t xml:space="preserve">[1 </w:t>
      </w:r>
      <w:proofErr w:type="spellStart"/>
      <w:r>
        <w:t>10+kd</w:t>
      </w:r>
      <w:proofErr w:type="spellEnd"/>
      <w:r>
        <w:t xml:space="preserve"> </w:t>
      </w:r>
      <w:proofErr w:type="spellStart"/>
      <w:r>
        <w:t>20+kp</w:t>
      </w:r>
      <w:proofErr w:type="spellEnd"/>
      <w:r>
        <w:t>];</w:t>
      </w:r>
    </w:p>
    <w:p w:rsidR="00FA4AF6" w:rsidRDefault="00FA4AF6" w:rsidP="00FA4AF6">
      <w:pPr>
        <w:pStyle w:val="MATLAB11"/>
      </w:pPr>
      <w:r>
        <w:t>t=0:0.01:2;</w:t>
      </w:r>
    </w:p>
    <w:p w:rsidR="00FA4AF6" w:rsidRDefault="00FA4AF6" w:rsidP="00FA4AF6">
      <w:pPr>
        <w:pStyle w:val="MATLAB11"/>
      </w:pPr>
      <w:proofErr w:type="spellStart"/>
      <w:r>
        <w:t>step</w:t>
      </w:r>
      <w:proofErr w:type="spellEnd"/>
      <w:r>
        <w:t xml:space="preserve"> (</w:t>
      </w:r>
      <w:proofErr w:type="spellStart"/>
      <w:r>
        <w:t>num</w:t>
      </w:r>
      <w:proofErr w:type="spellEnd"/>
      <w:r>
        <w:t xml:space="preserve">, </w:t>
      </w:r>
      <w:proofErr w:type="spellStart"/>
      <w:r>
        <w:t>den</w:t>
      </w:r>
      <w:proofErr w:type="spellEnd"/>
      <w:r>
        <w:t>, t)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результаті отримуємо перехідний процес, зображений на рис. 2.4.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Ris"/>
      </w:pPr>
      <w:r>
        <w:rPr>
          <w:noProof/>
        </w:rPr>
        <w:drawing>
          <wp:inline distT="0" distB="0" distL="0" distR="0">
            <wp:extent cx="3511550" cy="2209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F6" w:rsidRDefault="00FA4AF6" w:rsidP="00FA4AF6">
      <w:pPr>
        <w:pStyle w:val="Ris"/>
      </w:pPr>
    </w:p>
    <w:p w:rsidR="00FA4AF6" w:rsidRDefault="00FA4AF6" w:rsidP="00FA4AF6">
      <w:pPr>
        <w:pStyle w:val="Ris"/>
      </w:pPr>
      <w:r>
        <w:t>Рис. 2.4</w:t>
      </w:r>
    </w:p>
    <w:p w:rsidR="00FA4AF6" w:rsidRDefault="00FA4AF6" w:rsidP="00FA4AF6">
      <w:pPr>
        <w:pStyle w:val="Ris"/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Таким чином, регулювання за похідною зменшує як </w:t>
      </w:r>
      <w:proofErr w:type="spellStart"/>
      <w:r>
        <w:rPr>
          <w:sz w:val="22"/>
          <w:lang w:val="uk-UA"/>
        </w:rPr>
        <w:t>перер</w:t>
      </w:r>
      <w:r>
        <w:rPr>
          <w:sz w:val="22"/>
          <w:lang w:val="uk-UA"/>
        </w:rPr>
        <w:t>е</w:t>
      </w:r>
      <w:r>
        <w:rPr>
          <w:sz w:val="22"/>
          <w:lang w:val="uk-UA"/>
        </w:rPr>
        <w:t>гулювання</w:t>
      </w:r>
      <w:proofErr w:type="spellEnd"/>
      <w:r>
        <w:rPr>
          <w:sz w:val="22"/>
          <w:lang w:val="uk-UA"/>
        </w:rPr>
        <w:t xml:space="preserve">, так і час усталення перехідного процесу, але має малий вплив на час досягнення стану </w:t>
      </w:r>
      <w:proofErr w:type="spellStart"/>
      <w:r>
        <w:rPr>
          <w:sz w:val="22"/>
          <w:lang w:val="uk-UA"/>
        </w:rPr>
        <w:t>перерегулювання</w:t>
      </w:r>
      <w:proofErr w:type="spellEnd"/>
      <w:r>
        <w:rPr>
          <w:sz w:val="22"/>
          <w:lang w:val="uk-UA"/>
        </w:rPr>
        <w:t xml:space="preserve"> та на похибку сталого режиму.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</w:pPr>
      <w:r>
        <w:t>2.2.4. Пропорційно-інтегральний регулятор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Інтегральний регулятор зменшує час досягнення максимуму кривої перехідного процесу, збільшує </w:t>
      </w:r>
      <w:proofErr w:type="spellStart"/>
      <w:r>
        <w:rPr>
          <w:sz w:val="22"/>
          <w:lang w:val="uk-UA"/>
        </w:rPr>
        <w:t>перерегулювання</w:t>
      </w:r>
      <w:proofErr w:type="spellEnd"/>
      <w:r>
        <w:rPr>
          <w:sz w:val="22"/>
          <w:lang w:val="uk-UA"/>
        </w:rPr>
        <w:t xml:space="preserve"> та час усталення перехідного процесу, але ліквідує похибку сталого режиму. Для </w:t>
      </w:r>
      <w:proofErr w:type="spellStart"/>
      <w:r>
        <w:rPr>
          <w:sz w:val="22"/>
          <w:lang w:val="uk-UA"/>
        </w:rPr>
        <w:t>досліджуємого</w:t>
      </w:r>
      <w:proofErr w:type="spellEnd"/>
      <w:r>
        <w:rPr>
          <w:sz w:val="22"/>
          <w:lang w:val="uk-UA"/>
        </w:rPr>
        <w:t xml:space="preserve"> об’єкта (див. формули (2.1) – (2.3)) передаточна функція замкнутого кола з ПІ-регулятором запис</w:t>
      </w:r>
      <w:r>
        <w:rPr>
          <w:sz w:val="22"/>
          <w:lang w:val="uk-UA"/>
        </w:rPr>
        <w:t>у</w:t>
      </w:r>
      <w:r>
        <w:rPr>
          <w:sz w:val="22"/>
          <w:lang w:val="uk-UA"/>
        </w:rPr>
        <w:t>ється так:</w:t>
      </w:r>
    </w:p>
    <w:p w:rsidR="00FA4AF6" w:rsidRDefault="00FA4AF6" w:rsidP="00FA4AF6">
      <w:pPr>
        <w:pStyle w:val="Ris"/>
        <w:spacing w:before="120" w:after="120"/>
      </w:pPr>
      <w:r>
        <w:rPr>
          <w:position w:val="-32"/>
        </w:rPr>
        <w:object w:dxaOrig="3420" w:dyaOrig="700">
          <v:shape id="_x0000_i1038" type="#_x0000_t75" style="width:171pt;height:35pt" o:ole="" fillcolor="window">
            <v:imagedata r:id="rId29" o:title=""/>
          </v:shape>
          <o:OLEObject Type="Embed" ProgID="Equation.3" ShapeID="_x0000_i1038" DrawAspect="Content" ObjectID="_1740806682" r:id="rId30"/>
        </w:object>
      </w:r>
      <w:r>
        <w:t>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Нехай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lang w:val="uk-UA"/>
        </w:rPr>
        <w:t xml:space="preserve"> = 30 (значення зменшилося від 300 до 30 у порі</w:t>
      </w:r>
      <w:r>
        <w:rPr>
          <w:sz w:val="22"/>
          <w:lang w:val="uk-UA"/>
        </w:rPr>
        <w:t>в</w:t>
      </w:r>
      <w:r>
        <w:rPr>
          <w:sz w:val="22"/>
          <w:lang w:val="uk-UA"/>
        </w:rPr>
        <w:t xml:space="preserve">нянні з попереднім прикладом), а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i</w:t>
      </w:r>
      <w:proofErr w:type="spellEnd"/>
      <w:r>
        <w:rPr>
          <w:sz w:val="22"/>
          <w:lang w:val="uk-UA"/>
        </w:rPr>
        <w:t xml:space="preserve"> = 70. Записуємо новий м-файл: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MATLAB11"/>
      </w:pPr>
      <w:proofErr w:type="spellStart"/>
      <w:r>
        <w:t>kp=30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ki=70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num=</w:t>
      </w:r>
      <w:proofErr w:type="spellEnd"/>
      <w:r>
        <w:t>[</w:t>
      </w:r>
      <w:proofErr w:type="spellStart"/>
      <w:r>
        <w:t>kp</w:t>
      </w:r>
      <w:proofErr w:type="spellEnd"/>
      <w:r>
        <w:t xml:space="preserve"> </w:t>
      </w:r>
      <w:proofErr w:type="spellStart"/>
      <w:r>
        <w:t>ki</w:t>
      </w:r>
      <w:proofErr w:type="spellEnd"/>
      <w:r>
        <w:t>];</w:t>
      </w:r>
    </w:p>
    <w:p w:rsidR="00FA4AF6" w:rsidRDefault="00FA4AF6" w:rsidP="00FA4AF6">
      <w:pPr>
        <w:pStyle w:val="MATLAB11"/>
      </w:pPr>
      <w:proofErr w:type="spellStart"/>
      <w:r>
        <w:t>den=</w:t>
      </w:r>
      <w:proofErr w:type="spellEnd"/>
      <w:r>
        <w:t xml:space="preserve">[1 10 </w:t>
      </w:r>
      <w:proofErr w:type="spellStart"/>
      <w:r>
        <w:t>20+kp</w:t>
      </w:r>
      <w:proofErr w:type="spellEnd"/>
      <w:r>
        <w:t xml:space="preserve"> </w:t>
      </w:r>
      <w:proofErr w:type="spellStart"/>
      <w:r>
        <w:t>ki</w:t>
      </w:r>
      <w:proofErr w:type="spellEnd"/>
      <w:r>
        <w:t>];</w:t>
      </w:r>
    </w:p>
    <w:p w:rsidR="00FA4AF6" w:rsidRDefault="00FA4AF6" w:rsidP="00FA4AF6">
      <w:pPr>
        <w:pStyle w:val="MATLAB11"/>
      </w:pPr>
      <w:r>
        <w:t>t=0:0.01:2;</w:t>
      </w:r>
    </w:p>
    <w:p w:rsidR="00FA4AF6" w:rsidRDefault="00FA4AF6" w:rsidP="00FA4AF6">
      <w:pPr>
        <w:pStyle w:val="MATLAB11"/>
      </w:pPr>
      <w:proofErr w:type="spellStart"/>
      <w:r>
        <w:t>step</w:t>
      </w:r>
      <w:proofErr w:type="spellEnd"/>
      <w:r>
        <w:t xml:space="preserve"> (</w:t>
      </w:r>
      <w:proofErr w:type="spellStart"/>
      <w:r>
        <w:t>num</w:t>
      </w:r>
      <w:proofErr w:type="spellEnd"/>
      <w:r>
        <w:t xml:space="preserve">, </w:t>
      </w:r>
      <w:proofErr w:type="spellStart"/>
      <w:r>
        <w:t>den</w:t>
      </w:r>
      <w:proofErr w:type="spellEnd"/>
      <w:r>
        <w:t>, t)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результаті отримуємо перехідний процес, зображений на рис. 2.5.</w:t>
      </w:r>
    </w:p>
    <w:p w:rsidR="00FA4AF6" w:rsidRDefault="00FA4AF6" w:rsidP="00FA4AF6">
      <w:pPr>
        <w:pStyle w:val="Ris"/>
      </w:pPr>
      <w:r>
        <w:rPr>
          <w:noProof/>
        </w:rPr>
        <w:lastRenderedPageBreak/>
        <w:drawing>
          <wp:inline distT="0" distB="0" distL="0" distR="0">
            <wp:extent cx="3498850" cy="2203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F6" w:rsidRDefault="00FA4AF6" w:rsidP="00FA4AF6">
      <w:pPr>
        <w:pStyle w:val="Ris"/>
      </w:pPr>
    </w:p>
    <w:p w:rsidR="00FA4AF6" w:rsidRDefault="00FA4AF6" w:rsidP="00FA4AF6">
      <w:pPr>
        <w:pStyle w:val="Ris"/>
      </w:pPr>
      <w:r>
        <w:t>Рис. 2.5</w:t>
      </w:r>
    </w:p>
    <w:p w:rsidR="00FA4AF6" w:rsidRDefault="00FA4AF6" w:rsidP="00FA4AF6">
      <w:pPr>
        <w:pStyle w:val="Ris"/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В даному випадку значення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lang w:val="uk-UA"/>
        </w:rPr>
        <w:t xml:space="preserve"> для пропорційного </w:t>
      </w:r>
      <w:proofErr w:type="spellStart"/>
      <w:r>
        <w:rPr>
          <w:sz w:val="22"/>
          <w:lang w:val="uk-UA"/>
        </w:rPr>
        <w:t>регулчтора</w:t>
      </w:r>
      <w:proofErr w:type="spellEnd"/>
      <w:r>
        <w:rPr>
          <w:sz w:val="22"/>
          <w:lang w:val="uk-UA"/>
        </w:rPr>
        <w:t xml:space="preserve"> зменшено тому, що інтегральний регулятор також зменшує час зростання кривої перехідного процесу та збільшує </w:t>
      </w:r>
      <w:proofErr w:type="spellStart"/>
      <w:r>
        <w:rPr>
          <w:sz w:val="22"/>
          <w:lang w:val="uk-UA"/>
        </w:rPr>
        <w:t>перерегул</w:t>
      </w:r>
      <w:r>
        <w:rPr>
          <w:sz w:val="22"/>
          <w:lang w:val="uk-UA"/>
        </w:rPr>
        <w:t>ю</w:t>
      </w:r>
      <w:r>
        <w:rPr>
          <w:sz w:val="22"/>
          <w:lang w:val="uk-UA"/>
        </w:rPr>
        <w:t>вання</w:t>
      </w:r>
      <w:proofErr w:type="spellEnd"/>
      <w:r>
        <w:rPr>
          <w:sz w:val="22"/>
          <w:lang w:val="uk-UA"/>
        </w:rPr>
        <w:t xml:space="preserve"> (маємо п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двійний ефект).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По графіку перехідного процесу бачимо, що інтегральний регулятор ліквідував похибку сталого режиму.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  <w:jc w:val="left"/>
      </w:pPr>
      <w:r>
        <w:t xml:space="preserve">2.2.5. Пропорційно-інтегрально-диференційний </w:t>
      </w:r>
      <w:r>
        <w:br/>
        <w:t>регул</w:t>
      </w:r>
      <w:r>
        <w:t>я</w:t>
      </w:r>
      <w:r>
        <w:t>тор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Передаточна функція замкнутого кола системи з ПІД-регулятором має такий вигляд:</w:t>
      </w:r>
    </w:p>
    <w:p w:rsidR="00FA4AF6" w:rsidRDefault="00FA4AF6" w:rsidP="00FA4AF6">
      <w:pPr>
        <w:pStyle w:val="Ris"/>
        <w:spacing w:after="120"/>
      </w:pPr>
      <w:r>
        <w:rPr>
          <w:position w:val="-32"/>
        </w:rPr>
        <w:object w:dxaOrig="4080" w:dyaOrig="740">
          <v:shape id="_x0000_i1040" type="#_x0000_t75" style="width:204pt;height:37pt" o:ole="" fillcolor="window">
            <v:imagedata r:id="rId32" o:title=""/>
          </v:shape>
          <o:OLEObject Type="Embed" ProgID="Equation.3" ShapeID="_x0000_i1040" DrawAspect="Content" ObjectID="_1740806683" r:id="rId33"/>
        </w:object>
      </w:r>
      <w:r>
        <w:t>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Після проведення декількох експериментів по розрахунку перехідної характеристики можна підібрати значення коефіцієнтів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lang w:val="uk-UA"/>
        </w:rPr>
        <w:t xml:space="preserve"> = 350,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i</w:t>
      </w:r>
      <w:proofErr w:type="spellEnd"/>
      <w:r>
        <w:rPr>
          <w:sz w:val="22"/>
          <w:lang w:val="uk-UA"/>
        </w:rPr>
        <w:t xml:space="preserve"> = 300,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d</w:t>
      </w:r>
      <w:proofErr w:type="spellEnd"/>
      <w:r>
        <w:rPr>
          <w:sz w:val="22"/>
          <w:vertAlign w:val="subscript"/>
          <w:lang w:val="uk-UA"/>
        </w:rPr>
        <w:t xml:space="preserve"> </w:t>
      </w:r>
      <w:r>
        <w:rPr>
          <w:sz w:val="22"/>
          <w:lang w:val="uk-UA"/>
        </w:rPr>
        <w:t>= 50, які забезпечують необхідну якість перехі</w:t>
      </w:r>
      <w:r>
        <w:rPr>
          <w:sz w:val="22"/>
          <w:lang w:val="uk-UA"/>
        </w:rPr>
        <w:t>д</w:t>
      </w:r>
      <w:r>
        <w:rPr>
          <w:sz w:val="22"/>
          <w:lang w:val="uk-UA"/>
        </w:rPr>
        <w:t>ного процесу. В цьому випадку маємо такий м-файл: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MATLAB11"/>
      </w:pPr>
      <w:proofErr w:type="spellStart"/>
      <w:r>
        <w:t>kp=350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ki=300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kd=50</w:t>
      </w:r>
      <w:proofErr w:type="spellEnd"/>
      <w:r>
        <w:t>;</w:t>
      </w:r>
    </w:p>
    <w:p w:rsidR="00FA4AF6" w:rsidRDefault="00FA4AF6" w:rsidP="00FA4AF6">
      <w:pPr>
        <w:pStyle w:val="MATLAB11"/>
      </w:pPr>
      <w:proofErr w:type="spellStart"/>
      <w:r>
        <w:t>num=</w:t>
      </w:r>
      <w:proofErr w:type="spellEnd"/>
      <w:r>
        <w:t>[</w:t>
      </w:r>
      <w:proofErr w:type="spellStart"/>
      <w:r>
        <w:t>kd</w:t>
      </w:r>
      <w:proofErr w:type="spellEnd"/>
      <w:r>
        <w:t xml:space="preserve"> </w:t>
      </w:r>
      <w:proofErr w:type="spellStart"/>
      <w:r>
        <w:t>kp</w:t>
      </w:r>
      <w:proofErr w:type="spellEnd"/>
      <w:r>
        <w:t xml:space="preserve"> </w:t>
      </w:r>
      <w:proofErr w:type="spellStart"/>
      <w:r>
        <w:t>ki</w:t>
      </w:r>
      <w:proofErr w:type="spellEnd"/>
      <w:r>
        <w:t>];</w:t>
      </w:r>
    </w:p>
    <w:p w:rsidR="00FA4AF6" w:rsidRDefault="00FA4AF6" w:rsidP="00FA4AF6">
      <w:pPr>
        <w:pStyle w:val="MATLAB11"/>
      </w:pPr>
      <w:proofErr w:type="spellStart"/>
      <w:r>
        <w:t>den=</w:t>
      </w:r>
      <w:proofErr w:type="spellEnd"/>
      <w:r>
        <w:t xml:space="preserve">[1 </w:t>
      </w:r>
      <w:proofErr w:type="spellStart"/>
      <w:r>
        <w:t>10+kd</w:t>
      </w:r>
      <w:proofErr w:type="spellEnd"/>
      <w:r>
        <w:t xml:space="preserve"> </w:t>
      </w:r>
      <w:proofErr w:type="spellStart"/>
      <w:r>
        <w:t>20+kp</w:t>
      </w:r>
      <w:proofErr w:type="spellEnd"/>
      <w:r>
        <w:t xml:space="preserve"> </w:t>
      </w:r>
      <w:proofErr w:type="spellStart"/>
      <w:r>
        <w:t>ki</w:t>
      </w:r>
      <w:proofErr w:type="spellEnd"/>
      <w:r>
        <w:t>];</w:t>
      </w:r>
    </w:p>
    <w:p w:rsidR="00FA4AF6" w:rsidRDefault="00FA4AF6" w:rsidP="00FA4AF6">
      <w:pPr>
        <w:pStyle w:val="MATLAB11"/>
      </w:pPr>
      <w:r>
        <w:t>t=0:0.01:2;</w:t>
      </w:r>
    </w:p>
    <w:p w:rsidR="00FA4AF6" w:rsidRDefault="00FA4AF6" w:rsidP="00FA4AF6">
      <w:pPr>
        <w:pStyle w:val="MATLAB11"/>
      </w:pPr>
      <w:proofErr w:type="spellStart"/>
      <w:r>
        <w:t>step</w:t>
      </w:r>
      <w:proofErr w:type="spellEnd"/>
      <w:r>
        <w:t xml:space="preserve"> (</w:t>
      </w:r>
      <w:proofErr w:type="spellStart"/>
      <w:r>
        <w:t>num</w:t>
      </w:r>
      <w:proofErr w:type="spellEnd"/>
      <w:r>
        <w:t xml:space="preserve">, </w:t>
      </w:r>
      <w:proofErr w:type="spellStart"/>
      <w:r>
        <w:t>den</w:t>
      </w:r>
      <w:proofErr w:type="spellEnd"/>
      <w:r>
        <w:t>, t)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 результаті отримуємо перехідний процес, зображений на рис. 2.6.</w:t>
      </w:r>
    </w:p>
    <w:p w:rsidR="00FA4AF6" w:rsidRDefault="00FA4AF6" w:rsidP="00FA4AF6">
      <w:pPr>
        <w:pStyle w:val="Ris"/>
      </w:pPr>
    </w:p>
    <w:p w:rsidR="00FA4AF6" w:rsidRDefault="00FA4AF6" w:rsidP="00FA4AF6">
      <w:pPr>
        <w:pStyle w:val="Ris"/>
      </w:pPr>
      <w:r>
        <w:rPr>
          <w:noProof/>
        </w:rPr>
        <w:drawing>
          <wp:inline distT="0" distB="0" distL="0" distR="0">
            <wp:extent cx="3378200" cy="213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AF6" w:rsidRDefault="00FA4AF6" w:rsidP="00FA4AF6">
      <w:pPr>
        <w:pStyle w:val="Ris"/>
      </w:pPr>
    </w:p>
    <w:p w:rsidR="00FA4AF6" w:rsidRDefault="00FA4AF6" w:rsidP="00FA4AF6">
      <w:pPr>
        <w:pStyle w:val="Ris"/>
      </w:pPr>
      <w:r>
        <w:t>Рис. 2.6</w:t>
      </w:r>
    </w:p>
    <w:p w:rsidR="00FA4AF6" w:rsidRDefault="00FA4AF6" w:rsidP="00FA4AF6">
      <w:pPr>
        <w:pStyle w:val="Ris"/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Таким чином, знайдені параметри системи з ПІД-регулятором, які забезпечують перехідні процеси без </w:t>
      </w:r>
      <w:proofErr w:type="spellStart"/>
      <w:r>
        <w:rPr>
          <w:sz w:val="22"/>
          <w:lang w:val="uk-UA"/>
        </w:rPr>
        <w:t>перерег</w:t>
      </w:r>
      <w:r>
        <w:rPr>
          <w:sz w:val="22"/>
          <w:lang w:val="uk-UA"/>
        </w:rPr>
        <w:t>у</w:t>
      </w:r>
      <w:r>
        <w:rPr>
          <w:sz w:val="22"/>
          <w:lang w:val="uk-UA"/>
        </w:rPr>
        <w:t>лювання</w:t>
      </w:r>
      <w:proofErr w:type="spellEnd"/>
      <w:r>
        <w:rPr>
          <w:sz w:val="22"/>
          <w:lang w:val="uk-UA"/>
        </w:rPr>
        <w:t>, з малим (прийнятним) часом зростання перехідної характеристики та без похибки сталого режиму.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pStyle w:val="a3"/>
      </w:pPr>
      <w:r>
        <w:t>2.3. Рекомендації по вибору регуляторів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>Вибір структури та параметрів регулятора виконується, в</w:t>
      </w:r>
      <w:r>
        <w:rPr>
          <w:sz w:val="22"/>
          <w:lang w:val="uk-UA"/>
        </w:rPr>
        <w:t>и</w:t>
      </w:r>
      <w:r>
        <w:rPr>
          <w:sz w:val="22"/>
          <w:lang w:val="uk-UA"/>
        </w:rPr>
        <w:t xml:space="preserve">ходячи з умови отримання необхідних параметрів перехідних процесів в замкнутому колі </w:t>
      </w:r>
      <w:proofErr w:type="spellStart"/>
      <w:r>
        <w:rPr>
          <w:sz w:val="22"/>
          <w:lang w:val="uk-UA"/>
        </w:rPr>
        <w:t>синтезуємої</w:t>
      </w:r>
      <w:proofErr w:type="spellEnd"/>
      <w:r>
        <w:rPr>
          <w:sz w:val="22"/>
          <w:lang w:val="uk-UA"/>
        </w:rPr>
        <w:t xml:space="preserve"> системи. Рекомендуєт</w:t>
      </w:r>
      <w:r>
        <w:rPr>
          <w:sz w:val="22"/>
          <w:lang w:val="uk-UA"/>
        </w:rPr>
        <w:t>ь</w:t>
      </w:r>
      <w:r>
        <w:rPr>
          <w:sz w:val="22"/>
          <w:lang w:val="uk-UA"/>
        </w:rPr>
        <w:t>ся наступний порядок дій при визначенні структури та параме</w:t>
      </w:r>
      <w:r>
        <w:rPr>
          <w:sz w:val="22"/>
          <w:lang w:val="uk-UA"/>
        </w:rPr>
        <w:t>т</w:t>
      </w:r>
      <w:r>
        <w:rPr>
          <w:sz w:val="22"/>
          <w:lang w:val="uk-UA"/>
        </w:rPr>
        <w:t>рів регулятора:</w:t>
      </w:r>
    </w:p>
    <w:p w:rsidR="00FA4AF6" w:rsidRDefault="00FA4AF6" w:rsidP="00FA4AF6">
      <w:pPr>
        <w:numPr>
          <w:ilvl w:val="0"/>
          <w:numId w:val="3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Отримуємо відгук (реакцію) розімкнутого кола системи та приймаємо проектне рішення щодо потрібних удосконалень цієї системи.</w:t>
      </w:r>
    </w:p>
    <w:p w:rsidR="00FA4AF6" w:rsidRDefault="00FA4AF6" w:rsidP="00FA4AF6">
      <w:pPr>
        <w:numPr>
          <w:ilvl w:val="0"/>
          <w:numId w:val="3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Встановлюємо пропорційний регулятор для зменшення часу зростання графіка перехідного процесу.</w:t>
      </w:r>
    </w:p>
    <w:p w:rsidR="00FA4AF6" w:rsidRDefault="00FA4AF6" w:rsidP="00FA4AF6">
      <w:pPr>
        <w:numPr>
          <w:ilvl w:val="0"/>
          <w:numId w:val="3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Додаємо керування за похідною для зменшення </w:t>
      </w:r>
      <w:proofErr w:type="spellStart"/>
      <w:r>
        <w:rPr>
          <w:sz w:val="22"/>
          <w:lang w:val="uk-UA"/>
        </w:rPr>
        <w:t>перерегул</w:t>
      </w:r>
      <w:r>
        <w:rPr>
          <w:sz w:val="22"/>
          <w:lang w:val="uk-UA"/>
        </w:rPr>
        <w:t>ю</w:t>
      </w:r>
      <w:r>
        <w:rPr>
          <w:sz w:val="22"/>
          <w:lang w:val="uk-UA"/>
        </w:rPr>
        <w:t>вання</w:t>
      </w:r>
      <w:proofErr w:type="spellEnd"/>
      <w:r>
        <w:rPr>
          <w:sz w:val="22"/>
          <w:lang w:val="uk-UA"/>
        </w:rPr>
        <w:t>.</w:t>
      </w:r>
    </w:p>
    <w:p w:rsidR="00FA4AF6" w:rsidRDefault="00FA4AF6" w:rsidP="00FA4AF6">
      <w:pPr>
        <w:numPr>
          <w:ilvl w:val="0"/>
          <w:numId w:val="3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>Додаємо інтегральне керування для ліквідації похибки ст</w:t>
      </w:r>
      <w:r>
        <w:rPr>
          <w:sz w:val="22"/>
          <w:lang w:val="uk-UA"/>
        </w:rPr>
        <w:t>а</w:t>
      </w:r>
      <w:r>
        <w:rPr>
          <w:sz w:val="22"/>
          <w:lang w:val="uk-UA"/>
        </w:rPr>
        <w:t>лого режиму.</w:t>
      </w:r>
    </w:p>
    <w:p w:rsidR="00FA4AF6" w:rsidRDefault="00FA4AF6" w:rsidP="00FA4AF6">
      <w:pPr>
        <w:numPr>
          <w:ilvl w:val="0"/>
          <w:numId w:val="3"/>
        </w:numPr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Налагоджуємо (підбираємо) кожний із коефіцієнтів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p</w:t>
      </w:r>
      <w:proofErr w:type="spellEnd"/>
      <w:r>
        <w:rPr>
          <w:sz w:val="22"/>
          <w:lang w:val="uk-UA"/>
        </w:rPr>
        <w:t xml:space="preserve">,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i</w:t>
      </w:r>
      <w:proofErr w:type="spellEnd"/>
      <w:r>
        <w:rPr>
          <w:sz w:val="22"/>
          <w:lang w:val="uk-UA"/>
        </w:rPr>
        <w:t xml:space="preserve">, </w:t>
      </w:r>
      <w:proofErr w:type="spellStart"/>
      <w:r>
        <w:rPr>
          <w:sz w:val="22"/>
          <w:lang w:val="uk-UA"/>
        </w:rPr>
        <w:t>k</w:t>
      </w:r>
      <w:r>
        <w:rPr>
          <w:sz w:val="22"/>
          <w:vertAlign w:val="subscript"/>
          <w:lang w:val="uk-UA"/>
        </w:rPr>
        <w:t>d</w:t>
      </w:r>
      <w:proofErr w:type="spellEnd"/>
      <w:r>
        <w:rPr>
          <w:sz w:val="22"/>
          <w:lang w:val="uk-UA"/>
        </w:rPr>
        <w:t xml:space="preserve"> до отримання необхідних параметрів графіку перехідного процесу, користуючись таблицею 2.1.</w:t>
      </w:r>
    </w:p>
    <w:p w:rsidR="00FA4AF6" w:rsidRDefault="00FA4AF6" w:rsidP="00FA4AF6">
      <w:pPr>
        <w:ind w:firstLine="34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Не слід одночасно вводити до системи усі три регулятори. Наприклад, якщо </w:t>
      </w:r>
      <w:proofErr w:type="spellStart"/>
      <w:r>
        <w:rPr>
          <w:sz w:val="22"/>
          <w:lang w:val="uk-UA"/>
        </w:rPr>
        <w:t>П-регулятор</w:t>
      </w:r>
      <w:proofErr w:type="spellEnd"/>
      <w:r>
        <w:rPr>
          <w:sz w:val="22"/>
          <w:lang w:val="uk-UA"/>
        </w:rPr>
        <w:t xml:space="preserve"> забезпечує прийнятний графік перехідного процесу, то непотрібно вводити до системи ще і Д - та І - регулятори. Завжди обмежуються найпростішим регулят</w:t>
      </w:r>
      <w:r>
        <w:rPr>
          <w:sz w:val="22"/>
          <w:lang w:val="uk-UA"/>
        </w:rPr>
        <w:t>о</w:t>
      </w:r>
      <w:r>
        <w:rPr>
          <w:sz w:val="22"/>
          <w:lang w:val="uk-UA"/>
        </w:rPr>
        <w:t>ром.</w:t>
      </w:r>
    </w:p>
    <w:p w:rsidR="00E43FC3" w:rsidRDefault="00E43FC3"/>
    <w:sectPr w:rsidR="00E43F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17"/>
    <w:multiLevelType w:val="singleLevel"/>
    <w:tmpl w:val="4EAEC2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">
    <w:nsid w:val="2D6240C3"/>
    <w:multiLevelType w:val="singleLevel"/>
    <w:tmpl w:val="75629A66"/>
    <w:lvl w:ilvl="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">
    <w:nsid w:val="726614C6"/>
    <w:multiLevelType w:val="multilevel"/>
    <w:tmpl w:val="0FEAD2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F6"/>
    <w:rsid w:val="00E43FC3"/>
    <w:rsid w:val="00FA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A4AF6"/>
    <w:pPr>
      <w:ind w:firstLine="340"/>
      <w:jc w:val="both"/>
    </w:pPr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FA4AF6"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MATLAB">
    <w:name w:val="MATLAB"/>
    <w:basedOn w:val="a"/>
    <w:rsid w:val="00FA4AF6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a3">
    <w:name w:val="Подраздел"/>
    <w:basedOn w:val="a4"/>
    <w:rsid w:val="00FA4AF6"/>
    <w:pPr>
      <w:spacing w:after="0"/>
      <w:ind w:firstLine="340"/>
      <w:jc w:val="both"/>
    </w:pPr>
    <w:rPr>
      <w:b/>
      <w:sz w:val="22"/>
      <w:lang w:val="uk-UA"/>
    </w:rPr>
  </w:style>
  <w:style w:type="paragraph" w:customStyle="1" w:styleId="MATLAB10">
    <w:name w:val="MATLAB 10"/>
    <w:basedOn w:val="a"/>
    <w:rsid w:val="00FA4AF6"/>
    <w:pPr>
      <w:ind w:firstLine="340"/>
      <w:jc w:val="both"/>
    </w:pPr>
    <w:rPr>
      <w:rFonts w:ascii="Courier New" w:hAnsi="Courier New"/>
      <w:lang w:val="en-US"/>
    </w:rPr>
  </w:style>
  <w:style w:type="paragraph" w:customStyle="1" w:styleId="MATLAB11">
    <w:name w:val="MATLAB 11"/>
    <w:basedOn w:val="a"/>
    <w:rsid w:val="00FA4AF6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Ris">
    <w:name w:val="Ris"/>
    <w:basedOn w:val="a"/>
    <w:rsid w:val="00FA4AF6"/>
    <w:pPr>
      <w:jc w:val="center"/>
    </w:pPr>
    <w:rPr>
      <w:sz w:val="22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FA4A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4AF6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FA4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AF6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A4AF6"/>
    <w:pPr>
      <w:ind w:firstLine="340"/>
      <w:jc w:val="both"/>
    </w:pPr>
    <w:rPr>
      <w:sz w:val="22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FA4AF6"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MATLAB">
    <w:name w:val="MATLAB"/>
    <w:basedOn w:val="a"/>
    <w:rsid w:val="00FA4AF6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a3">
    <w:name w:val="Подраздел"/>
    <w:basedOn w:val="a4"/>
    <w:rsid w:val="00FA4AF6"/>
    <w:pPr>
      <w:spacing w:after="0"/>
      <w:ind w:firstLine="340"/>
      <w:jc w:val="both"/>
    </w:pPr>
    <w:rPr>
      <w:b/>
      <w:sz w:val="22"/>
      <w:lang w:val="uk-UA"/>
    </w:rPr>
  </w:style>
  <w:style w:type="paragraph" w:customStyle="1" w:styleId="MATLAB10">
    <w:name w:val="MATLAB 10"/>
    <w:basedOn w:val="a"/>
    <w:rsid w:val="00FA4AF6"/>
    <w:pPr>
      <w:ind w:firstLine="340"/>
      <w:jc w:val="both"/>
    </w:pPr>
    <w:rPr>
      <w:rFonts w:ascii="Courier New" w:hAnsi="Courier New"/>
      <w:lang w:val="en-US"/>
    </w:rPr>
  </w:style>
  <w:style w:type="paragraph" w:customStyle="1" w:styleId="MATLAB11">
    <w:name w:val="MATLAB 11"/>
    <w:basedOn w:val="a"/>
    <w:rsid w:val="00FA4AF6"/>
    <w:pPr>
      <w:ind w:firstLine="340"/>
      <w:jc w:val="both"/>
    </w:pPr>
    <w:rPr>
      <w:rFonts w:ascii="Courier New" w:hAnsi="Courier New"/>
      <w:sz w:val="22"/>
      <w:lang w:val="uk-UA"/>
    </w:rPr>
  </w:style>
  <w:style w:type="paragraph" w:customStyle="1" w:styleId="Ris">
    <w:name w:val="Ris"/>
    <w:basedOn w:val="a"/>
    <w:rsid w:val="00FA4AF6"/>
    <w:pPr>
      <w:jc w:val="center"/>
    </w:pPr>
    <w:rPr>
      <w:sz w:val="22"/>
      <w:lang w:val="uk-UA"/>
    </w:rPr>
  </w:style>
  <w:style w:type="paragraph" w:styleId="a4">
    <w:name w:val="Body Text"/>
    <w:basedOn w:val="a"/>
    <w:link w:val="a5"/>
    <w:uiPriority w:val="99"/>
    <w:semiHidden/>
    <w:unhideWhenUsed/>
    <w:rsid w:val="00FA4A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4AF6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Balloon Text"/>
    <w:basedOn w:val="a"/>
    <w:link w:val="a7"/>
    <w:uiPriority w:val="99"/>
    <w:semiHidden/>
    <w:unhideWhenUsed/>
    <w:rsid w:val="00FA4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AF6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5814</Words>
  <Characters>3315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Larina</cp:lastModifiedBy>
  <cp:revision>1</cp:revision>
  <dcterms:created xsi:type="dcterms:W3CDTF">2023-03-20T06:37:00Z</dcterms:created>
  <dcterms:modified xsi:type="dcterms:W3CDTF">2023-03-20T06:38:00Z</dcterms:modified>
</cp:coreProperties>
</file>