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60" w:rsidRDefault="003F4A60" w:rsidP="003F4A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ЗАВДАННЯ ДО ПРАКТИЧНОГО ЗАНЯТТЯ</w:t>
      </w:r>
    </w:p>
    <w:p w:rsidR="003F4A60" w:rsidRDefault="003F4A60" w:rsidP="003F4A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19345A" w:rsidRPr="003F4A60" w:rsidRDefault="0019345A" w:rsidP="00D03405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Завдання 1. Дайте чітку відповідь на запитання: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1. Сформулюйте сутність та мету сегментування ринку послуг.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2. Наведіть основні критерії сегментації.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 У чому полягає специфіка маркетингу послуг.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4. Охарактеризуйте методи охоплення ринку послуг. </w:t>
      </w:r>
    </w:p>
    <w:p w:rsidR="00A86F71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>5. У чому полягає сутність позиціонування послуг.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D03405" w:rsidRPr="003F4A60" w:rsidRDefault="0019345A" w:rsidP="00D03405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Завдання 2. </w:t>
      </w:r>
      <w:r w:rsidR="00D03405" w:rsidRPr="003F4A6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Тести: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1. Структура ринку послуг складається з наступних елементів: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а) потенційний, дійсний, обслуговуваний, освоєний;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б) бажаний, ліквідний, охоплений;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в) фінансовий, виробничий, маркетинговий;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г) зовнішній, внутрішній, вхідний, вихідний.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2. Сукупність покупців зі спільними потребами або характеристиками, яких компанія прийняла рішення обслуговувати називають: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а) цільовим ринком;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>б) споживчим ринком;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в) споживчою цінністю;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г) споживчою вартістю.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 Попит на послуги поділяють на: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а) існуючий, потенційний, бажаний;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б) зовнішній, внутрішній;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в) вхідний, вихідний;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>г</w:t>
      </w: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) матеріальний, нематеріальний.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4. Відношенням обсягів надання послуг у вартісному вимірі до місткості ринку в цілому визначається: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а) ринкова частка фірми;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б) відносна ринкова частка фірми;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в) очікуване річне споживання послуги;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г) радіус обслуговування.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5. Відношенням обсягів надання послуг у вартісному вимірі до обсягів надання послуг найбільшого конкурента визначається: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а) відносна ринкова частка фірми;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б) ринкова частка фірми;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в) очікуване річне споживання послуги;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г) радіус обслуговування.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6. Комплекс заходів, завдяки яким у свідомості цільових споживачів дана послуга посідає власне, відмінне від інших і вигідне для компанії місце відносно конкуруючих послуг називають: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а) позиціонуванням послуг на ринку;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б) сегментуванням послуг на ринку;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в) диференціацією;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г) диверсифікацією.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7. Процес поділу ринку на окремі групи покупців зі спільними потребами, характеристиками або поведінкою, для кожної з яких потрібні різні послуги називають: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а) сегментуванням ринку послуг;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б) позиціонуванням ринку послуг;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в) диференціацією;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>г) диверсифікацією.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lastRenderedPageBreak/>
        <w:t xml:space="preserve">8. Дії, за допомогою яких компанії поширюють інформацію про переваги послуг та переконують цільових споживачів оплачувати їх називають: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а) методами просування послуг;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б) позиціонуванням ринку послуг;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в) диференціацією;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>г) диверсифікацією.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9. Вихід компанії на весь ринок з єдиною пропозицією, ігноруючи розбіжності між сегментами ринку є: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а) недиференційованим маркетингом;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б) диференційованим маркетингом;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в) концентрованим маркетингом;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г) диверсифікацією.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10. Орієнтація компанії одразу на кілька ринкових сегментів і розробка для кожного з них окремої пропозиції називають: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а) диференційованим маркетингом;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б) диверсифікацією;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в) концентрованим маркетингом;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г) недиференційованим маркетингом.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11. Спрямування зусиль компанії на отримання значної частки одного або декількох субринків у випадку значного обмеження ресурсів називають: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а) концентрованим маркетингом;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б) диференційованим маркетингом;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в) недиференційованим маркетингом; </w:t>
      </w:r>
    </w:p>
    <w:p w:rsidR="00D03405" w:rsidRPr="003F4A60" w:rsidRDefault="00D03405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>г) диверсифікацією.</w:t>
      </w:r>
    </w:p>
    <w:p w:rsidR="0019345A" w:rsidRPr="003F4A60" w:rsidRDefault="0019345A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19345A" w:rsidRPr="003F4A60" w:rsidRDefault="0019345A" w:rsidP="00D03405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Завдання 3. Опишіть кожен із етапів сегментації ринку:</w:t>
      </w:r>
    </w:p>
    <w:p w:rsidR="0019345A" w:rsidRPr="003F4A60" w:rsidRDefault="0019345A" w:rsidP="0019345A">
      <w:pPr>
        <w:spacing w:after="0"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>Етапи процесу сегментації ринку:</w:t>
      </w:r>
    </w:p>
    <w:p w:rsidR="0019345A" w:rsidRPr="003F4A60" w:rsidRDefault="0019345A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1. Визначення чинників сегментування.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9345A" w:rsidRPr="003F4A60" w:rsidTr="00E936B7">
        <w:tc>
          <w:tcPr>
            <w:tcW w:w="9345" w:type="dxa"/>
            <w:gridSpan w:val="4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Чинники сегментації споживчого ринку</w:t>
            </w:r>
          </w:p>
        </w:tc>
      </w:tr>
      <w:tr w:rsidR="0019345A" w:rsidRPr="003F4A60" w:rsidTr="0019345A">
        <w:tc>
          <w:tcPr>
            <w:tcW w:w="2336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Географічні</w:t>
            </w:r>
          </w:p>
        </w:tc>
        <w:tc>
          <w:tcPr>
            <w:tcW w:w="2336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Демографічні</w:t>
            </w:r>
          </w:p>
        </w:tc>
        <w:tc>
          <w:tcPr>
            <w:tcW w:w="2336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Психографічні</w:t>
            </w:r>
          </w:p>
        </w:tc>
        <w:tc>
          <w:tcPr>
            <w:tcW w:w="2337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Поведінські</w:t>
            </w:r>
          </w:p>
        </w:tc>
      </w:tr>
      <w:tr w:rsidR="0019345A" w:rsidRPr="003F4A60" w:rsidTr="0019345A">
        <w:tc>
          <w:tcPr>
            <w:tcW w:w="2336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337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9345A" w:rsidRPr="003F4A60" w:rsidTr="0019345A">
        <w:tc>
          <w:tcPr>
            <w:tcW w:w="2336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337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9345A" w:rsidRPr="003F4A60" w:rsidTr="0019345A">
        <w:tc>
          <w:tcPr>
            <w:tcW w:w="2336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336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337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:rsidR="0019345A" w:rsidRPr="003F4A60" w:rsidRDefault="0019345A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2. Вибір методу та здійснення сегментування.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345A" w:rsidRPr="003F4A60" w:rsidTr="0019345A">
        <w:tc>
          <w:tcPr>
            <w:tcW w:w="3115" w:type="dxa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Метод побудови сітки сегментації</w:t>
            </w:r>
          </w:p>
        </w:tc>
        <w:tc>
          <w:tcPr>
            <w:tcW w:w="3115" w:type="dxa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Метод групувань</w:t>
            </w:r>
          </w:p>
        </w:tc>
        <w:tc>
          <w:tcPr>
            <w:tcW w:w="3115" w:type="dxa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Метод багатомірного статистичного аналізу</w:t>
            </w:r>
          </w:p>
        </w:tc>
      </w:tr>
      <w:tr w:rsidR="0019345A" w:rsidRPr="003F4A60" w:rsidTr="0019345A">
        <w:tc>
          <w:tcPr>
            <w:tcW w:w="3115" w:type="dxa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9345A" w:rsidRPr="003F4A60" w:rsidTr="0019345A">
        <w:tc>
          <w:tcPr>
            <w:tcW w:w="3115" w:type="dxa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9345A" w:rsidRPr="003F4A60" w:rsidTr="0019345A">
        <w:tc>
          <w:tcPr>
            <w:tcW w:w="3115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:rsidR="0019345A" w:rsidRPr="003F4A60" w:rsidRDefault="0019345A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 Розробка профілів груп споживачів. </w:t>
      </w:r>
    </w:p>
    <w:p w:rsidR="0019345A" w:rsidRPr="003F4A60" w:rsidRDefault="0019345A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:rsidR="0019345A" w:rsidRPr="003F4A60" w:rsidRDefault="0019345A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4. Оцінювання сегментів ринку.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9345A" w:rsidRPr="003F4A60" w:rsidTr="0019345A">
        <w:tc>
          <w:tcPr>
            <w:tcW w:w="4672" w:type="dxa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Оцінювання привабливості сегменту</w:t>
            </w:r>
          </w:p>
        </w:tc>
        <w:tc>
          <w:tcPr>
            <w:tcW w:w="4673" w:type="dxa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Оцінка можливостей фірми</w:t>
            </w:r>
          </w:p>
        </w:tc>
      </w:tr>
      <w:tr w:rsidR="0019345A" w:rsidRPr="003F4A60" w:rsidTr="0019345A">
        <w:tc>
          <w:tcPr>
            <w:tcW w:w="4672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9345A" w:rsidRPr="003F4A60" w:rsidTr="0019345A">
        <w:tc>
          <w:tcPr>
            <w:tcW w:w="4672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19345A" w:rsidRPr="003F4A60" w:rsidTr="0019345A">
        <w:tc>
          <w:tcPr>
            <w:tcW w:w="4672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673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</w:tbl>
    <w:p w:rsidR="0019345A" w:rsidRPr="003F4A60" w:rsidRDefault="0019345A" w:rsidP="00D03405">
      <w:pPr>
        <w:spacing w:after="0" w:line="240" w:lineRule="auto"/>
        <w:contextualSpacing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F4A60">
        <w:rPr>
          <w:rFonts w:ascii="Times New Roman" w:hAnsi="Times New Roman" w:cs="Times New Roman"/>
          <w:noProof/>
          <w:sz w:val="24"/>
          <w:szCs w:val="24"/>
          <w:lang w:val="uk-UA"/>
        </w:rPr>
        <w:t>5. Вибір сегментів ринку (вибір цільового ринку).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114"/>
        <w:gridCol w:w="1392"/>
        <w:gridCol w:w="1726"/>
        <w:gridCol w:w="3119"/>
      </w:tblGrid>
      <w:tr w:rsidR="0019345A" w:rsidRPr="003F4A60" w:rsidTr="0019345A">
        <w:tc>
          <w:tcPr>
            <w:tcW w:w="3114" w:type="dxa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Стратегія недиференційованого маркетингу</w:t>
            </w:r>
          </w:p>
        </w:tc>
        <w:tc>
          <w:tcPr>
            <w:tcW w:w="3118" w:type="dxa"/>
            <w:gridSpan w:val="2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Стратегія </w:t>
            </w: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диференційованого маркетингу</w:t>
            </w:r>
          </w:p>
        </w:tc>
        <w:tc>
          <w:tcPr>
            <w:tcW w:w="3119" w:type="dxa"/>
          </w:tcPr>
          <w:p w:rsidR="0019345A" w:rsidRPr="003F4A60" w:rsidRDefault="0019345A" w:rsidP="0019345A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Стратегія концентрованого маркетингу</w:t>
            </w:r>
          </w:p>
        </w:tc>
      </w:tr>
      <w:tr w:rsidR="0019345A" w:rsidRPr="003F4A60" w:rsidTr="0019345A">
        <w:tc>
          <w:tcPr>
            <w:tcW w:w="3114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19345A" w:rsidRPr="003F4A60" w:rsidTr="0019345A">
        <w:tc>
          <w:tcPr>
            <w:tcW w:w="3114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gridSpan w:val="2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:rsidR="0019345A" w:rsidRPr="003F4A60" w:rsidRDefault="0019345A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3F4A60" w:rsidRPr="003F4A60" w:rsidTr="008B0198">
        <w:tc>
          <w:tcPr>
            <w:tcW w:w="9351" w:type="dxa"/>
            <w:gridSpan w:val="4"/>
          </w:tcPr>
          <w:p w:rsidR="003F4A60" w:rsidRPr="003F4A60" w:rsidRDefault="003F4A60" w:rsidP="003F4A60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Вибір цільової аудиторії для готельно-ресторанного бізнесу</w:t>
            </w:r>
          </w:p>
        </w:tc>
      </w:tr>
      <w:tr w:rsidR="003F4A60" w:rsidRPr="003F4A60" w:rsidTr="00A36883">
        <w:tc>
          <w:tcPr>
            <w:tcW w:w="4506" w:type="dxa"/>
            <w:gridSpan w:val="2"/>
          </w:tcPr>
          <w:p w:rsidR="003F4A60" w:rsidRPr="003F4A60" w:rsidRDefault="003F4A60" w:rsidP="003F4A60">
            <w:pPr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Методика 5W Шеррингтона</w:t>
            </w:r>
          </w:p>
        </w:tc>
        <w:tc>
          <w:tcPr>
            <w:tcW w:w="4845" w:type="dxa"/>
            <w:gridSpan w:val="2"/>
          </w:tcPr>
          <w:p w:rsidR="003F4A60" w:rsidRPr="003F4A60" w:rsidRDefault="003F4A60" w:rsidP="003F4A60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F4A60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Визначення концепції закладу</w:t>
            </w:r>
          </w:p>
        </w:tc>
      </w:tr>
      <w:tr w:rsidR="003F4A60" w:rsidRPr="003F4A60" w:rsidTr="00E03AE3">
        <w:tc>
          <w:tcPr>
            <w:tcW w:w="4506" w:type="dxa"/>
            <w:gridSpan w:val="2"/>
          </w:tcPr>
          <w:p w:rsidR="003F4A60" w:rsidRPr="003F4A60" w:rsidRDefault="003F4A60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45" w:type="dxa"/>
            <w:gridSpan w:val="2"/>
          </w:tcPr>
          <w:p w:rsidR="003F4A60" w:rsidRPr="003F4A60" w:rsidRDefault="003F4A60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</w:tbl>
    <w:p w:rsidR="0019345A" w:rsidRDefault="0019345A" w:rsidP="00D03405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3F4A60" w:rsidRDefault="003F4A60" w:rsidP="00D03405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Завдання 4. </w:t>
      </w:r>
    </w:p>
    <w:p w:rsidR="003F4A60" w:rsidRDefault="003F4A60" w:rsidP="00D03405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Позиціювання товару –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D537D8" w:rsidTr="00D537D8">
        <w:tc>
          <w:tcPr>
            <w:tcW w:w="4673" w:type="dxa"/>
          </w:tcPr>
          <w:p w:rsidR="00D537D8" w:rsidRPr="00D537D8" w:rsidRDefault="00D537D8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моменти</w:t>
            </w:r>
            <w:proofErr w:type="spellEnd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позиціонування</w:t>
            </w:r>
            <w:proofErr w:type="spellEnd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:rsidR="00D537D8" w:rsidRDefault="00D537D8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D537D8" w:rsidTr="00D537D8">
        <w:tc>
          <w:tcPr>
            <w:tcW w:w="4673" w:type="dxa"/>
          </w:tcPr>
          <w:p w:rsidR="00D537D8" w:rsidRPr="00D537D8" w:rsidRDefault="00D537D8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позиціонування</w:t>
            </w:r>
            <w:proofErr w:type="spellEnd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відбувається</w:t>
            </w:r>
            <w:proofErr w:type="spellEnd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 xml:space="preserve"> за такими </w:t>
            </w:r>
            <w:proofErr w:type="spellStart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етапами</w:t>
            </w:r>
            <w:proofErr w:type="spellEnd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:rsidR="00D537D8" w:rsidRDefault="00D537D8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D537D8" w:rsidTr="00D537D8">
        <w:tc>
          <w:tcPr>
            <w:tcW w:w="4673" w:type="dxa"/>
          </w:tcPr>
          <w:p w:rsidR="00D537D8" w:rsidRPr="00D537D8" w:rsidRDefault="00D537D8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D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тратегії</w:t>
            </w:r>
            <w:proofErr w:type="spellEnd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позиціювання</w:t>
            </w:r>
            <w:proofErr w:type="spellEnd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:rsidR="00D537D8" w:rsidRDefault="00D537D8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D537D8" w:rsidTr="00D537D8">
        <w:tc>
          <w:tcPr>
            <w:tcW w:w="4673" w:type="dxa"/>
          </w:tcPr>
          <w:p w:rsidR="00D537D8" w:rsidRPr="00D537D8" w:rsidRDefault="00D537D8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Помилки</w:t>
            </w:r>
            <w:proofErr w:type="spellEnd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позиціонування</w:t>
            </w:r>
            <w:proofErr w:type="spellEnd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:rsidR="00D537D8" w:rsidRDefault="00D537D8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D537D8" w:rsidTr="00D537D8">
        <w:tc>
          <w:tcPr>
            <w:tcW w:w="4673" w:type="dxa"/>
          </w:tcPr>
          <w:p w:rsidR="00D537D8" w:rsidRPr="00D537D8" w:rsidRDefault="00D537D8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Стратегії</w:t>
            </w:r>
            <w:proofErr w:type="spellEnd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7D8">
              <w:rPr>
                <w:rFonts w:ascii="Times New Roman" w:hAnsi="Times New Roman" w:cs="Times New Roman"/>
                <w:sz w:val="24"/>
                <w:szCs w:val="24"/>
              </w:rPr>
              <w:t>репозиціонування</w:t>
            </w:r>
            <w:proofErr w:type="spellEnd"/>
            <w:r w:rsidRPr="00D537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4678" w:type="dxa"/>
          </w:tcPr>
          <w:p w:rsidR="00D537D8" w:rsidRDefault="00D537D8" w:rsidP="00D03405">
            <w:pPr>
              <w:contextualSpacing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</w:tbl>
    <w:p w:rsidR="003F4A60" w:rsidRPr="003F4A60" w:rsidRDefault="003F4A60" w:rsidP="00D03405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bookmarkStart w:id="0" w:name="_GoBack"/>
      <w:bookmarkEnd w:id="0"/>
    </w:p>
    <w:sectPr w:rsidR="003F4A60" w:rsidRPr="003F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F3A"/>
    <w:rsid w:val="0019345A"/>
    <w:rsid w:val="003F4A60"/>
    <w:rsid w:val="00A86F71"/>
    <w:rsid w:val="00AB0F3A"/>
    <w:rsid w:val="00D03405"/>
    <w:rsid w:val="00D5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1BEFD-68B1-47D9-82B7-F82EB1CB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45A"/>
    <w:pPr>
      <w:ind w:left="720"/>
      <w:contextualSpacing/>
    </w:pPr>
  </w:style>
  <w:style w:type="table" w:styleId="a4">
    <w:name w:val="Table Grid"/>
    <w:basedOn w:val="a1"/>
    <w:uiPriority w:val="39"/>
    <w:rsid w:val="00193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2023-03-16T09:40:00Z</dcterms:created>
  <dcterms:modified xsi:type="dcterms:W3CDTF">2023-03-16T11:34:00Z</dcterms:modified>
</cp:coreProperties>
</file>