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72" w:rsidRPr="003B50F4" w:rsidRDefault="00A70E72" w:rsidP="00A70E7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0E72"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</w:t>
      </w:r>
      <w:r w:rsidR="003B50F4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bookmarkStart w:id="0" w:name="_GoBack"/>
      <w:bookmarkEnd w:id="0"/>
    </w:p>
    <w:p w:rsidR="00A70E72" w:rsidRPr="00A70E72" w:rsidRDefault="00A70E72" w:rsidP="00A70E7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0E72">
        <w:rPr>
          <w:rFonts w:ascii="Times New Roman" w:hAnsi="Times New Roman" w:cs="Times New Roman"/>
          <w:b/>
          <w:sz w:val="24"/>
          <w:szCs w:val="24"/>
          <w:lang w:val="uk-UA"/>
        </w:rPr>
        <w:t>Тема: «</w:t>
      </w:r>
      <w:r w:rsidRPr="00A70E72">
        <w:rPr>
          <w:rFonts w:ascii="Times New Roman" w:hAnsi="Times New Roman" w:cs="Times New Roman"/>
          <w:b/>
          <w:sz w:val="24"/>
          <w:szCs w:val="24"/>
        </w:rPr>
        <w:t>СИСТЕМА ОБСЛУГОВУВАННЯ НА ДОРОГАХ І ЗАБЕЗПЕЧЕННЯ ЗРУЧНОСТІ ДЛЯ РУХУ»</w:t>
      </w:r>
    </w:p>
    <w:p w:rsidR="00A70E72" w:rsidRPr="00A70E72" w:rsidRDefault="00A70E72" w:rsidP="00A70E7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9</w:t>
      </w:r>
      <w:r w:rsidRPr="00A70E7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.1. </w:t>
      </w:r>
      <w:proofErr w:type="spellStart"/>
      <w:r w:rsidRPr="00A70E72">
        <w:rPr>
          <w:rFonts w:ascii="Times New Roman" w:hAnsi="Times New Roman" w:cs="Times New Roman"/>
          <w:b/>
          <w:i/>
          <w:sz w:val="24"/>
          <w:szCs w:val="24"/>
        </w:rPr>
        <w:t>Дорожній</w:t>
      </w:r>
      <w:proofErr w:type="spellEnd"/>
      <w:r w:rsidRPr="00A70E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b/>
          <w:i/>
          <w:sz w:val="24"/>
          <w:szCs w:val="24"/>
        </w:rPr>
        <w:t>сервіс</w:t>
      </w:r>
      <w:proofErr w:type="spellEnd"/>
    </w:p>
    <w:p w:rsidR="00FD6BE4" w:rsidRDefault="00A70E72" w:rsidP="00A70E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E72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дорожнього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сервісу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служить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нормальних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людей, що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проїжджають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по дорогах. Ця система має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задовольняти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руху —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автозаправні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станції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(АЗС),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станції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(СТО),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пункти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(ПТО)],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духовні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естетика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ландшафту і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архітектурних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форм) та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фізіологічні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готелі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мотелі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кемпінги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майданчики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>).</w:t>
      </w:r>
    </w:p>
    <w:p w:rsidR="00A70E72" w:rsidRPr="00A70E72" w:rsidRDefault="00A70E72" w:rsidP="00A70E7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повноцінної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системи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необхідною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умовою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високопродуктивної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безпечної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водіїв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комфортності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пасажирів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>.</w:t>
      </w:r>
    </w:p>
    <w:p w:rsidR="00A70E72" w:rsidRDefault="00A70E72" w:rsidP="00A70E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0E72">
        <w:rPr>
          <w:rFonts w:ascii="Times New Roman" w:hAnsi="Times New Roman" w:cs="Times New Roman"/>
          <w:b/>
          <w:i/>
          <w:sz w:val="24"/>
          <w:szCs w:val="24"/>
        </w:rPr>
        <w:t>Пасажирські</w:t>
      </w:r>
      <w:proofErr w:type="spellEnd"/>
      <w:r w:rsidRPr="00A70E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b/>
          <w:i/>
          <w:sz w:val="24"/>
          <w:szCs w:val="24"/>
        </w:rPr>
        <w:t>станції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створюються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у великих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пунктах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міжміського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приміського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сполучення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>.</w:t>
      </w:r>
    </w:p>
    <w:p w:rsidR="00A70E72" w:rsidRDefault="00A70E72" w:rsidP="00A70E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A70E72">
        <w:rPr>
          <w:rFonts w:ascii="Times New Roman" w:hAnsi="Times New Roman" w:cs="Times New Roman"/>
          <w:sz w:val="24"/>
          <w:szCs w:val="24"/>
        </w:rPr>
        <w:t>У комплекс</w:t>
      </w:r>
      <w:proofErr w:type="gram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автостанції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входять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обов’язкові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елементи: </w:t>
      </w:r>
    </w:p>
    <w:p w:rsidR="00A70E72" w:rsidRDefault="00A70E72" w:rsidP="00A70E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0E72">
        <w:rPr>
          <w:rFonts w:ascii="Times New Roman" w:hAnsi="Times New Roman" w:cs="Times New Roman"/>
          <w:sz w:val="24"/>
          <w:szCs w:val="24"/>
        </w:rPr>
        <w:t xml:space="preserve">• автовокзал; </w:t>
      </w:r>
    </w:p>
    <w:p w:rsidR="00A70E72" w:rsidRDefault="00A70E72" w:rsidP="00A70E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0E7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перон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0E72" w:rsidRDefault="00A70E72" w:rsidP="00A70E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0E7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відстою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автобусів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0E72" w:rsidRDefault="00A70E72" w:rsidP="00A70E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E7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естакади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автобусів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>.</w:t>
      </w:r>
    </w:p>
    <w:p w:rsidR="00A70E72" w:rsidRDefault="00A70E72" w:rsidP="00A70E72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E72">
        <w:rPr>
          <w:rFonts w:ascii="Times New Roman" w:hAnsi="Times New Roman" w:cs="Times New Roman"/>
          <w:sz w:val="24"/>
          <w:szCs w:val="24"/>
        </w:rPr>
        <w:t xml:space="preserve">Автовокзал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касовий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зал, зал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очікування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суміщений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касовим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кімнату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водіїв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санвузол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>.</w:t>
      </w:r>
    </w:p>
    <w:p w:rsidR="00A70E72" w:rsidRDefault="00A70E72" w:rsidP="00A70E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Великі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комплекси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можуть також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вміщувати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господарські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будівлі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пункт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АЗС,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готель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водіїв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пасажирів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кінотеатр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>.</w:t>
      </w:r>
    </w:p>
    <w:p w:rsidR="00A70E72" w:rsidRDefault="00A70E72" w:rsidP="00A70E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0E72">
        <w:rPr>
          <w:rFonts w:ascii="Times New Roman" w:hAnsi="Times New Roman" w:cs="Times New Roman"/>
          <w:b/>
          <w:i/>
          <w:sz w:val="24"/>
          <w:szCs w:val="24"/>
        </w:rPr>
        <w:t>Вантажні</w:t>
      </w:r>
      <w:proofErr w:type="spellEnd"/>
      <w:r w:rsidRPr="00A70E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b/>
          <w:i/>
          <w:sz w:val="24"/>
          <w:szCs w:val="24"/>
        </w:rPr>
        <w:t>станції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споруджуються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в пунктах із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добовим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вантажообігом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150 т.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Відстані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між ними — 200…250 км. Часто їх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суміщають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з пунктами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перевантаження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види транспорту (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річковий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залізничний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морський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). На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станціях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приймають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вантажі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від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відправників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зберігають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їх до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відправлення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вантажні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операції. На їх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споруджують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платформи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ангари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термінали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майданчики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для стоянок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оснащують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станції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кранами-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підйомниками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автокранами,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автонавантажувачами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>.</w:t>
      </w:r>
    </w:p>
    <w:p w:rsidR="00A70E72" w:rsidRPr="00A70E72" w:rsidRDefault="00A70E72" w:rsidP="00A70E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вантажних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станцій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існують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постійні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пересувні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контрольно-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диспетчерські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пункти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завантаження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вільних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попутними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вантажами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0E72" w:rsidRDefault="00A70E72" w:rsidP="00A70E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0E72">
        <w:rPr>
          <w:rFonts w:ascii="Times New Roman" w:hAnsi="Times New Roman" w:cs="Times New Roman"/>
          <w:b/>
          <w:i/>
          <w:sz w:val="24"/>
          <w:szCs w:val="24"/>
        </w:rPr>
        <w:t>Автозаправна</w:t>
      </w:r>
      <w:proofErr w:type="spellEnd"/>
      <w:r w:rsidRPr="00A70E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b/>
          <w:i/>
          <w:sz w:val="24"/>
          <w:szCs w:val="24"/>
        </w:rPr>
        <w:t>станція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— пункт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паливно-мастильних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ній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розташовані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склади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пального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дозувальні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колонки,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протипожежні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Відстань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між АЗС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БНіП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2.05.02-85 20...60 км (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). На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сьогоднішній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день ця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вимога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БНіП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виконується лише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міждержавних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АЗС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існують також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станції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автокооперативних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господарствах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>.</w:t>
      </w:r>
    </w:p>
    <w:p w:rsidR="00A70E72" w:rsidRDefault="00A70E72" w:rsidP="00A70E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7173">
        <w:rPr>
          <w:rFonts w:ascii="Times New Roman" w:hAnsi="Times New Roman" w:cs="Times New Roman"/>
          <w:b/>
          <w:i/>
          <w:sz w:val="24"/>
          <w:szCs w:val="24"/>
        </w:rPr>
        <w:t>Станція</w:t>
      </w:r>
      <w:proofErr w:type="spellEnd"/>
      <w:r w:rsidRPr="003A71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b/>
          <w:i/>
          <w:sz w:val="24"/>
          <w:szCs w:val="24"/>
        </w:rPr>
        <w:t>технічного</w:t>
      </w:r>
      <w:proofErr w:type="spellEnd"/>
      <w:r w:rsidRPr="003A71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b/>
          <w:i/>
          <w:sz w:val="24"/>
          <w:szCs w:val="24"/>
        </w:rPr>
        <w:t>обслуговування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(СТО) —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і поточного ремонту. Можуть бути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спеціалізовані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типів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) і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Оснащуються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контрольно-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діагностичним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lastRenderedPageBreak/>
        <w:t>обладнанням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Найчастіше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зустрічаються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СТО на 5...50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машино-місць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потоків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). На СТО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миття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ремонт окремих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агрегатів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приладів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систем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живлення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електрообладнання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. СТО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повинна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очищення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стічних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вод і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організовану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утилізацію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відпрацьованих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(метал — у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металобрухт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мастило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 xml:space="preserve"> — на </w:t>
      </w:r>
      <w:proofErr w:type="spellStart"/>
      <w:r w:rsidRPr="00A70E72">
        <w:rPr>
          <w:rFonts w:ascii="Times New Roman" w:hAnsi="Times New Roman" w:cs="Times New Roman"/>
          <w:sz w:val="24"/>
          <w:szCs w:val="24"/>
        </w:rPr>
        <w:t>переробку</w:t>
      </w:r>
      <w:proofErr w:type="spellEnd"/>
      <w:r w:rsidRPr="00A70E72">
        <w:rPr>
          <w:rFonts w:ascii="Times New Roman" w:hAnsi="Times New Roman" w:cs="Times New Roman"/>
          <w:sz w:val="24"/>
          <w:szCs w:val="24"/>
        </w:rPr>
        <w:t>).</w:t>
      </w:r>
    </w:p>
    <w:p w:rsidR="003A7173" w:rsidRDefault="003A7173" w:rsidP="003A717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Великі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автозаводи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створюють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СТО для виконання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гарантійного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ремонту й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випуску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E72" w:rsidRDefault="003A7173" w:rsidP="003A717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СТО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міст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готелів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мотелів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Відстань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між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окремими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станціями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— 80...250 км.</w:t>
      </w:r>
    </w:p>
    <w:p w:rsidR="003A7173" w:rsidRPr="003A7173" w:rsidRDefault="003A7173" w:rsidP="003A7173">
      <w:pPr>
        <w:spacing w:before="240"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A7173">
        <w:rPr>
          <w:rFonts w:ascii="Times New Roman" w:hAnsi="Times New Roman" w:cs="Times New Roman"/>
          <w:b/>
          <w:i/>
          <w:sz w:val="28"/>
          <w:szCs w:val="28"/>
          <w:lang w:val="uk-UA"/>
        </w:rPr>
        <w:t>9</w:t>
      </w:r>
      <w:r w:rsidRPr="003A7173">
        <w:rPr>
          <w:rFonts w:ascii="Times New Roman" w:hAnsi="Times New Roman" w:cs="Times New Roman"/>
          <w:b/>
          <w:i/>
          <w:sz w:val="28"/>
          <w:szCs w:val="28"/>
        </w:rPr>
        <w:t xml:space="preserve">.2. </w:t>
      </w:r>
      <w:proofErr w:type="spellStart"/>
      <w:r w:rsidRPr="003A7173">
        <w:rPr>
          <w:rFonts w:ascii="Times New Roman" w:hAnsi="Times New Roman" w:cs="Times New Roman"/>
          <w:b/>
          <w:i/>
          <w:sz w:val="28"/>
          <w:szCs w:val="28"/>
        </w:rPr>
        <w:t>Майданчики</w:t>
      </w:r>
      <w:proofErr w:type="spellEnd"/>
      <w:r w:rsidRPr="003A7173">
        <w:rPr>
          <w:rFonts w:ascii="Times New Roman" w:hAnsi="Times New Roman" w:cs="Times New Roman"/>
          <w:b/>
          <w:i/>
          <w:sz w:val="28"/>
          <w:szCs w:val="28"/>
        </w:rPr>
        <w:t xml:space="preserve"> для </w:t>
      </w:r>
      <w:proofErr w:type="spellStart"/>
      <w:r w:rsidRPr="003A7173">
        <w:rPr>
          <w:rFonts w:ascii="Times New Roman" w:hAnsi="Times New Roman" w:cs="Times New Roman"/>
          <w:b/>
          <w:i/>
          <w:sz w:val="28"/>
          <w:szCs w:val="28"/>
        </w:rPr>
        <w:t>відпочинку</w:t>
      </w:r>
      <w:proofErr w:type="spellEnd"/>
      <w:r w:rsidRPr="003A7173">
        <w:rPr>
          <w:rFonts w:ascii="Times New Roman" w:hAnsi="Times New Roman" w:cs="Times New Roman"/>
          <w:b/>
          <w:i/>
          <w:sz w:val="28"/>
          <w:szCs w:val="28"/>
        </w:rPr>
        <w:t xml:space="preserve"> людей і </w:t>
      </w:r>
      <w:proofErr w:type="spellStart"/>
      <w:r w:rsidRPr="003A7173">
        <w:rPr>
          <w:rFonts w:ascii="Times New Roman" w:hAnsi="Times New Roman" w:cs="Times New Roman"/>
          <w:b/>
          <w:i/>
          <w:sz w:val="28"/>
          <w:szCs w:val="28"/>
        </w:rPr>
        <w:t>дорожні</w:t>
      </w:r>
      <w:proofErr w:type="spellEnd"/>
      <w:r w:rsidRPr="003A71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A7173">
        <w:rPr>
          <w:rFonts w:ascii="Times New Roman" w:hAnsi="Times New Roman" w:cs="Times New Roman"/>
          <w:b/>
          <w:i/>
          <w:sz w:val="28"/>
          <w:szCs w:val="28"/>
        </w:rPr>
        <w:t>павільйони</w:t>
      </w:r>
      <w:proofErr w:type="spellEnd"/>
    </w:p>
    <w:p w:rsidR="003A7173" w:rsidRDefault="003A7173" w:rsidP="003A7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7173">
        <w:rPr>
          <w:rFonts w:ascii="Times New Roman" w:hAnsi="Times New Roman" w:cs="Times New Roman"/>
          <w:sz w:val="24"/>
          <w:szCs w:val="24"/>
          <w:lang w:val="uk-UA"/>
        </w:rPr>
        <w:t xml:space="preserve">Місця відпочинку мають передбачати екологічний захист відпочивальників від шуму і газових вихлопів і містити такі елементи: </w:t>
      </w:r>
    </w:p>
    <w:p w:rsidR="003A7173" w:rsidRDefault="003A7173" w:rsidP="003A7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7173">
        <w:rPr>
          <w:rFonts w:ascii="Times New Roman" w:hAnsi="Times New Roman" w:cs="Times New Roman"/>
          <w:sz w:val="24"/>
          <w:szCs w:val="24"/>
          <w:lang w:val="uk-UA"/>
        </w:rPr>
        <w:t xml:space="preserve">• лавки, навіси або павільйони для захисту від негоди, сонця; </w:t>
      </w:r>
    </w:p>
    <w:p w:rsidR="003A7173" w:rsidRDefault="003A7173" w:rsidP="003A7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7173">
        <w:rPr>
          <w:rFonts w:ascii="Times New Roman" w:hAnsi="Times New Roman" w:cs="Times New Roman"/>
          <w:sz w:val="24"/>
          <w:szCs w:val="24"/>
          <w:lang w:val="uk-UA"/>
        </w:rPr>
        <w:t xml:space="preserve">• водяні колонки (криниці небажані із санітарно-гігієнічних міркувань); </w:t>
      </w:r>
    </w:p>
    <w:p w:rsidR="003A7173" w:rsidRDefault="003A7173" w:rsidP="003A7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7173">
        <w:rPr>
          <w:rFonts w:ascii="Times New Roman" w:hAnsi="Times New Roman" w:cs="Times New Roman"/>
          <w:sz w:val="24"/>
          <w:szCs w:val="24"/>
          <w:lang w:val="uk-UA"/>
        </w:rPr>
        <w:t xml:space="preserve">• сміттєзбірник (контейнер для сміття); </w:t>
      </w:r>
    </w:p>
    <w:p w:rsidR="003A7173" w:rsidRPr="003A7173" w:rsidRDefault="003A7173" w:rsidP="003A71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7173">
        <w:rPr>
          <w:rFonts w:ascii="Times New Roman" w:hAnsi="Times New Roman" w:cs="Times New Roman"/>
          <w:sz w:val="24"/>
          <w:szCs w:val="24"/>
          <w:lang w:val="uk-UA"/>
        </w:rPr>
        <w:t>• туалет (з автономною системою водопостачання й очищення).</w:t>
      </w:r>
    </w:p>
    <w:p w:rsidR="003A7173" w:rsidRDefault="003A7173" w:rsidP="003A7173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Відстань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між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окремими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місцями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— 15...20 км на дорогах І-II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25...35 км на дорогах IIІ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Місткість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майданчиків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відповідно 20...50 і 10...15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Розміщують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такі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майданчиків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лісопосадках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мальовничих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поряд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річками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озерами,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оглядовими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майданчиками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. Також можуть бути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обладнані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дитячі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спортивні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майданчики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>.</w:t>
      </w:r>
    </w:p>
    <w:p w:rsidR="003A7173" w:rsidRDefault="003A7173" w:rsidP="003A7173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7173">
        <w:rPr>
          <w:rFonts w:ascii="Times New Roman" w:hAnsi="Times New Roman" w:cs="Times New Roman"/>
          <w:sz w:val="24"/>
          <w:szCs w:val="24"/>
          <w:lang w:val="uk-UA"/>
        </w:rPr>
        <w:t>При цьому необхідно унеможливити безпосередній під’їзд транспортних засобів до водойм, щоб запобігти їх забрудненню.</w:t>
      </w:r>
    </w:p>
    <w:p w:rsidR="003A7173" w:rsidRPr="003A7173" w:rsidRDefault="003A7173" w:rsidP="003A7173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7173">
        <w:rPr>
          <w:rFonts w:ascii="Times New Roman" w:hAnsi="Times New Roman" w:cs="Times New Roman"/>
          <w:b/>
          <w:i/>
          <w:sz w:val="24"/>
          <w:szCs w:val="24"/>
        </w:rPr>
        <w:t>Дорожній</w:t>
      </w:r>
      <w:proofErr w:type="spellEnd"/>
      <w:r w:rsidRPr="003A71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b/>
          <w:i/>
          <w:sz w:val="24"/>
          <w:szCs w:val="24"/>
        </w:rPr>
        <w:t>павільйон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споруда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закритого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типу в пунктах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зупинки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автобусних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маршрутів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Призначений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людей від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вітру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дощу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снігу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сонця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під час їх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короткочасного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перебування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в цих пунктах.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Архітектура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павільйонів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різноманітна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враховує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будівельні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цегла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камінь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дерево,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збірний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залізобетон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). У їх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спорудженні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зважають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регіонів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колорит,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клімат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>.</w:t>
      </w:r>
    </w:p>
    <w:p w:rsidR="003A7173" w:rsidRPr="003A7173" w:rsidRDefault="003A7173" w:rsidP="003A7173">
      <w:pPr>
        <w:spacing w:before="240"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A7173">
        <w:rPr>
          <w:rFonts w:ascii="Times New Roman" w:hAnsi="Times New Roman" w:cs="Times New Roman"/>
          <w:b/>
          <w:i/>
          <w:sz w:val="28"/>
          <w:szCs w:val="28"/>
          <w:lang w:val="uk-UA"/>
        </w:rPr>
        <w:t>9</w:t>
      </w:r>
      <w:r w:rsidRPr="003A7173">
        <w:rPr>
          <w:rFonts w:ascii="Times New Roman" w:hAnsi="Times New Roman" w:cs="Times New Roman"/>
          <w:b/>
          <w:i/>
          <w:sz w:val="28"/>
          <w:szCs w:val="28"/>
        </w:rPr>
        <w:t xml:space="preserve">.3. </w:t>
      </w:r>
      <w:proofErr w:type="spellStart"/>
      <w:r w:rsidRPr="003A7173">
        <w:rPr>
          <w:rFonts w:ascii="Times New Roman" w:hAnsi="Times New Roman" w:cs="Times New Roman"/>
          <w:b/>
          <w:i/>
          <w:sz w:val="28"/>
          <w:szCs w:val="28"/>
        </w:rPr>
        <w:t>Готелі</w:t>
      </w:r>
      <w:proofErr w:type="spellEnd"/>
      <w:r w:rsidRPr="003A717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A7173">
        <w:rPr>
          <w:rFonts w:ascii="Times New Roman" w:hAnsi="Times New Roman" w:cs="Times New Roman"/>
          <w:b/>
          <w:i/>
          <w:sz w:val="28"/>
          <w:szCs w:val="28"/>
        </w:rPr>
        <w:t>мотелі</w:t>
      </w:r>
      <w:proofErr w:type="spellEnd"/>
      <w:r w:rsidRPr="003A7173"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 w:rsidRPr="003A7173">
        <w:rPr>
          <w:rFonts w:ascii="Times New Roman" w:hAnsi="Times New Roman" w:cs="Times New Roman"/>
          <w:b/>
          <w:i/>
          <w:sz w:val="28"/>
          <w:szCs w:val="28"/>
        </w:rPr>
        <w:t>кемпінги</w:t>
      </w:r>
      <w:proofErr w:type="spellEnd"/>
    </w:p>
    <w:p w:rsidR="003A7173" w:rsidRDefault="003A7173" w:rsidP="003A717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7173">
        <w:rPr>
          <w:rFonts w:ascii="Times New Roman" w:hAnsi="Times New Roman" w:cs="Times New Roman"/>
          <w:b/>
          <w:i/>
          <w:sz w:val="24"/>
          <w:szCs w:val="24"/>
        </w:rPr>
        <w:t>Готель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господарство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призначене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побуту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тривалий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відряджених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спеціалістів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туристів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Розміщують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готелі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містах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зонах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заповідниках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готелях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обладнують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стоянки для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ресторани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спортмайданчики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>.</w:t>
      </w:r>
    </w:p>
    <w:p w:rsidR="003A7173" w:rsidRDefault="003A7173" w:rsidP="003A717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7173">
        <w:rPr>
          <w:rFonts w:ascii="Times New Roman" w:hAnsi="Times New Roman" w:cs="Times New Roman"/>
          <w:b/>
          <w:i/>
          <w:sz w:val="24"/>
          <w:szCs w:val="24"/>
        </w:rPr>
        <w:t>Мотель</w:t>
      </w:r>
      <w:r w:rsidRPr="003A717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готель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автодороги, що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водіїв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пасажирів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різними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видами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Звичайно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там є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спальні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корпуси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пункти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СТО,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заправні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пункти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гаражі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>.</w:t>
      </w:r>
    </w:p>
    <w:p w:rsidR="003A7173" w:rsidRDefault="003A7173" w:rsidP="003A717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7173">
        <w:rPr>
          <w:rFonts w:ascii="Times New Roman" w:hAnsi="Times New Roman" w:cs="Times New Roman"/>
          <w:b/>
          <w:i/>
          <w:sz w:val="24"/>
          <w:szCs w:val="24"/>
          <w:lang w:val="uk-UA"/>
        </w:rPr>
        <w:t>Кемпінг</w:t>
      </w:r>
      <w:r w:rsidRPr="003A7173">
        <w:rPr>
          <w:rFonts w:ascii="Times New Roman" w:hAnsi="Times New Roman" w:cs="Times New Roman"/>
          <w:sz w:val="24"/>
          <w:szCs w:val="24"/>
          <w:lang w:val="uk-UA"/>
        </w:rPr>
        <w:t xml:space="preserve"> — комплекс споруд, що забезпечують необхідні умови для відпочинку людей. Створюється на значній віддалі від міст, частіше в будинках літнього типу. </w:t>
      </w:r>
      <w:r w:rsidRPr="003A717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кемпінгів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вибирають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мальовничі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озер,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річок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лісах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Обладнують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їдальнями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</w:t>
      </w:r>
      <w:r w:rsidRPr="003A7173">
        <w:rPr>
          <w:rFonts w:ascii="Times New Roman" w:hAnsi="Times New Roman" w:cs="Times New Roman"/>
          <w:sz w:val="24"/>
          <w:szCs w:val="24"/>
        </w:rPr>
        <w:lastRenderedPageBreak/>
        <w:t xml:space="preserve">буфетами,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майданчиками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 для стоянок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АЗС,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спортмайданчиками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 xml:space="preserve">, пунктами прокату спортивного </w:t>
      </w:r>
      <w:proofErr w:type="spellStart"/>
      <w:r w:rsidRPr="003A7173">
        <w:rPr>
          <w:rFonts w:ascii="Times New Roman" w:hAnsi="Times New Roman" w:cs="Times New Roman"/>
          <w:sz w:val="24"/>
          <w:szCs w:val="24"/>
        </w:rPr>
        <w:t>інвентарю</w:t>
      </w:r>
      <w:proofErr w:type="spellEnd"/>
      <w:r w:rsidRPr="003A7173">
        <w:rPr>
          <w:rFonts w:ascii="Times New Roman" w:hAnsi="Times New Roman" w:cs="Times New Roman"/>
          <w:sz w:val="24"/>
          <w:szCs w:val="24"/>
        </w:rPr>
        <w:t>.</w:t>
      </w:r>
    </w:p>
    <w:p w:rsidR="003A7173" w:rsidRPr="003A7173" w:rsidRDefault="003A7173" w:rsidP="003A7173">
      <w:pPr>
        <w:spacing w:before="240"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A7173">
        <w:rPr>
          <w:rFonts w:ascii="Times New Roman" w:hAnsi="Times New Roman" w:cs="Times New Roman"/>
          <w:b/>
          <w:i/>
          <w:sz w:val="28"/>
          <w:szCs w:val="28"/>
          <w:lang w:val="uk-UA"/>
        </w:rPr>
        <w:t>9</w:t>
      </w:r>
      <w:r w:rsidRPr="00217F73">
        <w:rPr>
          <w:rFonts w:ascii="Times New Roman" w:hAnsi="Times New Roman" w:cs="Times New Roman"/>
          <w:b/>
          <w:i/>
          <w:sz w:val="28"/>
          <w:szCs w:val="28"/>
          <w:lang w:val="uk-UA"/>
        </w:rPr>
        <w:t>.4. Система зв’язку</w:t>
      </w:r>
    </w:p>
    <w:p w:rsidR="003A7173" w:rsidRDefault="00217F73" w:rsidP="00217F7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F73">
        <w:rPr>
          <w:rFonts w:ascii="Times New Roman" w:hAnsi="Times New Roman" w:cs="Times New Roman"/>
          <w:sz w:val="24"/>
          <w:szCs w:val="24"/>
          <w:lang w:val="uk-UA"/>
        </w:rPr>
        <w:t>Система зв’язку вміщує розташовані біля дороги телефонні стояки (аварійні телефони), лінії кабельного зв’язку і центральні пункти зв’язку.</w:t>
      </w:r>
    </w:p>
    <w:p w:rsidR="00217F73" w:rsidRPr="00217F73" w:rsidRDefault="00217F73" w:rsidP="00217F7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Придорожній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телефонний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зв’язок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дає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в разі потреби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аварійну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машину з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найближчої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СТО або машину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приватних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розмов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ці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телефони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призначені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Розміщуються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телефонні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стояки на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відстані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2…4 км один від одного, щоб до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найближчого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можна було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дійти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за 10…20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>.</w:t>
      </w:r>
    </w:p>
    <w:p w:rsidR="00217F73" w:rsidRPr="00217F73" w:rsidRDefault="00217F73" w:rsidP="00217F73">
      <w:pPr>
        <w:spacing w:before="360"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217F73">
        <w:rPr>
          <w:rFonts w:ascii="Times New Roman" w:hAnsi="Times New Roman" w:cs="Times New Roman"/>
          <w:b/>
          <w:i/>
          <w:sz w:val="28"/>
          <w:szCs w:val="28"/>
        </w:rPr>
        <w:t>Питання</w:t>
      </w:r>
      <w:proofErr w:type="spellEnd"/>
      <w:r w:rsidRPr="00217F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17F73">
        <w:rPr>
          <w:rFonts w:ascii="Times New Roman" w:hAnsi="Times New Roman" w:cs="Times New Roman"/>
          <w:b/>
          <w:i/>
          <w:sz w:val="28"/>
          <w:szCs w:val="28"/>
        </w:rPr>
        <w:t>для самоконтролю</w:t>
      </w:r>
      <w:proofErr w:type="gramEnd"/>
    </w:p>
    <w:p w:rsidR="00217F73" w:rsidRPr="00217F73" w:rsidRDefault="00217F73" w:rsidP="00217F7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Перелічіть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складові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сервісу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F73" w:rsidRPr="00217F73" w:rsidRDefault="00217F73" w:rsidP="00217F7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F73">
        <w:rPr>
          <w:rFonts w:ascii="Times New Roman" w:hAnsi="Times New Roman" w:cs="Times New Roman"/>
          <w:sz w:val="24"/>
          <w:szCs w:val="24"/>
        </w:rPr>
        <w:t xml:space="preserve">Де мають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розміщуватись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станції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17F73" w:rsidRPr="00217F73" w:rsidRDefault="00217F73" w:rsidP="00217F7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F73">
        <w:rPr>
          <w:rFonts w:ascii="Times New Roman" w:hAnsi="Times New Roman" w:cs="Times New Roman"/>
          <w:sz w:val="24"/>
          <w:szCs w:val="24"/>
        </w:rPr>
        <w:t xml:space="preserve">Які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обов’язкові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елементи мають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входити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до комплексу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автостанції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17F73" w:rsidRPr="00217F73" w:rsidRDefault="00217F73" w:rsidP="00217F7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Опишіть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умови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влаштування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вантажних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станцій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F73" w:rsidRPr="00217F73" w:rsidRDefault="00217F73" w:rsidP="00217F7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Назвіть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умови для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влаштування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майданчиків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відпочинку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та їх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обов’язкові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елементи. </w:t>
      </w:r>
    </w:p>
    <w:p w:rsidR="00217F73" w:rsidRPr="00217F73" w:rsidRDefault="00217F73" w:rsidP="00217F7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F73">
        <w:rPr>
          <w:rFonts w:ascii="Times New Roman" w:hAnsi="Times New Roman" w:cs="Times New Roman"/>
          <w:sz w:val="24"/>
          <w:szCs w:val="24"/>
          <w:lang w:val="uk-UA"/>
        </w:rPr>
        <w:t>Які умови екологічної безпеки мають додержуватись у місцях розміщення об’єктів сервісу автомобільних доріг?</w:t>
      </w:r>
    </w:p>
    <w:p w:rsidR="00217F73" w:rsidRPr="00217F73" w:rsidRDefault="00217F73" w:rsidP="00217F73">
      <w:pPr>
        <w:spacing w:before="240" w:after="120"/>
        <w:ind w:left="92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17F73">
        <w:rPr>
          <w:rFonts w:ascii="Times New Roman" w:hAnsi="Times New Roman" w:cs="Times New Roman"/>
          <w:b/>
          <w:i/>
          <w:sz w:val="24"/>
          <w:szCs w:val="24"/>
        </w:rPr>
        <w:t>ЛІТЕРАТУРА</w:t>
      </w:r>
    </w:p>
    <w:p w:rsidR="00217F73" w:rsidRPr="00217F73" w:rsidRDefault="00217F73" w:rsidP="00217F73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17F73">
        <w:rPr>
          <w:rFonts w:ascii="Times New Roman" w:hAnsi="Times New Roman" w:cs="Times New Roman"/>
          <w:sz w:val="24"/>
          <w:szCs w:val="24"/>
        </w:rPr>
        <w:t xml:space="preserve">Васильев А. П. Эксплуатация автомобильных дорог и организация дорожного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движения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учеб. для вузов / А. П. Васильев, В. М. Сиденко ; под ред. А. П. Васильева. —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Транспорт, 1990. — 304 с. </w:t>
      </w:r>
    </w:p>
    <w:p w:rsidR="00217F73" w:rsidRPr="00217F73" w:rsidRDefault="00217F73" w:rsidP="00217F73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Кизима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С. С.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Експлуатація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/ С. С.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Кизима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МОНУ/НТУ, 2009. — 272 с. </w:t>
      </w:r>
    </w:p>
    <w:p w:rsidR="00217F73" w:rsidRPr="00217F73" w:rsidRDefault="00217F73" w:rsidP="00217F73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17F73">
        <w:rPr>
          <w:rFonts w:ascii="Times New Roman" w:hAnsi="Times New Roman" w:cs="Times New Roman"/>
          <w:sz w:val="24"/>
          <w:szCs w:val="24"/>
        </w:rPr>
        <w:t xml:space="preserve">ДБН В.2.3–4:2007.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транспорту.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дороги.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Мінрегіонбуд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2007. </w:t>
      </w:r>
    </w:p>
    <w:p w:rsidR="00217F73" w:rsidRPr="00217F73" w:rsidRDefault="00217F73" w:rsidP="00217F73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17F73">
        <w:rPr>
          <w:rFonts w:ascii="Times New Roman" w:hAnsi="Times New Roman" w:cs="Times New Roman"/>
          <w:sz w:val="24"/>
          <w:szCs w:val="24"/>
        </w:rPr>
        <w:t xml:space="preserve">ДБН Д.2.2–27–99.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дороги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27. —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архітектури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житлової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2000. </w:t>
      </w:r>
    </w:p>
    <w:p w:rsidR="00217F73" w:rsidRPr="00217F73" w:rsidRDefault="00217F73" w:rsidP="00217F73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Класифікатор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робіт з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експлуатаційного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ВБН Г.1-218-530:2006. </w:t>
      </w:r>
    </w:p>
    <w:p w:rsidR="00217F73" w:rsidRPr="00217F73" w:rsidRDefault="00217F73" w:rsidP="00217F73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17F73">
        <w:rPr>
          <w:rFonts w:ascii="Times New Roman" w:hAnsi="Times New Roman" w:cs="Times New Roman"/>
          <w:sz w:val="24"/>
          <w:szCs w:val="24"/>
        </w:rPr>
        <w:t xml:space="preserve">Проектирование и строительство автомобильных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дорог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справочник / [В. И.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Заворицкий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А. А.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Белятинский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и др.]. —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Техніка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1996. — 383 с. </w:t>
      </w:r>
    </w:p>
    <w:p w:rsidR="00217F73" w:rsidRPr="00217F73" w:rsidRDefault="00217F73" w:rsidP="00217F73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Білятинський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В. Й.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Заворицький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Я. В.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Хом’як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., 1997. — 518 с. </w:t>
      </w:r>
    </w:p>
    <w:p w:rsidR="00217F73" w:rsidRPr="00217F73" w:rsidRDefault="00217F73" w:rsidP="00217F73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доріг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Білятинський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В. Й.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Заворицький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Старовойда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Я. В.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Хом’як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., 1998. — 416 с. </w:t>
      </w:r>
    </w:p>
    <w:p w:rsidR="00217F73" w:rsidRPr="00217F73" w:rsidRDefault="00217F73" w:rsidP="00217F73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17F73">
        <w:rPr>
          <w:rFonts w:ascii="Times New Roman" w:hAnsi="Times New Roman" w:cs="Times New Roman"/>
          <w:sz w:val="24"/>
          <w:szCs w:val="24"/>
        </w:rPr>
        <w:t xml:space="preserve">Усов Б. І.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Експлуатація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автомобільних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7F73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/ Б. І. Усов, І. Г.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Романський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217F73">
        <w:rPr>
          <w:rFonts w:ascii="Times New Roman" w:hAnsi="Times New Roman" w:cs="Times New Roman"/>
          <w:sz w:val="24"/>
          <w:szCs w:val="24"/>
        </w:rPr>
        <w:t>Л. :</w:t>
      </w:r>
      <w:proofErr w:type="gram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Львівська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73">
        <w:rPr>
          <w:rFonts w:ascii="Times New Roman" w:hAnsi="Times New Roman" w:cs="Times New Roman"/>
          <w:sz w:val="24"/>
          <w:szCs w:val="24"/>
        </w:rPr>
        <w:t>політехніка</w:t>
      </w:r>
      <w:proofErr w:type="spellEnd"/>
      <w:r w:rsidRPr="00217F73">
        <w:rPr>
          <w:rFonts w:ascii="Times New Roman" w:hAnsi="Times New Roman" w:cs="Times New Roman"/>
          <w:sz w:val="24"/>
          <w:szCs w:val="24"/>
        </w:rPr>
        <w:t xml:space="preserve">, 1998. — 95 с. </w:t>
      </w:r>
    </w:p>
    <w:p w:rsidR="00217F73" w:rsidRPr="003A7173" w:rsidRDefault="00217F73" w:rsidP="00A70E7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17F73" w:rsidRPr="003A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0F17"/>
    <w:multiLevelType w:val="hybridMultilevel"/>
    <w:tmpl w:val="4E1CF51E"/>
    <w:lvl w:ilvl="0" w:tplc="45DC5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8E1CED"/>
    <w:multiLevelType w:val="hybridMultilevel"/>
    <w:tmpl w:val="DE2E0C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9960841"/>
    <w:multiLevelType w:val="hybridMultilevel"/>
    <w:tmpl w:val="42D8B976"/>
    <w:lvl w:ilvl="0" w:tplc="C756C7F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0F59C3"/>
    <w:multiLevelType w:val="hybridMultilevel"/>
    <w:tmpl w:val="BE02D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72"/>
    <w:rsid w:val="00217F73"/>
    <w:rsid w:val="003A7173"/>
    <w:rsid w:val="003B50F4"/>
    <w:rsid w:val="004456EA"/>
    <w:rsid w:val="00A70E72"/>
    <w:rsid w:val="00F857AC"/>
    <w:rsid w:val="00F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450B"/>
  <w15:docId w15:val="{0FAD8D49-54D9-4D63-94CD-2019B42A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nick</cp:lastModifiedBy>
  <cp:revision>3</cp:revision>
  <dcterms:created xsi:type="dcterms:W3CDTF">2023-02-06T03:23:00Z</dcterms:created>
  <dcterms:modified xsi:type="dcterms:W3CDTF">2023-03-07T01:32:00Z</dcterms:modified>
</cp:coreProperties>
</file>