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62" w:rsidRPr="0032786E" w:rsidRDefault="00607C62" w:rsidP="003278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786E">
        <w:rPr>
          <w:rFonts w:ascii="Times New Roman" w:hAnsi="Times New Roman" w:cs="Times New Roman"/>
          <w:sz w:val="28"/>
          <w:szCs w:val="28"/>
        </w:rPr>
        <w:t xml:space="preserve">Тести для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самоперевірки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знань</w:t>
      </w:r>
      <w:proofErr w:type="spellEnd"/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являють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собою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менеджменту ?</w:t>
      </w:r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Вид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менеджменту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слід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вважати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загальними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та контролю.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Контролю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слід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розуміти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функцією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мотивації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себе  та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себе до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слід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розуміти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менеджменті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«потребою у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владі</w:t>
      </w:r>
      <w:proofErr w:type="spellEnd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»</w:t>
      </w:r>
      <w:r w:rsidRPr="0032786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передбачає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контролю ?</w:t>
      </w:r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норм  та  правил  в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lastRenderedPageBreak/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норм та правил. 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об'єктами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норм  та правил.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i/>
          <w:sz w:val="28"/>
          <w:szCs w:val="28"/>
        </w:rPr>
        <w:t xml:space="preserve">6. Коли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здійснюється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попередній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контроль в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а)  До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В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7. </w:t>
      </w:r>
      <w:r w:rsidRPr="0032786E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переважно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спрямовані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менеджменту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а)  На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На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На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слід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розуміти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функцією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ланками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слід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розуміти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функцією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планування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10. </w:t>
      </w:r>
      <w:r w:rsidRPr="0032786E">
        <w:rPr>
          <w:rFonts w:ascii="Times New Roman" w:hAnsi="Times New Roman" w:cs="Times New Roman"/>
          <w:i/>
          <w:sz w:val="28"/>
          <w:szCs w:val="28"/>
        </w:rPr>
        <w:t xml:space="preserve">Коли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здійснюється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поточний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контроль в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а)  В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lastRenderedPageBreak/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До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i/>
          <w:sz w:val="28"/>
          <w:szCs w:val="28"/>
        </w:rPr>
        <w:t xml:space="preserve">11. Коли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здійснюється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заключний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контроль в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До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В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 xml:space="preserve">За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допомогою</w:t>
      </w:r>
      <w:proofErr w:type="spellEnd"/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яких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організаційно-методичних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документів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здійснюється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методичне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інструктування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а)  За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правил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За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3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являє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собою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наказ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Акт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являє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собою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розпорядження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являють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собою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соціально-психологічні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менеджменту ?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lastRenderedPageBreak/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структуру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всебічному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 xml:space="preserve">В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чому</w:t>
      </w:r>
      <w:proofErr w:type="spellEnd"/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полягає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специфіка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соціально-психологічних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методів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менеджменту ?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а)  В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особи  та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управлінському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В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в)  В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психологію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є</w:t>
      </w:r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теоретичною  основою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соціальних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і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психологічних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методів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менеджменту ?</w:t>
      </w:r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 як  наука  про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психофізичної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як наука про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психофізичної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 xml:space="preserve">Чим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відрізняються</w:t>
      </w:r>
      <w:proofErr w:type="spellEnd"/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методів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способів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управлінських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робіт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Можливістю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на людей.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б)  .</w:t>
      </w:r>
      <w:proofErr w:type="spellStart"/>
      <w:proofErr w:type="gramEnd"/>
      <w:r w:rsidRPr="0032786E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складністю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використовує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методи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організацією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lastRenderedPageBreak/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Економісти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товарознавці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6E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взаємозв'язок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існує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i/>
          <w:sz w:val="28"/>
          <w:szCs w:val="28"/>
        </w:rPr>
        <w:t>між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принципами та методами </w:t>
      </w:r>
      <w:proofErr w:type="spellStart"/>
      <w:proofErr w:type="gramStart"/>
      <w:r w:rsidRPr="0032786E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32786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>а)  За</w:t>
      </w:r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C62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Ніякого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взаємозв'язку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DED" w:rsidRPr="0032786E" w:rsidRDefault="00607C62" w:rsidP="00327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86E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proofErr w:type="gram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86E">
        <w:rPr>
          <w:rFonts w:ascii="Times New Roman" w:hAnsi="Times New Roman" w:cs="Times New Roman"/>
          <w:sz w:val="28"/>
          <w:szCs w:val="28"/>
        </w:rPr>
        <w:t>управлінці</w:t>
      </w:r>
      <w:proofErr w:type="spellEnd"/>
      <w:r w:rsidRPr="0032786E">
        <w:rPr>
          <w:rFonts w:ascii="Times New Roman" w:hAnsi="Times New Roman" w:cs="Times New Roman"/>
          <w:sz w:val="28"/>
          <w:szCs w:val="28"/>
        </w:rPr>
        <w:t>.</w:t>
      </w:r>
    </w:p>
    <w:sectPr w:rsidR="00440DED" w:rsidRPr="0032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1C"/>
    <w:rsid w:val="0032786E"/>
    <w:rsid w:val="00607C62"/>
    <w:rsid w:val="00933E1C"/>
    <w:rsid w:val="00B21BD5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F7CD-ECF1-429D-A6B3-429C78D7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2023-03-05T11:47:00Z</dcterms:created>
  <dcterms:modified xsi:type="dcterms:W3CDTF">2023-03-05T11:55:00Z</dcterms:modified>
</cp:coreProperties>
</file>