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0000FF"/>
          <w:sz w:val="28"/>
          <w:szCs w:val="28"/>
          <w:lang w:val="uk-UA"/>
        </w:rPr>
      </w:pPr>
      <w:r w:rsidRPr="00307998">
        <w:rPr>
          <w:rStyle w:val="a4"/>
          <w:color w:val="0000FF"/>
          <w:sz w:val="28"/>
          <w:szCs w:val="28"/>
          <w:lang w:val="uk-UA"/>
        </w:rPr>
        <w:t>Тема 18. Сучасні інформаційні технології в готельному бізнесі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307998">
        <w:rPr>
          <w:b/>
          <w:bCs/>
          <w:color w:val="0000FF"/>
          <w:sz w:val="28"/>
          <w:szCs w:val="28"/>
          <w:lang w:val="uk-UA"/>
        </w:rPr>
        <w:t>Мета заняття:</w:t>
      </w:r>
      <w:r w:rsidRPr="00307998">
        <w:rPr>
          <w:color w:val="333333"/>
          <w:sz w:val="28"/>
          <w:szCs w:val="28"/>
          <w:lang w:val="uk-UA"/>
        </w:rPr>
        <w:t> </w:t>
      </w:r>
      <w:r w:rsidRPr="00307998">
        <w:rPr>
          <w:color w:val="000000"/>
          <w:sz w:val="28"/>
          <w:szCs w:val="28"/>
          <w:lang w:val="uk-UA"/>
        </w:rPr>
        <w:t xml:space="preserve">Розуміти вплив ІТ на управління </w:t>
      </w:r>
      <w:proofErr w:type="spellStart"/>
      <w:r w:rsidRPr="00307998">
        <w:rPr>
          <w:color w:val="000000"/>
          <w:sz w:val="28"/>
          <w:szCs w:val="28"/>
          <w:lang w:val="uk-UA"/>
        </w:rPr>
        <w:t>готелем.Знати</w:t>
      </w:r>
      <w:proofErr w:type="spellEnd"/>
      <w:r w:rsidRPr="00307998">
        <w:rPr>
          <w:color w:val="000000"/>
          <w:sz w:val="28"/>
          <w:szCs w:val="28"/>
          <w:lang w:val="uk-UA"/>
        </w:rPr>
        <w:t xml:space="preserve"> основні  комп’ютерні програми управління готелем та </w:t>
      </w:r>
      <w:hyperlink r:id="rId4" w:tooltip="Словник термінів: Бронювання" w:history="1">
        <w:r w:rsidRPr="00307998">
          <w:rPr>
            <w:rStyle w:val="a5"/>
            <w:bCs/>
            <w:color w:val="083062"/>
            <w:sz w:val="28"/>
            <w:szCs w:val="28"/>
            <w:u w:val="none"/>
            <w:lang w:val="uk-UA"/>
          </w:rPr>
          <w:t>бронювання</w:t>
        </w:r>
      </w:hyperlink>
      <w:r w:rsidRPr="00307998">
        <w:rPr>
          <w:color w:val="000000"/>
          <w:sz w:val="28"/>
          <w:szCs w:val="28"/>
          <w:lang w:val="uk-UA"/>
        </w:rPr>
        <w:t> готельних послуг,  механізм нічного аудиту, організацію інформаційної служби в підприємстві готельного господарства та технологію надання інформаційних послуг: прийому замовлення, пошук та надання інформації.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b/>
          <w:bCs/>
          <w:color w:val="0000FF"/>
          <w:sz w:val="28"/>
          <w:szCs w:val="28"/>
          <w:lang w:val="uk-UA"/>
        </w:rPr>
        <w:t>План практичного заняття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000000"/>
          <w:sz w:val="28"/>
          <w:szCs w:val="28"/>
          <w:lang w:val="uk-UA"/>
        </w:rPr>
        <w:t>1. Вплив інформаційних технологій на управління готелем.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000000"/>
          <w:sz w:val="28"/>
          <w:szCs w:val="28"/>
          <w:lang w:val="uk-UA"/>
        </w:rPr>
        <w:t>2. Автоматизація управління діяльністю готелю (автоматизація процесів планування, обліку і управління основних напрямків діяльності готелю).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000000"/>
          <w:sz w:val="28"/>
          <w:szCs w:val="28"/>
          <w:lang w:val="uk-UA"/>
        </w:rPr>
        <w:t>3. Інформаційний центр у готелі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000000"/>
          <w:sz w:val="28"/>
          <w:szCs w:val="28"/>
          <w:lang w:val="uk-UA"/>
        </w:rPr>
        <w:t>4. </w:t>
      </w:r>
      <w:hyperlink r:id="rId5" w:tooltip="Словник термінів: Нічний аудит" w:history="1">
        <w:r w:rsidRPr="00307998">
          <w:rPr>
            <w:rStyle w:val="a5"/>
            <w:bCs/>
            <w:color w:val="083062"/>
            <w:sz w:val="28"/>
            <w:szCs w:val="28"/>
            <w:u w:val="none"/>
            <w:lang w:val="uk-UA"/>
          </w:rPr>
          <w:t>Нічний аудит</w:t>
        </w:r>
      </w:hyperlink>
      <w:r w:rsidRPr="00307998">
        <w:rPr>
          <w:color w:val="000000"/>
          <w:sz w:val="28"/>
          <w:szCs w:val="28"/>
          <w:lang w:val="uk-UA"/>
        </w:rPr>
        <w:t>. Інформаційні потоки в системі управління готелем.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000000"/>
          <w:sz w:val="28"/>
          <w:szCs w:val="28"/>
          <w:lang w:val="uk-UA"/>
        </w:rPr>
        <w:t>5. Сучасні  системи Інтернет- бронювання</w:t>
      </w:r>
    </w:p>
    <w:p w:rsid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0000FF"/>
          <w:sz w:val="28"/>
          <w:szCs w:val="28"/>
          <w:lang w:val="uk-UA"/>
        </w:rPr>
      </w:pP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0000FF"/>
          <w:sz w:val="28"/>
          <w:szCs w:val="28"/>
          <w:lang w:val="uk-UA"/>
        </w:rPr>
      </w:pPr>
      <w:r w:rsidRPr="00307998">
        <w:rPr>
          <w:rStyle w:val="a4"/>
          <w:color w:val="0000FF"/>
          <w:sz w:val="28"/>
          <w:szCs w:val="28"/>
          <w:lang w:val="uk-UA"/>
        </w:rPr>
        <w:t>Хід роботи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Перед початком вивчення теми студентам слід розуміти суть, значення та види інформаційних технологій в готельному бізнесі. Для швидкого і безпомилкового контролю операцій повноцінного аналізу існуючої ситуації, швидкості і повноти обслуговування гостя у фронт-офісі, тобто для забезпечення високої економічної ефективності та високої якості послуг, неминучим і незамінним стає впровадження автоматизованих інформаційних систем управління.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Фази використання інформаційних технологій: автоматизації, інформатизації, комунікації.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До видів інформаційних технологій відносять наступні: обробка даних, управління, автоматизований офіс, підтримка прийнятих рішень, експертні системи.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Для більш глибокого вивчення теми важливо дослідити системи автоматизації управління готелями. Серед їх числа автоматизована система управління готелем «В52 ® Готель», «</w:t>
      </w:r>
      <w:proofErr w:type="spellStart"/>
      <w:r w:rsidRPr="00307998">
        <w:rPr>
          <w:color w:val="333333"/>
          <w:sz w:val="28"/>
          <w:szCs w:val="28"/>
          <w:lang w:val="uk-UA"/>
        </w:rPr>
        <w:t>Fidelio</w:t>
      </w:r>
      <w:proofErr w:type="spellEnd"/>
      <w:r w:rsidRPr="00307998">
        <w:rPr>
          <w:color w:val="333333"/>
          <w:sz w:val="28"/>
          <w:szCs w:val="28"/>
          <w:lang w:val="uk-UA"/>
        </w:rPr>
        <w:t>», «</w:t>
      </w:r>
      <w:proofErr w:type="spellStart"/>
      <w:r w:rsidRPr="00307998">
        <w:rPr>
          <w:color w:val="333333"/>
          <w:sz w:val="28"/>
          <w:szCs w:val="28"/>
          <w:lang w:val="uk-UA"/>
        </w:rPr>
        <w:t>Ореrа</w:t>
      </w:r>
      <w:proofErr w:type="spellEnd"/>
      <w:r w:rsidRPr="00307998">
        <w:rPr>
          <w:color w:val="333333"/>
          <w:sz w:val="28"/>
          <w:szCs w:val="28"/>
          <w:lang w:val="uk-UA"/>
        </w:rPr>
        <w:t xml:space="preserve">», «ШТРИХ-М: Готель», «UCS </w:t>
      </w:r>
      <w:proofErr w:type="spellStart"/>
      <w:r w:rsidRPr="00307998">
        <w:rPr>
          <w:color w:val="333333"/>
          <w:sz w:val="28"/>
          <w:szCs w:val="28"/>
          <w:lang w:val="uk-UA"/>
        </w:rPr>
        <w:t>Shelter</w:t>
      </w:r>
      <w:proofErr w:type="spellEnd"/>
      <w:r w:rsidRPr="00307998">
        <w:rPr>
          <w:color w:val="333333"/>
          <w:sz w:val="28"/>
          <w:szCs w:val="28"/>
          <w:lang w:val="uk-UA"/>
        </w:rPr>
        <w:t xml:space="preserve">», </w:t>
      </w:r>
      <w:proofErr w:type="spellStart"/>
      <w:r w:rsidRPr="00307998">
        <w:rPr>
          <w:color w:val="333333"/>
          <w:sz w:val="28"/>
          <w:szCs w:val="28"/>
          <w:lang w:val="uk-UA"/>
        </w:rPr>
        <w:t>Libra</w:t>
      </w:r>
      <w:proofErr w:type="spellEnd"/>
      <w:r w:rsidRPr="00307998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307998">
        <w:rPr>
          <w:color w:val="333333"/>
          <w:sz w:val="28"/>
          <w:szCs w:val="28"/>
          <w:lang w:val="uk-UA"/>
        </w:rPr>
        <w:t>Hospitality</w:t>
      </w:r>
      <w:proofErr w:type="spellEnd"/>
      <w:r w:rsidRPr="00307998">
        <w:rPr>
          <w:color w:val="333333"/>
          <w:sz w:val="28"/>
          <w:szCs w:val="28"/>
          <w:lang w:val="uk-UA"/>
        </w:rPr>
        <w:t>, «</w:t>
      </w:r>
      <w:proofErr w:type="spellStart"/>
      <w:r w:rsidRPr="00307998">
        <w:rPr>
          <w:color w:val="333333"/>
          <w:sz w:val="28"/>
          <w:szCs w:val="28"/>
          <w:lang w:val="uk-UA"/>
        </w:rPr>
        <w:t>Ін</w:t>
      </w:r>
      <w:hyperlink r:id="rId6" w:tooltip="Словник термінів: Тур" w:history="1">
        <w:r w:rsidRPr="00307998">
          <w:rPr>
            <w:rStyle w:val="a5"/>
            <w:b/>
            <w:bCs/>
            <w:color w:val="083062"/>
            <w:sz w:val="28"/>
            <w:szCs w:val="28"/>
            <w:lang w:val="uk-UA"/>
          </w:rPr>
          <w:t>тур</w:t>
        </w:r>
      </w:hyperlink>
      <w:r w:rsidRPr="00307998">
        <w:rPr>
          <w:color w:val="333333"/>
          <w:sz w:val="28"/>
          <w:szCs w:val="28"/>
          <w:lang w:val="uk-UA"/>
        </w:rPr>
        <w:t>софт</w:t>
      </w:r>
      <w:proofErr w:type="spellEnd"/>
      <w:r w:rsidRPr="00307998">
        <w:rPr>
          <w:color w:val="333333"/>
          <w:sz w:val="28"/>
          <w:szCs w:val="28"/>
          <w:lang w:val="uk-UA"/>
        </w:rPr>
        <w:t xml:space="preserve">»: </w:t>
      </w:r>
      <w:proofErr w:type="spellStart"/>
      <w:r w:rsidRPr="00307998">
        <w:rPr>
          <w:color w:val="333333"/>
          <w:sz w:val="28"/>
          <w:szCs w:val="28"/>
          <w:lang w:val="uk-UA"/>
        </w:rPr>
        <w:t>Ноtel</w:t>
      </w:r>
      <w:proofErr w:type="spellEnd"/>
      <w:r w:rsidRPr="00307998">
        <w:rPr>
          <w:color w:val="333333"/>
          <w:sz w:val="28"/>
          <w:szCs w:val="28"/>
          <w:lang w:val="uk-UA"/>
        </w:rPr>
        <w:t xml:space="preserve"> 2000, </w:t>
      </w:r>
      <w:proofErr w:type="spellStart"/>
      <w:r w:rsidRPr="00307998">
        <w:rPr>
          <w:color w:val="333333"/>
          <w:sz w:val="28"/>
          <w:szCs w:val="28"/>
          <w:lang w:val="uk-UA"/>
        </w:rPr>
        <w:t>Korston</w:t>
      </w:r>
      <w:proofErr w:type="spellEnd"/>
      <w:r w:rsidRPr="00307998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307998">
        <w:rPr>
          <w:color w:val="333333"/>
          <w:sz w:val="28"/>
          <w:szCs w:val="28"/>
          <w:lang w:val="uk-UA"/>
        </w:rPr>
        <w:t>Hospitality</w:t>
      </w:r>
      <w:proofErr w:type="spellEnd"/>
      <w:r w:rsidRPr="00307998">
        <w:rPr>
          <w:color w:val="333333"/>
          <w:sz w:val="28"/>
          <w:szCs w:val="28"/>
          <w:lang w:val="uk-UA"/>
        </w:rPr>
        <w:t>, «Парус-Готельне господарство».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Під час вивчення теми студентам рекомендується вивчити роботу інформаційного центру, який забезпечує моніторинг стану готелю (економічний, виробничий), роботу усіх відділів, що беруть участь у підготовці можливих варіантів оперативних і стратегічних рішень у режимі 24-години.</w:t>
      </w:r>
    </w:p>
    <w:p w:rsid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0000FF"/>
          <w:sz w:val="28"/>
          <w:szCs w:val="28"/>
          <w:lang w:val="uk-UA"/>
        </w:rPr>
      </w:pP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b/>
          <w:bCs/>
          <w:color w:val="0000FF"/>
          <w:sz w:val="28"/>
          <w:szCs w:val="28"/>
          <w:lang w:val="uk-UA"/>
        </w:rPr>
        <w:t>Рекомендовані джерела: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i/>
          <w:iCs/>
          <w:color w:val="333333"/>
          <w:sz w:val="28"/>
          <w:szCs w:val="28"/>
          <w:lang w:val="uk-UA"/>
        </w:rPr>
        <w:t>Основна література: 15,16,17,18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i/>
          <w:iCs/>
          <w:color w:val="333333"/>
          <w:sz w:val="28"/>
          <w:szCs w:val="28"/>
          <w:lang w:val="uk-UA"/>
        </w:rPr>
        <w:t>Додаткова література : 22,23,24,27,28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i/>
          <w:iCs/>
          <w:color w:val="333333"/>
          <w:sz w:val="28"/>
          <w:szCs w:val="28"/>
          <w:lang w:val="uk-UA"/>
        </w:rPr>
        <w:t>Internet-ресурси:36,37,38,39,40,41,42</w:t>
      </w:r>
    </w:p>
    <w:p w:rsid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0000FF"/>
          <w:sz w:val="28"/>
          <w:szCs w:val="28"/>
          <w:lang w:val="uk-UA"/>
        </w:rPr>
      </w:pP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rStyle w:val="a4"/>
          <w:color w:val="0000FF"/>
          <w:sz w:val="28"/>
          <w:szCs w:val="28"/>
          <w:lang w:val="uk-UA"/>
        </w:rPr>
        <w:lastRenderedPageBreak/>
        <w:t>Завдання для студентів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bookmarkStart w:id="0" w:name="_GoBack"/>
      <w:bookmarkEnd w:id="0"/>
      <w:r w:rsidRPr="00307998">
        <w:rPr>
          <w:rStyle w:val="a4"/>
          <w:color w:val="333333"/>
          <w:sz w:val="28"/>
          <w:szCs w:val="28"/>
          <w:lang w:val="uk-UA"/>
        </w:rPr>
        <w:t>Ситуаційне завдання.</w:t>
      </w:r>
      <w:r w:rsidRPr="00307998">
        <w:rPr>
          <w:color w:val="333333"/>
          <w:sz w:val="28"/>
          <w:szCs w:val="28"/>
          <w:lang w:val="uk-UA"/>
        </w:rPr>
        <w:t> Охарактеризуйте можливості при автоматизації бізнес-процесів готелів програмним комплексом «Парус-Готельне господарство». Які </w:t>
      </w:r>
      <w:hyperlink r:id="rId7" w:tooltip="СУЧАСНІ ІНФОРМАЦІЙНІ ТЕХНОЛОГІЇ В ГОТЕЛЯХ" w:history="1">
        <w:r w:rsidRPr="00307998">
          <w:rPr>
            <w:rStyle w:val="a5"/>
            <w:color w:val="083062"/>
            <w:sz w:val="28"/>
            <w:szCs w:val="28"/>
            <w:u w:val="none"/>
            <w:lang w:val="uk-UA"/>
          </w:rPr>
          <w:t>сучасні інформаційні технології в готелях</w:t>
        </w:r>
      </w:hyperlink>
      <w:r w:rsidRPr="00307998">
        <w:rPr>
          <w:color w:val="333333"/>
          <w:sz w:val="28"/>
          <w:szCs w:val="28"/>
          <w:lang w:val="uk-UA"/>
        </w:rPr>
        <w:t> вам відомі. Проаналізуйте їх переваги та недоліки.</w:t>
      </w:r>
    </w:p>
    <w:p w:rsid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333333"/>
          <w:sz w:val="28"/>
          <w:szCs w:val="28"/>
          <w:lang w:val="uk-UA"/>
        </w:rPr>
      </w:pP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FF"/>
          <w:sz w:val="28"/>
          <w:szCs w:val="28"/>
          <w:lang w:val="uk-UA"/>
        </w:rPr>
      </w:pPr>
      <w:r w:rsidRPr="00307998">
        <w:rPr>
          <w:rStyle w:val="a4"/>
          <w:color w:val="0000FF"/>
          <w:sz w:val="28"/>
          <w:szCs w:val="28"/>
          <w:lang w:val="uk-UA"/>
        </w:rPr>
        <w:t>Тестові завдання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i/>
          <w:iCs/>
          <w:color w:val="333333"/>
          <w:sz w:val="28"/>
          <w:szCs w:val="28"/>
          <w:lang w:val="uk-UA"/>
        </w:rPr>
        <w:t>1.  Сучасні ІТ і автоматизовані системи управління готелями: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а) «В52 ® Готель», «</w:t>
      </w:r>
      <w:proofErr w:type="spellStart"/>
      <w:r w:rsidRPr="00307998">
        <w:rPr>
          <w:color w:val="333333"/>
          <w:sz w:val="28"/>
          <w:szCs w:val="28"/>
          <w:lang w:val="uk-UA"/>
        </w:rPr>
        <w:t>Fіdelіo</w:t>
      </w:r>
      <w:proofErr w:type="spellEnd"/>
      <w:r w:rsidRPr="00307998">
        <w:rPr>
          <w:color w:val="333333"/>
          <w:sz w:val="28"/>
          <w:szCs w:val="28"/>
          <w:lang w:val="uk-UA"/>
        </w:rPr>
        <w:t xml:space="preserve">», Едельвейс, «ШТРИХ–М: Готель», </w:t>
      </w:r>
      <w:proofErr w:type="spellStart"/>
      <w:r w:rsidRPr="00307998">
        <w:rPr>
          <w:color w:val="333333"/>
          <w:sz w:val="28"/>
          <w:szCs w:val="28"/>
          <w:lang w:val="uk-UA"/>
        </w:rPr>
        <w:t>Hotel</w:t>
      </w:r>
      <w:proofErr w:type="spellEnd"/>
      <w:r w:rsidRPr="00307998">
        <w:rPr>
          <w:color w:val="333333"/>
          <w:sz w:val="28"/>
          <w:szCs w:val="28"/>
          <w:lang w:val="uk-UA"/>
        </w:rPr>
        <w:t xml:space="preserve"> 2000;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b) Парус-Підприємство, «</w:t>
      </w:r>
      <w:proofErr w:type="spellStart"/>
      <w:r w:rsidRPr="00307998">
        <w:rPr>
          <w:color w:val="333333"/>
          <w:sz w:val="28"/>
          <w:szCs w:val="28"/>
          <w:lang w:val="uk-UA"/>
        </w:rPr>
        <w:t>Fіdelіo</w:t>
      </w:r>
      <w:proofErr w:type="spellEnd"/>
      <w:r w:rsidRPr="00307998">
        <w:rPr>
          <w:color w:val="333333"/>
          <w:sz w:val="28"/>
          <w:szCs w:val="28"/>
          <w:lang w:val="uk-UA"/>
        </w:rPr>
        <w:t>», Едельвейс, R-</w:t>
      </w:r>
      <w:proofErr w:type="spellStart"/>
      <w:r w:rsidRPr="00307998">
        <w:rPr>
          <w:color w:val="333333"/>
          <w:sz w:val="28"/>
          <w:szCs w:val="28"/>
          <w:lang w:val="uk-UA"/>
        </w:rPr>
        <w:t>Keeper</w:t>
      </w:r>
      <w:proofErr w:type="spellEnd"/>
      <w:r w:rsidRPr="00307998">
        <w:rPr>
          <w:color w:val="333333"/>
          <w:sz w:val="28"/>
          <w:szCs w:val="28"/>
          <w:lang w:val="uk-UA"/>
        </w:rPr>
        <w:t xml:space="preserve">, </w:t>
      </w:r>
      <w:proofErr w:type="spellStart"/>
      <w:r w:rsidRPr="00307998">
        <w:rPr>
          <w:color w:val="333333"/>
          <w:sz w:val="28"/>
          <w:szCs w:val="28"/>
          <w:lang w:val="uk-UA"/>
        </w:rPr>
        <w:t>Hotel</w:t>
      </w:r>
      <w:proofErr w:type="spellEnd"/>
      <w:r w:rsidRPr="00307998">
        <w:rPr>
          <w:color w:val="333333"/>
          <w:sz w:val="28"/>
          <w:szCs w:val="28"/>
          <w:lang w:val="uk-UA"/>
        </w:rPr>
        <w:t xml:space="preserve"> 2000;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с) Парус-Підприємство, «</w:t>
      </w:r>
      <w:proofErr w:type="spellStart"/>
      <w:r w:rsidRPr="00307998">
        <w:rPr>
          <w:color w:val="333333"/>
          <w:sz w:val="28"/>
          <w:szCs w:val="28"/>
          <w:lang w:val="uk-UA"/>
        </w:rPr>
        <w:t>Fіdelіo</w:t>
      </w:r>
      <w:proofErr w:type="spellEnd"/>
      <w:r w:rsidRPr="00307998">
        <w:rPr>
          <w:color w:val="333333"/>
          <w:sz w:val="28"/>
          <w:szCs w:val="28"/>
          <w:lang w:val="uk-UA"/>
        </w:rPr>
        <w:t>», Едельвейс, R-</w:t>
      </w:r>
      <w:proofErr w:type="spellStart"/>
      <w:r w:rsidRPr="00307998">
        <w:rPr>
          <w:color w:val="333333"/>
          <w:sz w:val="28"/>
          <w:szCs w:val="28"/>
          <w:lang w:val="uk-UA"/>
        </w:rPr>
        <w:t>Keeper</w:t>
      </w:r>
      <w:proofErr w:type="spellEnd"/>
      <w:r w:rsidRPr="00307998">
        <w:rPr>
          <w:color w:val="333333"/>
          <w:sz w:val="28"/>
          <w:szCs w:val="28"/>
          <w:lang w:val="uk-UA"/>
        </w:rPr>
        <w:t>, 1С–</w:t>
      </w:r>
      <w:proofErr w:type="spellStart"/>
      <w:r w:rsidRPr="00307998">
        <w:rPr>
          <w:color w:val="333333"/>
          <w:sz w:val="28"/>
          <w:szCs w:val="28"/>
          <w:lang w:val="uk-UA"/>
        </w:rPr>
        <w:t>Рарус</w:t>
      </w:r>
      <w:proofErr w:type="spellEnd"/>
      <w:r w:rsidRPr="00307998">
        <w:rPr>
          <w:color w:val="333333"/>
          <w:sz w:val="28"/>
          <w:szCs w:val="28"/>
          <w:lang w:val="uk-UA"/>
        </w:rPr>
        <w:t>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i/>
          <w:iCs/>
          <w:color w:val="333333"/>
          <w:sz w:val="28"/>
          <w:szCs w:val="28"/>
          <w:lang w:val="uk-UA"/>
        </w:rPr>
        <w:t>2.  «Парус-Готельне господарство» друкує такі документи: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а) візитні картки, рахунок на оплату послуг, реєстраційна картка клієнта;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b) звіт за довільний період про оплату за проживання, касовий звіт, реєстраційна картка клієнта, відомість руху номерів у готелі;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с)   звіт   за  довільний  період  про  оплату  за  проживання,  касовий   звіт, реєстраційна картка клієнта, відомість руху номерів у готелі, візитні картки;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i/>
          <w:iCs/>
          <w:color w:val="333333"/>
          <w:sz w:val="28"/>
          <w:szCs w:val="28"/>
          <w:lang w:val="uk-UA"/>
        </w:rPr>
        <w:t>3.   «Парус-Готельне господарство» друкує такі звіти: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а) візитні картки, рахунок на оплату послуг, реєстраційна картка клієнта;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b) журнал обліку проживаючих, звіт за довільний період про оплату за проживання, касовий звіт, відомість руху номерів у готелі;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с)   звіт   за  довільний  період  про  оплату  за  проживання,  касовий   звіт, реєстраційна картка клієнта, відомість руху номерів у готелі, візитні картки.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i/>
          <w:iCs/>
          <w:color w:val="333333"/>
          <w:sz w:val="28"/>
          <w:szCs w:val="28"/>
          <w:lang w:val="uk-UA"/>
        </w:rPr>
        <w:t>4.   Можливості при автоматизації бізнес-процесів готелів: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а) автоматизація рецепції, управління номерним фондом, автоматизація бронювання, поселення і виїзду клієнтів, розрахунки з клієнтами;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b) управління номерним фондом, автоматизація бронювання, розрахунки з клієнтами, формування вартості надаваних послуг;</w:t>
      </w:r>
    </w:p>
    <w:p w:rsidR="00307998" w:rsidRPr="00307998" w:rsidRDefault="00307998" w:rsidP="0030799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307998">
        <w:rPr>
          <w:color w:val="333333"/>
          <w:sz w:val="28"/>
          <w:szCs w:val="28"/>
          <w:lang w:val="uk-UA"/>
        </w:rPr>
        <w:t>с) автоматизація бронювання, автоматизація реєстрації поселення і виїзду.</w:t>
      </w:r>
    </w:p>
    <w:p w:rsidR="00CA4663" w:rsidRDefault="00CA4663"/>
    <w:sectPr w:rsidR="00CA4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FF"/>
    <w:rsid w:val="00147AFF"/>
    <w:rsid w:val="00307998"/>
    <w:rsid w:val="00CA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6C357-5547-4736-BDBD-1287956E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998"/>
    <w:rPr>
      <w:b/>
      <w:bCs/>
    </w:rPr>
  </w:style>
  <w:style w:type="character" w:styleId="a5">
    <w:name w:val="Hyperlink"/>
    <w:basedOn w:val="a0"/>
    <w:uiPriority w:val="99"/>
    <w:semiHidden/>
    <w:unhideWhenUsed/>
    <w:rsid w:val="00307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earn.nubip.edu.ua/mod/book/view.php?id=2593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909&amp;displayformat=dictionary" TargetMode="External"/><Relationship Id="rId5" Type="http://schemas.openxmlformats.org/officeDocument/2006/relationships/hyperlink" Target="https://elearn.nubip.edu.ua/mod/glossary/showentry.php?eid=198883&amp;displayformat=dictionary" TargetMode="External"/><Relationship Id="rId4" Type="http://schemas.openxmlformats.org/officeDocument/2006/relationships/hyperlink" Target="https://elearn.nubip.edu.ua/mod/glossary/showentry.php?eid=198836&amp;displayformat=dictionar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2023-02-10T10:34:00Z</dcterms:created>
  <dcterms:modified xsi:type="dcterms:W3CDTF">2023-02-10T10:36:00Z</dcterms:modified>
</cp:coreProperties>
</file>