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ED" w:rsidRPr="00862A3F" w:rsidRDefault="00862A3F" w:rsidP="00862A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Ситуаційне завдання</w:t>
      </w:r>
      <w:r w:rsidR="00D512B4">
        <w:rPr>
          <w:rFonts w:ascii="Times New Roman" w:hAnsi="Times New Roman" w:cs="Times New Roman"/>
          <w:sz w:val="28"/>
          <w:szCs w:val="28"/>
          <w:lang w:val="uk-UA"/>
        </w:rPr>
        <w:t xml:space="preserve"> 5 тема 3</w:t>
      </w:r>
      <w:bookmarkStart w:id="0" w:name="_GoBack"/>
      <w:bookmarkEnd w:id="0"/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2A3F">
        <w:rPr>
          <w:rFonts w:ascii="Times New Roman" w:hAnsi="Times New Roman" w:cs="Times New Roman"/>
          <w:sz w:val="28"/>
          <w:szCs w:val="28"/>
        </w:rPr>
        <w:t>Ви  є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діловим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зайнятим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аудиторської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Ваш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досвідчений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скаржиться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сонливість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пересохле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горло. На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думку, проблема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офісі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погане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і вона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що-небудь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.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відреагуєте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?</w:t>
      </w:r>
    </w:p>
    <w:p w:rsidR="00862A3F" w:rsidRDefault="00862A3F" w:rsidP="00862A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A3F" w:rsidRPr="00862A3F" w:rsidRDefault="00862A3F" w:rsidP="00862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Хворий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госпіталь</w:t>
      </w:r>
      <w:proofErr w:type="spellEnd"/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2A3F">
        <w:rPr>
          <w:rFonts w:ascii="Times New Roman" w:hAnsi="Times New Roman" w:cs="Times New Roman"/>
          <w:sz w:val="28"/>
          <w:szCs w:val="28"/>
        </w:rPr>
        <w:t>Коли  Брюс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Рейд  заступав  на  посаду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директора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Blake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Memorial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перед  ним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поставлене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та навести порядок у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справах.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Проходить рада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директорів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Б.Рейд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ж думки: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назад  з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метою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добитися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бідніших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Вони  приносили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суспільству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але  разом  з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відволікали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б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направити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потребу  в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додатковому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фінансуванні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персоналу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замороження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плати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ніяк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не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сприяло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основного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Б.Рейда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),  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дозволило б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зекономити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256 тис.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дол.Проте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б до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Член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Клара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Брайант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заявила,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неоціненні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біднішим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верстам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до  "</w:t>
      </w:r>
      <w:proofErr w:type="spellStart"/>
      <w:proofErr w:type="gramEnd"/>
      <w:r w:rsidRPr="00862A3F">
        <w:rPr>
          <w:rFonts w:ascii="Times New Roman" w:hAnsi="Times New Roman" w:cs="Times New Roman"/>
          <w:sz w:val="28"/>
          <w:szCs w:val="28"/>
        </w:rPr>
        <w:t>відлучення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Сюзанн  Рассел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, директор  по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клініках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твердить  про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перед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суспільством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Уістон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хірург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гаряче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автобусний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маршрут  для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потребуючих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бідняків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 xml:space="preserve">Але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С.Рассел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гостро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критикує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. "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Госпіталь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,  -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вона.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Це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послуга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там, де в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потреба,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 xml:space="preserve">і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."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Таким  чином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,  у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слова  означали,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Директор  по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клініках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мережу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як  в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бідних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районах,  так  і  в  районах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мережа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могла  б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хворим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стаціонарного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Б.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 xml:space="preserve">Рейд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замислився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над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lastRenderedPageBreak/>
        <w:t>пропозицією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мережа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буде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приваблювати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платоспроможну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публіку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сприяючи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притоку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пропонуємий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бути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непоганим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 xml:space="preserve">Але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розташований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багатому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.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?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Закрити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клініки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дозволить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зекономити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250  тис.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дол.,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зайнятися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проблемами,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загрожують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.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закривати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клініки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бідних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районах  і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лікувальні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установи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поближче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платоспроможних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У  той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же  час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міні-госпіталі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бідних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.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Направити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госпіталю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до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К.Брайант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приступити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 на  предмет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незадоволених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потреб  у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медичному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відпрацьовуючи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.</w:t>
      </w:r>
    </w:p>
    <w:p w:rsidR="00A05EB2" w:rsidRDefault="00A05EB2" w:rsidP="00862A3F">
      <w:pPr>
        <w:rPr>
          <w:rFonts w:ascii="Times New Roman" w:hAnsi="Times New Roman" w:cs="Times New Roman"/>
          <w:sz w:val="28"/>
          <w:szCs w:val="28"/>
        </w:rPr>
      </w:pP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контракт на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>?</w:t>
      </w:r>
      <w:r w:rsidR="00A05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Вітчизняне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продає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за кордон цемент марки М400 за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ціною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27 дол. США за одну тонну.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Об'єм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поставки – 1000 т. Строк поставки – 3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r w:rsidRPr="00862A3F">
        <w:rPr>
          <w:rFonts w:ascii="Times New Roman" w:hAnsi="Times New Roman" w:cs="Times New Roman"/>
          <w:sz w:val="28"/>
          <w:szCs w:val="28"/>
        </w:rPr>
        <w:t xml:space="preserve">Оплата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доларах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>США  в</w:t>
      </w:r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поставки.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2A3F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маловідома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Тайвані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862A3F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бажаючи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грошей  за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контрактом,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прийняло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фірми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кон'юнктуру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ринку для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надійної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неплатежу  і  провести  переговори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страховою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компанією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неплатежу.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франшизи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страхової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) при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страхуванні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неплатежу за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операцією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поставкою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цементу.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2A3F" w:rsidRPr="00862A3F" w:rsidRDefault="00862A3F" w:rsidP="00862A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2A3F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proofErr w:type="gram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графічного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методу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 "дерева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" 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прийміть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862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A3F">
        <w:rPr>
          <w:rFonts w:ascii="Times New Roman" w:hAnsi="Times New Roman" w:cs="Times New Roman"/>
          <w:sz w:val="28"/>
          <w:szCs w:val="28"/>
        </w:rPr>
        <w:t>ризик</w:t>
      </w:r>
      <w:r w:rsidR="00E97F1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97F1D">
        <w:rPr>
          <w:rFonts w:ascii="Times New Roman" w:hAnsi="Times New Roman" w:cs="Times New Roman"/>
          <w:sz w:val="28"/>
          <w:szCs w:val="28"/>
        </w:rPr>
        <w:t xml:space="preserve"> неплатежу </w:t>
      </w:r>
      <w:proofErr w:type="spellStart"/>
      <w:r w:rsidR="00E97F1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E97F1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E97F1D">
        <w:rPr>
          <w:rFonts w:ascii="Times New Roman" w:hAnsi="Times New Roman" w:cs="Times New Roman"/>
          <w:sz w:val="28"/>
          <w:szCs w:val="28"/>
        </w:rPr>
        <w:t>укладати</w:t>
      </w:r>
      <w:proofErr w:type="spellEnd"/>
      <w:r w:rsidR="00E97F1D">
        <w:rPr>
          <w:rFonts w:ascii="Times New Roman" w:hAnsi="Times New Roman" w:cs="Times New Roman"/>
          <w:sz w:val="28"/>
          <w:szCs w:val="28"/>
        </w:rPr>
        <w:t>.</w:t>
      </w:r>
    </w:p>
    <w:sectPr w:rsidR="00862A3F" w:rsidRPr="0086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C8"/>
    <w:rsid w:val="00862A3F"/>
    <w:rsid w:val="008E68F2"/>
    <w:rsid w:val="00A05EB2"/>
    <w:rsid w:val="00B21BD5"/>
    <w:rsid w:val="00BA19C8"/>
    <w:rsid w:val="00C533DB"/>
    <w:rsid w:val="00D512B4"/>
    <w:rsid w:val="00E9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63C1-3DBD-4C83-9933-E75B59C6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2022-10-05T07:46:00Z</dcterms:created>
  <dcterms:modified xsi:type="dcterms:W3CDTF">2022-10-05T08:06:00Z</dcterms:modified>
</cp:coreProperties>
</file>