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84" w:rsidRDefault="00F87F84" w:rsidP="00F87F84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C82CC3">
        <w:rPr>
          <w:b/>
          <w:sz w:val="28"/>
          <w:szCs w:val="28"/>
          <w:lang w:val="uk-UA"/>
        </w:rPr>
        <w:t xml:space="preserve">Тема 3. Податкові пільги та спеціальні режими оподаткування </w:t>
      </w:r>
    </w:p>
    <w:p w:rsidR="00F87F84" w:rsidRPr="00C82CC3" w:rsidRDefault="00F87F84" w:rsidP="00F87F84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</w:rPr>
      </w:pPr>
    </w:p>
    <w:p w:rsidR="00F87F84" w:rsidRDefault="00F87F84" w:rsidP="00F87F84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Pr="00C82CC3">
        <w:rPr>
          <w:sz w:val="28"/>
          <w:szCs w:val="28"/>
          <w:lang w:val="uk-UA"/>
        </w:rPr>
        <w:t xml:space="preserve">Поняття «податкові пільги». </w:t>
      </w:r>
    </w:p>
    <w:p w:rsidR="00F87F84" w:rsidRDefault="00F87F84" w:rsidP="00F87F84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Pr="00C82CC3">
        <w:rPr>
          <w:sz w:val="28"/>
          <w:szCs w:val="28"/>
          <w:lang w:val="uk-UA"/>
        </w:rPr>
        <w:t xml:space="preserve">Види та форми податкових пільг. </w:t>
      </w:r>
    </w:p>
    <w:p w:rsidR="00F87F84" w:rsidRDefault="00F87F84" w:rsidP="00F87F84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Pr="00C82CC3">
        <w:rPr>
          <w:sz w:val="28"/>
          <w:szCs w:val="28"/>
          <w:lang w:val="uk-UA"/>
        </w:rPr>
        <w:t xml:space="preserve">Суб’єкти та галузі, що мають право використовувати податкові пільги. </w:t>
      </w:r>
    </w:p>
    <w:p w:rsidR="00F87F84" w:rsidRDefault="00F87F84" w:rsidP="00F87F84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</w:t>
      </w:r>
      <w:r w:rsidRPr="00C82CC3">
        <w:rPr>
          <w:sz w:val="28"/>
          <w:szCs w:val="28"/>
          <w:lang w:val="uk-UA"/>
        </w:rPr>
        <w:t xml:space="preserve">Спеціальні режими оподаткування. </w:t>
      </w:r>
    </w:p>
    <w:p w:rsidR="00F87F84" w:rsidRDefault="00F87F84" w:rsidP="00F87F84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</w:p>
    <w:p w:rsidR="00F87F84" w:rsidRPr="00D9475F" w:rsidRDefault="00F87F84" w:rsidP="00F87F84">
      <w:pPr>
        <w:spacing w:line="240" w:lineRule="auto"/>
        <w:rPr>
          <w:rFonts w:ascii="Arial" w:hAnsi="Arial" w:cs="Arial"/>
          <w:bCs/>
          <w:i/>
          <w:sz w:val="28"/>
          <w:szCs w:val="28"/>
          <w:lang w:val="uk-UA"/>
        </w:rPr>
      </w:pPr>
      <w:r w:rsidRPr="00D9475F">
        <w:rPr>
          <w:rFonts w:ascii="Arial" w:hAnsi="Arial" w:cs="Arial"/>
          <w:bCs/>
          <w:i/>
          <w:sz w:val="28"/>
          <w:szCs w:val="28"/>
          <w:lang w:val="uk-UA"/>
        </w:rPr>
        <w:t xml:space="preserve">Термінологічний словник </w:t>
      </w:r>
    </w:p>
    <w:p w:rsidR="00F87F84" w:rsidRPr="00D9475F" w:rsidRDefault="00F87F84" w:rsidP="00F87F84">
      <w:pPr>
        <w:spacing w:line="240" w:lineRule="auto"/>
        <w:rPr>
          <w:i/>
          <w:color w:val="000000"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Податкова пільга</w:t>
      </w:r>
      <w:r w:rsidRPr="00D9475F">
        <w:rPr>
          <w:rFonts w:ascii="Arial" w:hAnsi="Arial" w:cs="Arial"/>
          <w:bCs/>
          <w:i/>
          <w:sz w:val="28"/>
          <w:szCs w:val="28"/>
          <w:lang w:val="uk-UA"/>
        </w:rPr>
        <w:t xml:space="preserve">, </w:t>
      </w:r>
      <w:r w:rsidRPr="00D9475F">
        <w:rPr>
          <w:bCs/>
          <w:i/>
          <w:sz w:val="28"/>
          <w:szCs w:val="28"/>
          <w:lang w:val="uk-UA"/>
        </w:rPr>
        <w:t xml:space="preserve">спрощена система оподаткування, </w:t>
      </w:r>
      <w:r>
        <w:rPr>
          <w:bCs/>
          <w:i/>
          <w:sz w:val="28"/>
          <w:szCs w:val="28"/>
          <w:lang w:val="uk-UA"/>
        </w:rPr>
        <w:t>спеціальний режим оподаткування</w:t>
      </w:r>
      <w:r w:rsidRPr="00D9475F">
        <w:rPr>
          <w:bCs/>
          <w:i/>
          <w:sz w:val="28"/>
          <w:szCs w:val="28"/>
          <w:lang w:val="uk-UA"/>
        </w:rPr>
        <w:t>.</w:t>
      </w:r>
    </w:p>
    <w:p w:rsidR="00F87F84" w:rsidRDefault="00F87F84" w:rsidP="00F87F84">
      <w:pPr>
        <w:pStyle w:val="FR1"/>
        <w:spacing w:line="240" w:lineRule="auto"/>
        <w:ind w:left="0" w:firstLine="567"/>
        <w:rPr>
          <w:rFonts w:ascii="Arial" w:hAnsi="Arial" w:cs="Arial"/>
          <w:bCs/>
          <w:i/>
          <w:sz w:val="28"/>
          <w:szCs w:val="28"/>
        </w:rPr>
      </w:pPr>
    </w:p>
    <w:p w:rsidR="00F87F84" w:rsidRPr="001D30F5" w:rsidRDefault="00F87F84" w:rsidP="00F87F84">
      <w:pPr>
        <w:pStyle w:val="FR1"/>
        <w:spacing w:line="240" w:lineRule="auto"/>
        <w:ind w:left="0" w:firstLine="567"/>
        <w:rPr>
          <w:b/>
          <w:color w:val="000000"/>
          <w:sz w:val="28"/>
          <w:szCs w:val="28"/>
        </w:rPr>
      </w:pPr>
      <w:r w:rsidRPr="001D30F5">
        <w:rPr>
          <w:rFonts w:ascii="Arial" w:hAnsi="Arial" w:cs="Arial"/>
          <w:bCs/>
          <w:i/>
          <w:sz w:val="28"/>
          <w:szCs w:val="28"/>
        </w:rPr>
        <w:t>Питання для самоперевірки</w:t>
      </w:r>
    </w:p>
    <w:p w:rsidR="00F87F84" w:rsidRPr="001D30F5" w:rsidRDefault="00F87F84" w:rsidP="00F87F84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Вибір спеціальних режимів оподаткування</w:t>
      </w:r>
      <w:r w:rsidRPr="001D30F5">
        <w:rPr>
          <w:bCs/>
          <w:sz w:val="28"/>
          <w:szCs w:val="28"/>
        </w:rPr>
        <w:t>.</w:t>
      </w:r>
    </w:p>
    <w:p w:rsidR="00F87F84" w:rsidRPr="001D30F5" w:rsidRDefault="00F87F84" w:rsidP="00F87F84">
      <w:pPr>
        <w:widowControl/>
        <w:numPr>
          <w:ilvl w:val="0"/>
          <w:numId w:val="1"/>
        </w:numPr>
        <w:tabs>
          <w:tab w:val="left" w:pos="851"/>
          <w:tab w:val="num" w:pos="952"/>
        </w:tabs>
        <w:adjustRightInd/>
        <w:spacing w:line="240" w:lineRule="auto"/>
        <w:ind w:left="0" w:firstLine="567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Податкові пільги та порядок їх застосування</w:t>
      </w:r>
      <w:r w:rsidRPr="001D30F5">
        <w:rPr>
          <w:bCs/>
          <w:sz w:val="28"/>
          <w:szCs w:val="28"/>
        </w:rPr>
        <w:t>.</w:t>
      </w:r>
    </w:p>
    <w:p w:rsidR="00577928" w:rsidRDefault="00577928">
      <w:pPr>
        <w:widowControl/>
        <w:adjustRightInd/>
        <w:spacing w:after="160" w:line="259" w:lineRule="auto"/>
        <w:jc w:val="left"/>
        <w:textAlignment w:val="auto"/>
        <w:rPr>
          <w:rFonts w:ascii="Arial" w:hAnsi="Arial" w:cs="Arial"/>
          <w:bCs/>
          <w:i/>
          <w:sz w:val="28"/>
          <w:szCs w:val="28"/>
        </w:rPr>
      </w:pPr>
    </w:p>
    <w:p w:rsidR="004137A4" w:rsidRDefault="004137A4" w:rsidP="004137A4">
      <w:pPr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1D30F5">
        <w:rPr>
          <w:rFonts w:ascii="Arial" w:hAnsi="Arial" w:cs="Arial"/>
          <w:bCs/>
          <w:i/>
          <w:sz w:val="28"/>
          <w:szCs w:val="28"/>
        </w:rPr>
        <w:t xml:space="preserve">Тести для </w:t>
      </w:r>
      <w:proofErr w:type="spellStart"/>
      <w:r w:rsidRPr="001D30F5">
        <w:rPr>
          <w:rFonts w:ascii="Arial" w:hAnsi="Arial" w:cs="Arial"/>
          <w:bCs/>
          <w:i/>
          <w:sz w:val="28"/>
          <w:szCs w:val="28"/>
        </w:rPr>
        <w:t>перевірки</w:t>
      </w:r>
      <w:proofErr w:type="spellEnd"/>
      <w:r w:rsidRPr="001D30F5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Pr="001D30F5">
        <w:rPr>
          <w:rFonts w:ascii="Arial" w:hAnsi="Arial" w:cs="Arial"/>
          <w:bCs/>
          <w:i/>
          <w:sz w:val="28"/>
          <w:szCs w:val="28"/>
        </w:rPr>
        <w:t>знань</w:t>
      </w:r>
      <w:proofErr w:type="spellEnd"/>
    </w:p>
    <w:p w:rsidR="004137A4" w:rsidRDefault="004137A4">
      <w:pPr>
        <w:widowControl/>
        <w:adjustRightInd/>
        <w:spacing w:after="160" w:line="259" w:lineRule="auto"/>
        <w:jc w:val="left"/>
        <w:textAlignment w:val="auto"/>
        <w:rPr>
          <w:rFonts w:ascii="Arial" w:hAnsi="Arial" w:cs="Arial"/>
          <w:bCs/>
          <w:i/>
          <w:sz w:val="28"/>
          <w:szCs w:val="28"/>
        </w:rPr>
      </w:pPr>
    </w:p>
    <w:tbl>
      <w:tblPr>
        <w:tblW w:w="98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692"/>
        <w:gridCol w:w="5470"/>
      </w:tblGrid>
      <w:tr w:rsidR="004137A4" w:rsidRPr="00E54A9D" w:rsidTr="004137A4">
        <w:tc>
          <w:tcPr>
            <w:tcW w:w="711" w:type="dxa"/>
          </w:tcPr>
          <w:p w:rsidR="004137A4" w:rsidRPr="00E54A9D" w:rsidRDefault="004137A4" w:rsidP="00AB7931">
            <w:pPr>
              <w:spacing w:line="240" w:lineRule="auto"/>
              <w:ind w:left="-74"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92" w:type="dxa"/>
            <w:shd w:val="clear" w:color="auto" w:fill="auto"/>
          </w:tcPr>
          <w:p w:rsidR="004137A4" w:rsidRPr="00E54A9D" w:rsidRDefault="004137A4" w:rsidP="00AB7931">
            <w:pPr>
              <w:tabs>
                <w:tab w:val="left" w:pos="180"/>
                <w:tab w:val="left" w:pos="284"/>
                <w:tab w:val="left" w:pos="851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Податкові пільги – це:</w:t>
            </w:r>
          </w:p>
        </w:tc>
        <w:tc>
          <w:tcPr>
            <w:tcW w:w="5470" w:type="dxa"/>
            <w:shd w:val="clear" w:color="auto" w:fill="auto"/>
          </w:tcPr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частка податку в доходах платника;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податкові знижки;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система заходів, що визначає особливий порядок оподаткування окремих категорій господарюючих суб’єктів;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зменшення податкової ставки;</w:t>
            </w:r>
          </w:p>
          <w:p w:rsidR="004137A4" w:rsidRPr="00E54A9D" w:rsidRDefault="004137A4" w:rsidP="00AB7931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звільнення платника податків від обов’язку щодо нарахування та сплати податку та збору, сплата ним податку та збору в меншому розмірі за наявності певних підстав</w:t>
            </w:r>
          </w:p>
        </w:tc>
      </w:tr>
      <w:tr w:rsidR="004137A4" w:rsidRPr="00E54A9D" w:rsidTr="004137A4">
        <w:tc>
          <w:tcPr>
            <w:tcW w:w="711" w:type="dxa"/>
          </w:tcPr>
          <w:p w:rsidR="004137A4" w:rsidRDefault="004137A4" w:rsidP="00AB7931">
            <w:pPr>
              <w:spacing w:line="240" w:lineRule="auto"/>
              <w:ind w:left="-74"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92" w:type="dxa"/>
            <w:shd w:val="clear" w:color="auto" w:fill="auto"/>
          </w:tcPr>
          <w:p w:rsidR="004137A4" w:rsidRPr="00E54A9D" w:rsidRDefault="004137A4" w:rsidP="00AB7931">
            <w:pPr>
              <w:tabs>
                <w:tab w:val="left" w:pos="180"/>
                <w:tab w:val="left" w:pos="284"/>
                <w:tab w:val="left" w:pos="851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Передбачене податковим та митним законодавством звільнення платника податків від обов’язку щодо нарахування та сплати податку та збору, сплата ним податку та збору в меншому розмірі за наявності певних підстав є:</w:t>
            </w:r>
          </w:p>
        </w:tc>
        <w:tc>
          <w:tcPr>
            <w:tcW w:w="5470" w:type="dxa"/>
            <w:shd w:val="clear" w:color="auto" w:fill="auto"/>
          </w:tcPr>
          <w:p w:rsidR="004137A4" w:rsidRPr="00E54A9D" w:rsidRDefault="004137A4" w:rsidP="004137A4">
            <w:pPr>
              <w:tabs>
                <w:tab w:val="left" w:pos="360"/>
                <w:tab w:val="left" w:pos="720"/>
                <w:tab w:val="num" w:pos="324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ставка податку;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  <w:tab w:val="num" w:pos="324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податкова квота;</w:t>
            </w:r>
          </w:p>
          <w:p w:rsidR="004137A4" w:rsidRPr="00E54A9D" w:rsidRDefault="004137A4" w:rsidP="004137A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податкова знижка;</w:t>
            </w:r>
          </w:p>
          <w:p w:rsidR="004137A4" w:rsidRPr="00E54A9D" w:rsidRDefault="004137A4" w:rsidP="004137A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податковий кредит;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податкова пільга</w:t>
            </w:r>
          </w:p>
        </w:tc>
      </w:tr>
      <w:tr w:rsidR="004137A4" w:rsidRPr="00E54A9D" w:rsidTr="004137A4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A4" w:rsidRPr="00E54A9D" w:rsidRDefault="004137A4" w:rsidP="00AB7931">
            <w:pPr>
              <w:spacing w:line="240" w:lineRule="auto"/>
              <w:ind w:left="-74"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180"/>
                <w:tab w:val="left" w:pos="284"/>
                <w:tab w:val="left" w:pos="851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Податкова пільга надається шляхом: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податкового кредиту;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відстрочення сплати податків;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розстрочення сплати податків;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зміни форми сплати податків та зборів;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Д. звільнення від сплати або сплата в </w:t>
            </w:r>
            <w:r w:rsidRPr="00E54A9D">
              <w:rPr>
                <w:sz w:val="28"/>
                <w:szCs w:val="28"/>
                <w:lang w:val="uk-UA"/>
              </w:rPr>
              <w:lastRenderedPageBreak/>
              <w:t>меншому розмірі податку та збору</w:t>
            </w:r>
          </w:p>
        </w:tc>
      </w:tr>
      <w:tr w:rsidR="004137A4" w:rsidRPr="00E54A9D" w:rsidTr="004137A4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A4" w:rsidRDefault="004137A4" w:rsidP="00AB7931">
            <w:pPr>
              <w:spacing w:line="240" w:lineRule="auto"/>
              <w:ind w:left="-74"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180"/>
                <w:tab w:val="left" w:pos="284"/>
                <w:tab w:val="left" w:pos="851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Установлення і скасування податків та зборів, а також пільг їх платникам здійснюється відповідно до чинного законодавства: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Державною податковою службою України;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Кабінетом міністрів України;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Міністерством фінансів України;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Верховною радою України;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податковою міліцією</w:t>
            </w:r>
          </w:p>
        </w:tc>
      </w:tr>
      <w:tr w:rsidR="004137A4" w:rsidRPr="00E54A9D" w:rsidTr="004137A4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A4" w:rsidRPr="00E54A9D" w:rsidRDefault="004137A4" w:rsidP="00AB7931">
            <w:pPr>
              <w:spacing w:line="240" w:lineRule="auto"/>
              <w:ind w:left="-74"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180"/>
                <w:tab w:val="left" w:pos="284"/>
                <w:tab w:val="left" w:pos="851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Користуватися податковими пільгами за наявності підстав є: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обов’язок платників податків;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право платника податків;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функція контролюючих органів;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право контролюючих органів;</w:t>
            </w:r>
          </w:p>
          <w:p w:rsidR="004137A4" w:rsidRPr="00E54A9D" w:rsidRDefault="004137A4" w:rsidP="00AB7931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обов’язок посадових осіб контролюючих органів</w:t>
            </w:r>
          </w:p>
        </w:tc>
      </w:tr>
      <w:tr w:rsidR="004137A4" w:rsidRPr="00E54A9D" w:rsidTr="004137A4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A4" w:rsidRPr="00E54A9D" w:rsidRDefault="004137A4" w:rsidP="004137A4">
            <w:pPr>
              <w:spacing w:line="240" w:lineRule="auto"/>
              <w:ind w:left="-74"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180"/>
                <w:tab w:val="left" w:pos="284"/>
                <w:tab w:val="left" w:pos="851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Податкова соціальна пільга застосовується до нарахованого місячного доходу у вигляді заробітної плати платнику податку на доходи фізичних осіб: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 xml:space="preserve">А. тільки за одним місцем його нарахування (виплати); 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за двома і більше місцями його нарахування (виплати);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за місцем визначеним контролюючим органом;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за основним місцем роботи платника податку;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за неосновним місцем роботи платника податку</w:t>
            </w:r>
          </w:p>
        </w:tc>
      </w:tr>
      <w:tr w:rsidR="004137A4" w:rsidRPr="00E54A9D" w:rsidTr="004137A4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A4" w:rsidRPr="00E54A9D" w:rsidRDefault="004137A4" w:rsidP="004137A4">
            <w:pPr>
              <w:spacing w:line="240" w:lineRule="auto"/>
              <w:ind w:left="-74"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180"/>
                <w:tab w:val="left" w:pos="284"/>
                <w:tab w:val="left" w:pos="851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Граничний розмір доходу, який дає право на застосування податкової соціальної пільги при утриманні податку на доходи фізичних осіб, розраховується виходячи з: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4137A4">
              <w:rPr>
                <w:sz w:val="28"/>
                <w:szCs w:val="28"/>
                <w:lang w:val="uk-UA"/>
              </w:rPr>
              <w:t xml:space="preserve">А. розміру </w:t>
            </w:r>
            <w:r w:rsidRPr="00E54A9D">
              <w:rPr>
                <w:sz w:val="28"/>
                <w:szCs w:val="28"/>
                <w:lang w:val="uk-UA"/>
              </w:rPr>
              <w:t>мінімальної заробітної плати встановленої на 1 січня звітного податкового року помноженого на 1,4;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4137A4">
              <w:rPr>
                <w:sz w:val="28"/>
                <w:szCs w:val="28"/>
                <w:lang w:val="uk-UA"/>
              </w:rPr>
              <w:t xml:space="preserve">Б. розміру місячного </w:t>
            </w:r>
            <w:r w:rsidRPr="00E54A9D">
              <w:rPr>
                <w:sz w:val="28"/>
                <w:szCs w:val="28"/>
                <w:lang w:val="uk-UA"/>
              </w:rPr>
              <w:t>прожиткового мінімуму працездатної особи встановленої на 1 січня звітного податкового року помноженого на 1,4 та округленого до найближчих 10 гривень;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4137A4">
              <w:rPr>
                <w:sz w:val="28"/>
                <w:szCs w:val="28"/>
                <w:lang w:val="uk-UA"/>
              </w:rPr>
              <w:t xml:space="preserve">В. розміру </w:t>
            </w:r>
            <w:r w:rsidRPr="00E54A9D">
              <w:rPr>
                <w:sz w:val="28"/>
                <w:szCs w:val="28"/>
                <w:lang w:val="uk-UA"/>
              </w:rPr>
              <w:t>мінімальної заробітної плати встановленої на день отримання такої ПСП;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</w:t>
            </w:r>
            <w:r w:rsidRPr="004137A4">
              <w:rPr>
                <w:sz w:val="28"/>
                <w:szCs w:val="28"/>
                <w:lang w:val="uk-UA"/>
              </w:rPr>
              <w:t xml:space="preserve">розміру </w:t>
            </w:r>
            <w:r w:rsidRPr="00E54A9D">
              <w:rPr>
                <w:sz w:val="28"/>
                <w:szCs w:val="28"/>
                <w:lang w:val="uk-UA"/>
              </w:rPr>
              <w:t>прожиткового мінімуму встановленої на день отримання такої ПСП;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</w:t>
            </w:r>
            <w:r w:rsidRPr="004137A4">
              <w:rPr>
                <w:sz w:val="28"/>
                <w:szCs w:val="28"/>
                <w:lang w:val="uk-UA"/>
              </w:rPr>
              <w:t xml:space="preserve">розміру </w:t>
            </w:r>
            <w:r w:rsidRPr="00E54A9D">
              <w:rPr>
                <w:sz w:val="28"/>
                <w:szCs w:val="28"/>
                <w:lang w:val="uk-UA"/>
              </w:rPr>
              <w:t>нарахованої заробітної плати платника податку</w:t>
            </w:r>
          </w:p>
        </w:tc>
      </w:tr>
      <w:tr w:rsidR="004137A4" w:rsidRPr="00E54A9D" w:rsidTr="004137A4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7A4" w:rsidRPr="00E54A9D" w:rsidRDefault="004137A4" w:rsidP="004137A4">
            <w:pPr>
              <w:spacing w:line="240" w:lineRule="auto"/>
              <w:ind w:left="-74" w:right="-9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180"/>
                <w:tab w:val="left" w:pos="284"/>
                <w:tab w:val="left" w:pos="851"/>
                <w:tab w:val="num" w:pos="216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Вибір місця отримання (застосування) податкової соціальної пільги здійснює: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А. контролюючий орган;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Б. податкова пільга застосовується за всіма місцями нарахування доходу;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В. платник податку;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Г. роботодавець;</w:t>
            </w:r>
          </w:p>
          <w:p w:rsidR="004137A4" w:rsidRPr="00E54A9D" w:rsidRDefault="004137A4" w:rsidP="004137A4">
            <w:pPr>
              <w:tabs>
                <w:tab w:val="left" w:pos="360"/>
                <w:tab w:val="left" w:pos="720"/>
              </w:tabs>
              <w:spacing w:line="240" w:lineRule="auto"/>
              <w:rPr>
                <w:sz w:val="28"/>
                <w:szCs w:val="28"/>
                <w:lang w:val="uk-UA"/>
              </w:rPr>
            </w:pPr>
            <w:r w:rsidRPr="00E54A9D">
              <w:rPr>
                <w:sz w:val="28"/>
                <w:szCs w:val="28"/>
                <w:lang w:val="uk-UA"/>
              </w:rPr>
              <w:t>Д. податковий агент</w:t>
            </w:r>
          </w:p>
        </w:tc>
      </w:tr>
    </w:tbl>
    <w:p w:rsidR="0070777A" w:rsidRDefault="0070777A" w:rsidP="004137A4">
      <w:pPr>
        <w:spacing w:line="240" w:lineRule="auto"/>
      </w:pPr>
      <w:bookmarkStart w:id="0" w:name="_GoBack"/>
      <w:bookmarkEnd w:id="0"/>
    </w:p>
    <w:sectPr w:rsidR="0070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41B"/>
    <w:multiLevelType w:val="hybridMultilevel"/>
    <w:tmpl w:val="09566BFA"/>
    <w:lvl w:ilvl="0" w:tplc="DE4486EE">
      <w:start w:val="1"/>
      <w:numFmt w:val="decimal"/>
      <w:lvlText w:val="%1."/>
      <w:lvlJc w:val="left"/>
      <w:pPr>
        <w:tabs>
          <w:tab w:val="num" w:pos="1240"/>
        </w:tabs>
        <w:ind w:left="1580" w:hanging="34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B240BB88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07B712D"/>
    <w:multiLevelType w:val="hybridMultilevel"/>
    <w:tmpl w:val="597A158A"/>
    <w:lvl w:ilvl="0" w:tplc="4C84CB64">
      <w:start w:val="1"/>
      <w:numFmt w:val="decimal"/>
      <w:lvlText w:val="%1.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84"/>
    <w:rsid w:val="00301FC4"/>
    <w:rsid w:val="004137A4"/>
    <w:rsid w:val="00577928"/>
    <w:rsid w:val="0070777A"/>
    <w:rsid w:val="00BA5550"/>
    <w:rsid w:val="00BB5E7D"/>
    <w:rsid w:val="00F8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2B023-ECED-4D8C-8FE7-7E275533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F8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87F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F87F84"/>
    <w:pPr>
      <w:widowControl w:val="0"/>
      <w:autoSpaceDE w:val="0"/>
      <w:autoSpaceDN w:val="0"/>
      <w:adjustRightInd w:val="0"/>
      <w:spacing w:after="0" w:line="280" w:lineRule="auto"/>
      <w:ind w:left="1720" w:firstLine="840"/>
      <w:jc w:val="both"/>
    </w:pPr>
    <w:rPr>
      <w:rFonts w:ascii="Times New Roman" w:eastAsia="Times New Roman" w:hAnsi="Times New Roman" w:cs="Times New Roman"/>
      <w:sz w:val="44"/>
      <w:szCs w:val="4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2026-02-25T14:55:00Z</dcterms:created>
  <dcterms:modified xsi:type="dcterms:W3CDTF">2026-02-25T14:55:00Z</dcterms:modified>
</cp:coreProperties>
</file>