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1F" w:rsidRDefault="002B6B5B">
      <w:pPr>
        <w:spacing w:before="64" w:line="321" w:lineRule="exact"/>
        <w:ind w:left="1145" w:right="931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4D481F" w:rsidRDefault="002B6B5B">
      <w:pPr>
        <w:spacing w:line="274" w:lineRule="exact"/>
        <w:ind w:left="1145" w:right="934"/>
        <w:jc w:val="center"/>
        <w:rPr>
          <w:b/>
          <w:sz w:val="24"/>
        </w:rPr>
      </w:pPr>
      <w:r>
        <w:rPr>
          <w:b/>
          <w:sz w:val="24"/>
        </w:rPr>
        <w:t>ДЕРЖАВНИЙ УНІВЕРСИТЕТ «ЖИТОМИРСЬКА ПОЛІТЕХНІКА»</w:t>
      </w:r>
    </w:p>
    <w:p w:rsidR="004D481F" w:rsidRDefault="002B6B5B">
      <w:pPr>
        <w:spacing w:line="242" w:lineRule="auto"/>
        <w:ind w:left="1145" w:right="937"/>
        <w:jc w:val="center"/>
        <w:rPr>
          <w:b/>
          <w:sz w:val="24"/>
        </w:rPr>
      </w:pPr>
      <w:r>
        <w:rPr>
          <w:b/>
          <w:sz w:val="24"/>
        </w:rPr>
        <w:t>Факультет комп’ютерно-інтегрованих технологій, мехатроніки і робототехніки Кафедра метрології та інформаційно-вимірювальної техніки</w:t>
      </w:r>
    </w:p>
    <w:p w:rsidR="004D481F" w:rsidRDefault="004D481F">
      <w:pPr>
        <w:pStyle w:val="a3"/>
        <w:rPr>
          <w:b/>
          <w:sz w:val="26"/>
        </w:rPr>
      </w:pPr>
    </w:p>
    <w:p w:rsidR="004D481F" w:rsidRDefault="004D481F">
      <w:pPr>
        <w:pStyle w:val="a3"/>
        <w:rPr>
          <w:b/>
          <w:sz w:val="26"/>
        </w:rPr>
      </w:pPr>
    </w:p>
    <w:p w:rsidR="004D481F" w:rsidRDefault="004D481F">
      <w:pPr>
        <w:pStyle w:val="a3"/>
        <w:rPr>
          <w:b/>
          <w:sz w:val="26"/>
        </w:rPr>
      </w:pPr>
    </w:p>
    <w:p w:rsidR="004D481F" w:rsidRDefault="004D481F">
      <w:pPr>
        <w:pStyle w:val="a3"/>
        <w:rPr>
          <w:b/>
          <w:sz w:val="26"/>
        </w:rPr>
      </w:pPr>
    </w:p>
    <w:p w:rsidR="004D481F" w:rsidRDefault="004D481F">
      <w:pPr>
        <w:pStyle w:val="a3"/>
        <w:rPr>
          <w:b/>
          <w:sz w:val="26"/>
        </w:rPr>
      </w:pPr>
    </w:p>
    <w:p w:rsidR="004D481F" w:rsidRDefault="004D481F">
      <w:pPr>
        <w:pStyle w:val="a3"/>
        <w:rPr>
          <w:b/>
          <w:sz w:val="26"/>
        </w:rPr>
      </w:pPr>
    </w:p>
    <w:p w:rsidR="004D481F" w:rsidRDefault="004D481F">
      <w:pPr>
        <w:pStyle w:val="a3"/>
        <w:rPr>
          <w:b/>
          <w:sz w:val="26"/>
        </w:rPr>
      </w:pPr>
    </w:p>
    <w:p w:rsidR="004D481F" w:rsidRDefault="004D481F">
      <w:pPr>
        <w:pStyle w:val="a3"/>
        <w:rPr>
          <w:b/>
          <w:sz w:val="26"/>
        </w:rPr>
      </w:pPr>
    </w:p>
    <w:p w:rsidR="004D481F" w:rsidRDefault="002B6B5B">
      <w:pPr>
        <w:pStyle w:val="a4"/>
      </w:pPr>
      <w:bookmarkStart w:id="0" w:name="Пояснювальна_записка"/>
      <w:bookmarkEnd w:id="0"/>
      <w:r>
        <w:t>Пояснювальна записка</w:t>
      </w:r>
    </w:p>
    <w:p w:rsidR="004D481F" w:rsidRDefault="002B6B5B">
      <w:pPr>
        <w:pStyle w:val="a3"/>
        <w:spacing w:line="319" w:lineRule="exact"/>
        <w:ind w:left="1145" w:right="934"/>
        <w:jc w:val="center"/>
      </w:pPr>
      <w:r>
        <w:t>до комплексного курсового</w:t>
      </w:r>
      <w:r>
        <w:rPr>
          <w:spacing w:val="-18"/>
        </w:rPr>
        <w:t xml:space="preserve"> </w:t>
      </w:r>
      <w:r>
        <w:t>проекту</w:t>
      </w:r>
    </w:p>
    <w:p w:rsidR="004D481F" w:rsidRDefault="004D481F">
      <w:pPr>
        <w:pStyle w:val="a3"/>
        <w:spacing w:before="4"/>
      </w:pPr>
    </w:p>
    <w:p w:rsidR="004D481F" w:rsidRDefault="002B6B5B">
      <w:pPr>
        <w:spacing w:before="1"/>
        <w:ind w:left="1145" w:right="937"/>
        <w:jc w:val="center"/>
        <w:rPr>
          <w:b/>
          <w:sz w:val="28"/>
        </w:rPr>
      </w:pPr>
      <w:r>
        <w:rPr>
          <w:b/>
          <w:sz w:val="28"/>
        </w:rPr>
        <w:t>«РОЗРОБКА КОМП'ЮТЕРИЗОВАНОЇ</w:t>
      </w:r>
      <w:r>
        <w:rPr>
          <w:b/>
          <w:spacing w:val="-16"/>
          <w:sz w:val="28"/>
        </w:rPr>
        <w:t xml:space="preserve"> </w:t>
      </w:r>
      <w:proofErr w:type="spellStart"/>
      <w:r>
        <w:rPr>
          <w:b/>
          <w:sz w:val="28"/>
        </w:rPr>
        <w:t>ІНФОРМАЦІЙНО-</w:t>
      </w:r>
      <w:proofErr w:type="spellEnd"/>
      <w:r>
        <w:rPr>
          <w:b/>
          <w:sz w:val="28"/>
        </w:rPr>
        <w:t xml:space="preserve"> ВИМІРЮВАЛЬНОЇ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СИСТЕМИ»</w:t>
      </w:r>
    </w:p>
    <w:p w:rsidR="004D481F" w:rsidRDefault="004D481F">
      <w:pPr>
        <w:pStyle w:val="a3"/>
        <w:rPr>
          <w:b/>
          <w:sz w:val="30"/>
        </w:rPr>
      </w:pPr>
    </w:p>
    <w:p w:rsidR="004D481F" w:rsidRDefault="004D481F">
      <w:pPr>
        <w:pStyle w:val="a3"/>
        <w:rPr>
          <w:b/>
          <w:sz w:val="30"/>
        </w:rPr>
      </w:pPr>
    </w:p>
    <w:p w:rsidR="004D481F" w:rsidRDefault="004D481F">
      <w:pPr>
        <w:pStyle w:val="a3"/>
        <w:rPr>
          <w:b/>
          <w:sz w:val="30"/>
        </w:rPr>
      </w:pPr>
    </w:p>
    <w:p w:rsidR="004D481F" w:rsidRDefault="002B6B5B">
      <w:pPr>
        <w:pStyle w:val="a3"/>
        <w:spacing w:before="251"/>
        <w:ind w:left="4771"/>
      </w:pPr>
      <w:r>
        <w:t>Виконав: студент 4 курсу, групи ____</w:t>
      </w:r>
    </w:p>
    <w:p w:rsidR="004D481F" w:rsidRDefault="002B6B5B">
      <w:pPr>
        <w:pStyle w:val="a3"/>
        <w:tabs>
          <w:tab w:val="left" w:pos="7316"/>
        </w:tabs>
        <w:spacing w:before="119"/>
        <w:ind w:left="4771" w:right="1452"/>
      </w:pPr>
      <w:r>
        <w:t>Спеціальності:</w:t>
      </w:r>
      <w:r>
        <w:rPr>
          <w:spacing w:val="-8"/>
        </w:rPr>
        <w:t xml:space="preserve"> </w:t>
      </w:r>
      <w:r>
        <w:t>152</w:t>
      </w:r>
      <w:r>
        <w:tab/>
        <w:t>«Метрологія та інформаційно-вимірювальна</w:t>
      </w:r>
      <w:r>
        <w:rPr>
          <w:spacing w:val="-14"/>
        </w:rPr>
        <w:t xml:space="preserve"> </w:t>
      </w:r>
      <w:r>
        <w:t>техніка»</w:t>
      </w:r>
    </w:p>
    <w:p w:rsidR="004D481F" w:rsidRDefault="002B6B5B">
      <w:pPr>
        <w:spacing w:before="1" w:line="182" w:lineRule="exact"/>
        <w:ind w:left="5328"/>
        <w:rPr>
          <w:sz w:val="16"/>
        </w:rPr>
      </w:pPr>
      <w:r>
        <w:rPr>
          <w:sz w:val="16"/>
        </w:rPr>
        <w:t>(шифр і назва напряму підготовки, спеціальності)</w:t>
      </w:r>
    </w:p>
    <w:p w:rsidR="004D481F" w:rsidRDefault="002B6B5B">
      <w:pPr>
        <w:pStyle w:val="a3"/>
        <w:tabs>
          <w:tab w:val="left" w:pos="6317"/>
          <w:tab w:val="left" w:pos="9990"/>
        </w:tabs>
        <w:spacing w:line="320" w:lineRule="exact"/>
        <w:ind w:left="477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D481F" w:rsidRDefault="002B6B5B">
      <w:pPr>
        <w:spacing w:before="2"/>
        <w:ind w:left="4824" w:right="937"/>
        <w:jc w:val="center"/>
        <w:rPr>
          <w:sz w:val="16"/>
        </w:rPr>
      </w:pPr>
      <w:r>
        <w:rPr>
          <w:sz w:val="16"/>
        </w:rPr>
        <w:t>(прізвище та ініціали)</w:t>
      </w:r>
    </w:p>
    <w:p w:rsidR="004D481F" w:rsidRDefault="002B6B5B">
      <w:pPr>
        <w:pStyle w:val="a3"/>
        <w:tabs>
          <w:tab w:val="left" w:pos="6297"/>
          <w:tab w:val="left" w:pos="9995"/>
        </w:tabs>
        <w:spacing w:before="121" w:line="328" w:lineRule="auto"/>
        <w:ind w:left="4771" w:right="722"/>
      </w:pPr>
      <w:r>
        <w:t>Керівник:</w:t>
      </w:r>
      <w:r>
        <w:rPr>
          <w:u w:val="single"/>
        </w:rPr>
        <w:t xml:space="preserve"> </w:t>
      </w:r>
      <w:r>
        <w:rPr>
          <w:u w:val="single"/>
        </w:rPr>
        <w:tab/>
        <w:t>завідувач</w:t>
      </w:r>
      <w:r>
        <w:rPr>
          <w:spacing w:val="-9"/>
          <w:u w:val="single"/>
        </w:rPr>
        <w:t xml:space="preserve"> </w:t>
      </w:r>
      <w:r>
        <w:rPr>
          <w:u w:val="single"/>
        </w:rPr>
        <w:t>кафедри</w:t>
      </w:r>
      <w:r>
        <w:rPr>
          <w:spacing w:val="-7"/>
          <w:u w:val="single"/>
        </w:rPr>
        <w:t xml:space="preserve"> </w:t>
      </w:r>
      <w:proofErr w:type="spellStart"/>
      <w:r>
        <w:rPr>
          <w:u w:val="single"/>
        </w:rPr>
        <w:t>МтаІВТ</w:t>
      </w:r>
      <w:proofErr w:type="spellEnd"/>
      <w:r>
        <w:rPr>
          <w:u w:val="single"/>
        </w:rPr>
        <w:t>,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доктор технічних наук,</w:t>
      </w:r>
      <w:r>
        <w:rPr>
          <w:spacing w:val="-14"/>
          <w:u w:val="single"/>
        </w:rPr>
        <w:t xml:space="preserve"> </w:t>
      </w:r>
      <w:r>
        <w:rPr>
          <w:u w:val="single"/>
        </w:rPr>
        <w:t>професор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</w:p>
    <w:p w:rsidR="004D481F" w:rsidRDefault="002B6B5B">
      <w:pPr>
        <w:pStyle w:val="a3"/>
        <w:tabs>
          <w:tab w:val="left" w:pos="6033"/>
          <w:tab w:val="left" w:pos="10014"/>
        </w:tabs>
        <w:spacing w:before="1"/>
        <w:ind w:left="477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>Подчашинський</w:t>
      </w:r>
      <w:r>
        <w:rPr>
          <w:spacing w:val="-16"/>
          <w:u w:val="single"/>
        </w:rPr>
        <w:t xml:space="preserve"> </w:t>
      </w:r>
      <w:r>
        <w:rPr>
          <w:u w:val="single"/>
        </w:rPr>
        <w:t>Ю.О.</w:t>
      </w:r>
      <w:r>
        <w:rPr>
          <w:u w:val="single"/>
        </w:rPr>
        <w:tab/>
      </w:r>
    </w:p>
    <w:p w:rsidR="004D481F" w:rsidRDefault="002B6B5B">
      <w:pPr>
        <w:spacing w:before="2"/>
        <w:ind w:left="4870" w:right="937"/>
        <w:jc w:val="center"/>
        <w:rPr>
          <w:sz w:val="16"/>
        </w:rPr>
      </w:pPr>
      <w:r>
        <w:rPr>
          <w:sz w:val="16"/>
        </w:rPr>
        <w:t>(посада, вчене звання, науковий ступінь, прізвище та ініціали)</w:t>
      </w:r>
    </w:p>
    <w:p w:rsidR="004D481F" w:rsidRDefault="004D481F">
      <w:pPr>
        <w:pStyle w:val="a3"/>
        <w:rPr>
          <w:sz w:val="18"/>
        </w:rPr>
      </w:pPr>
    </w:p>
    <w:p w:rsidR="004D481F" w:rsidRDefault="004D481F">
      <w:pPr>
        <w:pStyle w:val="a3"/>
        <w:spacing w:before="2"/>
        <w:rPr>
          <w:sz w:val="20"/>
        </w:rPr>
      </w:pPr>
    </w:p>
    <w:p w:rsidR="004D481F" w:rsidRDefault="002B6B5B">
      <w:pPr>
        <w:pStyle w:val="a3"/>
        <w:ind w:left="4771"/>
      </w:pPr>
      <w:r>
        <w:t>Оцінка:</w:t>
      </w:r>
    </w:p>
    <w:p w:rsidR="004D481F" w:rsidRDefault="002B6B5B">
      <w:pPr>
        <w:pStyle w:val="a3"/>
        <w:tabs>
          <w:tab w:val="left" w:pos="10040"/>
        </w:tabs>
        <w:spacing w:before="124"/>
        <w:ind w:left="4771"/>
      </w:pPr>
      <w:r>
        <w:t>Члени</w:t>
      </w:r>
      <w:r>
        <w:rPr>
          <w:spacing w:val="-5"/>
        </w:rPr>
        <w:t xml:space="preserve"> </w:t>
      </w:r>
      <w:r>
        <w:t>комісії: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D481F" w:rsidRDefault="004D481F">
      <w:pPr>
        <w:pStyle w:val="a3"/>
        <w:rPr>
          <w:sz w:val="20"/>
        </w:rPr>
      </w:pPr>
    </w:p>
    <w:p w:rsidR="004D481F" w:rsidRDefault="008506C6">
      <w:pPr>
        <w:pStyle w:val="a3"/>
        <w:spacing w:before="3"/>
        <w:rPr>
          <w:sz w:val="12"/>
        </w:rPr>
      </w:pPr>
      <w:r>
        <w:pict>
          <v:rect id="_x0000_s1131" style="position:absolute;margin-left:283.55pt;margin-top:9pt;width:259.3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D481F" w:rsidRDefault="004D481F">
      <w:pPr>
        <w:pStyle w:val="a3"/>
        <w:rPr>
          <w:sz w:val="20"/>
        </w:rPr>
      </w:pPr>
    </w:p>
    <w:p w:rsidR="004D481F" w:rsidRDefault="008506C6">
      <w:pPr>
        <w:pStyle w:val="a3"/>
        <w:spacing w:before="3"/>
        <w:rPr>
          <w:sz w:val="11"/>
        </w:rPr>
      </w:pPr>
      <w:r>
        <w:pict>
          <v:rect id="_x0000_s1130" style="position:absolute;margin-left:283.55pt;margin-top:8.45pt;width:259.3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D481F" w:rsidRDefault="002B6B5B">
      <w:pPr>
        <w:spacing w:line="174" w:lineRule="exact"/>
        <w:ind w:left="5284"/>
        <w:rPr>
          <w:sz w:val="16"/>
        </w:rPr>
      </w:pPr>
      <w:r>
        <w:rPr>
          <w:sz w:val="16"/>
        </w:rPr>
        <w:t>(посада, вчене звання, науковий ступінь, прізвище та ініціали)</w:t>
      </w:r>
    </w:p>
    <w:p w:rsidR="004D481F" w:rsidRDefault="004D481F">
      <w:pPr>
        <w:pStyle w:val="a3"/>
        <w:rPr>
          <w:sz w:val="18"/>
        </w:rPr>
      </w:pPr>
    </w:p>
    <w:p w:rsidR="004D481F" w:rsidRDefault="004D481F">
      <w:pPr>
        <w:pStyle w:val="a3"/>
        <w:rPr>
          <w:sz w:val="18"/>
        </w:rPr>
      </w:pPr>
    </w:p>
    <w:p w:rsidR="004D481F" w:rsidRDefault="004D481F">
      <w:pPr>
        <w:pStyle w:val="a3"/>
        <w:rPr>
          <w:sz w:val="18"/>
        </w:rPr>
      </w:pPr>
    </w:p>
    <w:p w:rsidR="004D481F" w:rsidRDefault="002B6B5B">
      <w:pPr>
        <w:pStyle w:val="a3"/>
        <w:spacing w:before="139"/>
        <w:ind w:left="1145" w:right="934"/>
        <w:jc w:val="center"/>
      </w:pPr>
      <w:r>
        <w:t>м. Житомир – 2022 рік</w:t>
      </w:r>
    </w:p>
    <w:p w:rsidR="004D481F" w:rsidRDefault="004D481F">
      <w:pPr>
        <w:jc w:val="center"/>
        <w:sectPr w:rsidR="004D481F">
          <w:type w:val="continuous"/>
          <w:pgSz w:w="11910" w:h="16840"/>
          <w:pgMar w:top="76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19"/>
        <w:gridCol w:w="1418"/>
        <w:gridCol w:w="850"/>
        <w:gridCol w:w="567"/>
        <w:gridCol w:w="3402"/>
        <w:gridCol w:w="283"/>
        <w:gridCol w:w="283"/>
        <w:gridCol w:w="284"/>
        <w:gridCol w:w="850"/>
        <w:gridCol w:w="1303"/>
      </w:tblGrid>
      <w:tr w:rsidR="004D481F">
        <w:trPr>
          <w:trHeight w:val="13733"/>
        </w:trPr>
        <w:tc>
          <w:tcPr>
            <w:tcW w:w="10375" w:type="dxa"/>
            <w:gridSpan w:val="11"/>
          </w:tcPr>
          <w:p w:rsidR="004D481F" w:rsidRDefault="004D481F">
            <w:pPr>
              <w:pStyle w:val="TableParagraph"/>
              <w:spacing w:before="11"/>
              <w:rPr>
                <w:sz w:val="31"/>
              </w:rPr>
            </w:pPr>
          </w:p>
          <w:p w:rsidR="004D481F" w:rsidRDefault="002B6B5B">
            <w:pPr>
              <w:pStyle w:val="TableParagraph"/>
              <w:spacing w:line="319" w:lineRule="exact"/>
              <w:ind w:left="170"/>
              <w:jc w:val="center"/>
              <w:rPr>
                <w:b/>
                <w:sz w:val="28"/>
              </w:rPr>
            </w:pPr>
            <w:bookmarkStart w:id="1" w:name="Зміст"/>
            <w:bookmarkEnd w:id="1"/>
            <w:r>
              <w:rPr>
                <w:b/>
                <w:sz w:val="28"/>
              </w:rPr>
              <w:t>ЗМІСТ</w:t>
            </w:r>
          </w:p>
          <w:p w:rsidR="004D481F" w:rsidRDefault="002B6B5B">
            <w:pPr>
              <w:pStyle w:val="TableParagraph"/>
              <w:tabs>
                <w:tab w:val="left" w:pos="9489"/>
              </w:tabs>
              <w:spacing w:line="362" w:lineRule="auto"/>
              <w:ind w:left="1249" w:right="507" w:firstLine="8047"/>
              <w:rPr>
                <w:sz w:val="28"/>
              </w:rPr>
            </w:pPr>
            <w:r>
              <w:rPr>
                <w:w w:val="95"/>
                <w:sz w:val="28"/>
              </w:rPr>
              <w:t xml:space="preserve">стор </w:t>
            </w:r>
            <w:r>
              <w:rPr>
                <w:sz w:val="28"/>
              </w:rPr>
              <w:t>АНОТАЦІЯ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.........................................................................................</w:t>
            </w:r>
            <w:r>
              <w:rPr>
                <w:sz w:val="28"/>
              </w:rPr>
              <w:tab/>
              <w:t>2</w:t>
            </w:r>
          </w:p>
          <w:p w:rsidR="004D481F" w:rsidRDefault="002B6B5B">
            <w:pPr>
              <w:pStyle w:val="TableParagraph"/>
              <w:tabs>
                <w:tab w:val="left" w:pos="9489"/>
              </w:tabs>
              <w:spacing w:line="314" w:lineRule="exact"/>
              <w:ind w:left="1249"/>
              <w:rPr>
                <w:sz w:val="28"/>
              </w:rPr>
            </w:pPr>
            <w:r>
              <w:rPr>
                <w:sz w:val="28"/>
              </w:rPr>
              <w:t>ЗАВДАННЯ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.........................................................................................</w:t>
            </w:r>
            <w:r>
              <w:rPr>
                <w:sz w:val="28"/>
              </w:rPr>
              <w:tab/>
              <w:t>3</w:t>
            </w:r>
          </w:p>
          <w:p w:rsidR="004D481F" w:rsidRDefault="002B6B5B">
            <w:pPr>
              <w:pStyle w:val="TableParagraph"/>
              <w:tabs>
                <w:tab w:val="left" w:pos="9489"/>
              </w:tabs>
              <w:spacing w:before="161"/>
              <w:ind w:left="1249"/>
              <w:rPr>
                <w:sz w:val="28"/>
              </w:rPr>
            </w:pPr>
            <w:r>
              <w:rPr>
                <w:sz w:val="28"/>
              </w:rPr>
              <w:t>ВСТУП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.................................................................................................</w:t>
            </w:r>
            <w:r>
              <w:rPr>
                <w:sz w:val="28"/>
              </w:rPr>
              <w:tab/>
              <w:t>5</w:t>
            </w:r>
          </w:p>
          <w:p w:rsidR="004D481F" w:rsidRDefault="002B6B5B">
            <w:pPr>
              <w:pStyle w:val="TableParagraph"/>
              <w:numPr>
                <w:ilvl w:val="0"/>
                <w:numId w:val="11"/>
              </w:numPr>
              <w:tabs>
                <w:tab w:val="left" w:pos="1249"/>
                <w:tab w:val="left" w:pos="1250"/>
                <w:tab w:val="left" w:pos="9489"/>
              </w:tabs>
              <w:spacing w:before="162" w:line="357" w:lineRule="auto"/>
              <w:ind w:right="699" w:firstLine="0"/>
              <w:rPr>
                <w:sz w:val="28"/>
              </w:rPr>
            </w:pPr>
            <w:r>
              <w:rPr>
                <w:sz w:val="28"/>
              </w:rPr>
              <w:t>ПЕРЕДАТОЧНІ ФУНКЦІЇ СИСТЕМИ НА ОСНОВІ РУЧНОГО РОЗРАХУНКУ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...........................................................................................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>6</w:t>
            </w:r>
          </w:p>
          <w:p w:rsidR="004D481F" w:rsidRDefault="002B6B5B">
            <w:pPr>
              <w:pStyle w:val="TableParagraph"/>
              <w:numPr>
                <w:ilvl w:val="0"/>
                <w:numId w:val="11"/>
              </w:numPr>
              <w:tabs>
                <w:tab w:val="left" w:pos="1249"/>
                <w:tab w:val="left" w:pos="1250"/>
                <w:tab w:val="left" w:pos="2535"/>
                <w:tab w:val="left" w:pos="4929"/>
                <w:tab w:val="left" w:pos="6573"/>
                <w:tab w:val="left" w:pos="7164"/>
                <w:tab w:val="left" w:pos="9489"/>
              </w:tabs>
              <w:spacing w:before="6" w:line="357" w:lineRule="auto"/>
              <w:ind w:right="699" w:firstLine="0"/>
              <w:rPr>
                <w:sz w:val="28"/>
              </w:rPr>
            </w:pPr>
            <w:r>
              <w:rPr>
                <w:sz w:val="28"/>
              </w:rPr>
              <w:t>АНАЛІЗ</w:t>
            </w:r>
            <w:r>
              <w:rPr>
                <w:sz w:val="28"/>
              </w:rPr>
              <w:tab/>
              <w:t>ПЕРЕДАТОЧНОЇ</w:t>
            </w:r>
            <w:r>
              <w:rPr>
                <w:sz w:val="28"/>
              </w:rPr>
              <w:tab/>
              <w:t>ФУНКЦІЮ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 xml:space="preserve">ДОПОМОГОЮ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.....................................................................................................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>9</w:t>
            </w:r>
          </w:p>
          <w:p w:rsidR="004D481F" w:rsidRDefault="002B6B5B">
            <w:pPr>
              <w:pStyle w:val="TableParagraph"/>
              <w:numPr>
                <w:ilvl w:val="0"/>
                <w:numId w:val="11"/>
              </w:numPr>
              <w:tabs>
                <w:tab w:val="left" w:pos="1249"/>
                <w:tab w:val="left" w:pos="1250"/>
                <w:tab w:val="left" w:leader="dot" w:pos="9421"/>
              </w:tabs>
              <w:spacing w:before="5" w:line="362" w:lineRule="auto"/>
              <w:ind w:right="627" w:firstLine="0"/>
              <w:rPr>
                <w:sz w:val="28"/>
              </w:rPr>
            </w:pPr>
            <w:r>
              <w:rPr>
                <w:sz w:val="28"/>
              </w:rPr>
              <w:t>СКЛАДАННЯ МАТЕМАТИЧНОЇ МОДЕЛІ СИСТЕМИ  В ПРОСТОРІ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11</w:t>
            </w:r>
          </w:p>
          <w:p w:rsidR="004D481F" w:rsidRDefault="002B6B5B">
            <w:pPr>
              <w:pStyle w:val="TableParagraph"/>
              <w:numPr>
                <w:ilvl w:val="1"/>
                <w:numId w:val="11"/>
              </w:numPr>
              <w:tabs>
                <w:tab w:val="left" w:pos="1783"/>
                <w:tab w:val="left" w:leader="dot" w:pos="9421"/>
              </w:tabs>
              <w:spacing w:line="315" w:lineRule="exact"/>
              <w:ind w:hanging="496"/>
              <w:rPr>
                <w:sz w:val="28"/>
              </w:rPr>
            </w:pPr>
            <w:r>
              <w:rPr>
                <w:sz w:val="28"/>
              </w:rPr>
              <w:t>Метод зниження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похідної</w:t>
            </w:r>
            <w:r>
              <w:rPr>
                <w:sz w:val="28"/>
              </w:rPr>
              <w:tab/>
              <w:t>11</w:t>
            </w:r>
          </w:p>
          <w:p w:rsidR="004D481F" w:rsidRDefault="002B6B5B">
            <w:pPr>
              <w:pStyle w:val="TableParagraph"/>
              <w:numPr>
                <w:ilvl w:val="1"/>
                <w:numId w:val="11"/>
              </w:numPr>
              <w:tabs>
                <w:tab w:val="left" w:pos="1773"/>
                <w:tab w:val="left" w:leader="dot" w:pos="9421"/>
              </w:tabs>
              <w:spacing w:before="163"/>
              <w:ind w:left="1772" w:hanging="486"/>
              <w:rPr>
                <w:sz w:val="28"/>
              </w:rPr>
            </w:pPr>
            <w:r>
              <w:rPr>
                <w:sz w:val="28"/>
              </w:rPr>
              <w:t xml:space="preserve">Метод перенесення похідних </w:t>
            </w:r>
            <w:r>
              <w:rPr>
                <w:spacing w:val="2"/>
                <w:sz w:val="28"/>
              </w:rPr>
              <w:t xml:space="preserve">зі </w:t>
            </w:r>
            <w:r>
              <w:rPr>
                <w:sz w:val="28"/>
              </w:rPr>
              <w:t>входу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вихід</w:t>
            </w:r>
            <w:r>
              <w:rPr>
                <w:sz w:val="28"/>
              </w:rPr>
              <w:tab/>
              <w:t>12</w:t>
            </w:r>
          </w:p>
          <w:p w:rsidR="004D481F" w:rsidRDefault="002B6B5B">
            <w:pPr>
              <w:pStyle w:val="TableParagraph"/>
              <w:numPr>
                <w:ilvl w:val="1"/>
                <w:numId w:val="11"/>
              </w:numPr>
              <w:tabs>
                <w:tab w:val="left" w:pos="1783"/>
                <w:tab w:val="left" w:leader="dot" w:pos="9421"/>
              </w:tabs>
              <w:spacing w:before="163"/>
              <w:ind w:hanging="49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послідовного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інтегрування</w:t>
            </w:r>
            <w:r>
              <w:rPr>
                <w:sz w:val="28"/>
              </w:rPr>
              <w:tab/>
              <w:t>13</w:t>
            </w:r>
          </w:p>
          <w:p w:rsidR="004D481F" w:rsidRDefault="002B6B5B">
            <w:pPr>
              <w:pStyle w:val="TableParagraph"/>
              <w:numPr>
                <w:ilvl w:val="0"/>
                <w:numId w:val="11"/>
              </w:numPr>
              <w:tabs>
                <w:tab w:val="left" w:pos="1249"/>
                <w:tab w:val="left" w:pos="1250"/>
                <w:tab w:val="left" w:leader="dot" w:pos="9421"/>
              </w:tabs>
              <w:spacing w:before="159" w:line="362" w:lineRule="auto"/>
              <w:ind w:right="627" w:firstLine="0"/>
              <w:rPr>
                <w:sz w:val="28"/>
              </w:rPr>
            </w:pPr>
            <w:r>
              <w:rPr>
                <w:sz w:val="28"/>
              </w:rPr>
              <w:t xml:space="preserve">ПЕРЕТВОРЕННЯ МОДЕЛІ У МОДЕЛЬ ПРОСТОРУ СТАНУ </w:t>
            </w:r>
            <w:r>
              <w:rPr>
                <w:spacing w:val="3"/>
                <w:sz w:val="28"/>
              </w:rPr>
              <w:t xml:space="preserve">ТА </w:t>
            </w:r>
            <w:r>
              <w:rPr>
                <w:sz w:val="28"/>
              </w:rPr>
              <w:t>МОДЕЛЬ 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ФОРМІ НУЛЬ-ПОЛЮСУ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16</w:t>
            </w:r>
          </w:p>
          <w:p w:rsidR="004D481F" w:rsidRDefault="002B6B5B">
            <w:pPr>
              <w:pStyle w:val="TableParagraph"/>
              <w:numPr>
                <w:ilvl w:val="0"/>
                <w:numId w:val="11"/>
              </w:numPr>
              <w:tabs>
                <w:tab w:val="left" w:pos="1249"/>
                <w:tab w:val="left" w:pos="1250"/>
                <w:tab w:val="left" w:pos="3609"/>
                <w:tab w:val="left" w:pos="6110"/>
                <w:tab w:val="left" w:pos="7295"/>
                <w:tab w:val="left" w:leader="dot" w:pos="9421"/>
              </w:tabs>
              <w:spacing w:line="362" w:lineRule="auto"/>
              <w:ind w:right="627" w:firstLine="0"/>
              <w:rPr>
                <w:sz w:val="28"/>
              </w:rPr>
            </w:pPr>
            <w:r>
              <w:rPr>
                <w:sz w:val="28"/>
              </w:rPr>
              <w:t>ПОБУДОВА</w:t>
            </w:r>
            <w:r>
              <w:rPr>
                <w:sz w:val="28"/>
              </w:rPr>
              <w:tab/>
              <w:t>ПЕРЕХІДНОЇ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ІМПУЛЬСНОЇ ХАРАКТЕРИСТИК САК ДЛЯ 3-Х ФОРМ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ЗАПИСУ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17</w:t>
            </w:r>
          </w:p>
          <w:p w:rsidR="004D481F" w:rsidRDefault="002B6B5B">
            <w:pPr>
              <w:pStyle w:val="TableParagraph"/>
              <w:numPr>
                <w:ilvl w:val="1"/>
                <w:numId w:val="11"/>
              </w:numPr>
              <w:tabs>
                <w:tab w:val="left" w:pos="1778"/>
                <w:tab w:val="left" w:leader="dot" w:pos="9421"/>
              </w:tabs>
              <w:spacing w:line="320" w:lineRule="exact"/>
              <w:ind w:left="1777" w:hanging="491"/>
              <w:rPr>
                <w:sz w:val="28"/>
              </w:rPr>
            </w:pPr>
            <w:r>
              <w:rPr>
                <w:sz w:val="28"/>
              </w:rPr>
              <w:t>Передаточна САК у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вигляді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поліномів</w:t>
            </w:r>
            <w:r>
              <w:rPr>
                <w:sz w:val="28"/>
              </w:rPr>
              <w:tab/>
              <w:t>17</w:t>
            </w:r>
          </w:p>
          <w:p w:rsidR="004D481F" w:rsidRDefault="002B6B5B">
            <w:pPr>
              <w:pStyle w:val="TableParagraph"/>
              <w:numPr>
                <w:ilvl w:val="1"/>
                <w:numId w:val="11"/>
              </w:numPr>
              <w:tabs>
                <w:tab w:val="left" w:pos="1773"/>
                <w:tab w:val="left" w:leader="dot" w:pos="9421"/>
              </w:tabs>
              <w:spacing w:before="150"/>
              <w:ind w:left="1772" w:hanging="486"/>
              <w:rPr>
                <w:sz w:val="28"/>
              </w:rPr>
            </w:pPr>
            <w:r>
              <w:rPr>
                <w:sz w:val="28"/>
              </w:rPr>
              <w:t>Передаточна САК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просторі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z w:val="28"/>
              </w:rPr>
              <w:tab/>
              <w:t>17</w:t>
            </w:r>
          </w:p>
          <w:p w:rsidR="004D481F" w:rsidRDefault="002B6B5B">
            <w:pPr>
              <w:pStyle w:val="TableParagraph"/>
              <w:numPr>
                <w:ilvl w:val="1"/>
                <w:numId w:val="11"/>
              </w:numPr>
              <w:tabs>
                <w:tab w:val="left" w:pos="1773"/>
                <w:tab w:val="left" w:leader="dot" w:pos="9421"/>
              </w:tabs>
              <w:spacing w:before="163"/>
              <w:ind w:left="1772" w:hanging="486"/>
              <w:rPr>
                <w:sz w:val="28"/>
              </w:rPr>
            </w:pPr>
            <w:r>
              <w:rPr>
                <w:sz w:val="28"/>
              </w:rPr>
              <w:t>Передаточна САК заданої у вигляді нулів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полюсів</w:t>
            </w:r>
            <w:r>
              <w:rPr>
                <w:sz w:val="28"/>
              </w:rPr>
              <w:tab/>
              <w:t>18</w:t>
            </w:r>
          </w:p>
          <w:p w:rsidR="004D481F" w:rsidRDefault="002B6B5B">
            <w:pPr>
              <w:pStyle w:val="TableParagraph"/>
              <w:numPr>
                <w:ilvl w:val="0"/>
                <w:numId w:val="11"/>
              </w:numPr>
              <w:tabs>
                <w:tab w:val="left" w:pos="1249"/>
                <w:tab w:val="left" w:pos="1250"/>
                <w:tab w:val="left" w:pos="4093"/>
                <w:tab w:val="left" w:leader="dot" w:pos="9421"/>
              </w:tabs>
              <w:spacing w:before="158" w:line="362" w:lineRule="auto"/>
              <w:ind w:right="627" w:firstLine="0"/>
              <w:rPr>
                <w:sz w:val="28"/>
              </w:rPr>
            </w:pPr>
            <w:r>
              <w:rPr>
                <w:sz w:val="28"/>
              </w:rPr>
              <w:t>МОДЕЛЮВАННЯ</w:t>
            </w:r>
            <w:r>
              <w:rPr>
                <w:sz w:val="28"/>
              </w:rPr>
              <w:tab/>
              <w:t xml:space="preserve">ПЕРЕХІДНОЇ ТА ІМПУЛЬСНОЇ ХАРАКТЕРИСТИК САК У ПРОГРАМНОМУ ПАКЕТІ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z w:val="28"/>
              </w:rPr>
              <w:t xml:space="preserve"> …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19 7.</w:t>
            </w:r>
            <w:r>
              <w:rPr>
                <w:sz w:val="28"/>
              </w:rPr>
              <w:tab/>
              <w:t>ОЦІНКА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СТІЙКОСТІ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САК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20</w:t>
            </w:r>
          </w:p>
          <w:p w:rsidR="004D481F" w:rsidRDefault="002B6B5B">
            <w:pPr>
              <w:pStyle w:val="TableParagraph"/>
              <w:tabs>
                <w:tab w:val="left" w:pos="619"/>
                <w:tab w:val="left" w:leader="dot" w:pos="8792"/>
              </w:tabs>
              <w:spacing w:line="313" w:lineRule="exact"/>
              <w:ind w:left="86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РЕАЛІЗАЦІЯ САК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МІКРОПРОЦЕСОРІ</w:t>
            </w:r>
            <w:r>
              <w:rPr>
                <w:sz w:val="28"/>
              </w:rPr>
              <w:tab/>
              <w:t>21</w:t>
            </w:r>
          </w:p>
          <w:p w:rsidR="004D481F" w:rsidRDefault="002B6B5B">
            <w:pPr>
              <w:pStyle w:val="TableParagraph"/>
              <w:tabs>
                <w:tab w:val="left" w:leader="dot" w:pos="9421"/>
              </w:tabs>
              <w:spacing w:before="164"/>
              <w:ind w:left="1287"/>
              <w:rPr>
                <w:sz w:val="28"/>
              </w:rPr>
            </w:pPr>
            <w:r>
              <w:rPr>
                <w:sz w:val="28"/>
              </w:rPr>
              <w:t>ВИСНОВОК</w:t>
            </w:r>
            <w:r>
              <w:rPr>
                <w:sz w:val="28"/>
              </w:rPr>
              <w:tab/>
              <w:t>24</w:t>
            </w:r>
          </w:p>
          <w:p w:rsidR="004D481F" w:rsidRDefault="002B6B5B">
            <w:pPr>
              <w:pStyle w:val="TableParagraph"/>
              <w:tabs>
                <w:tab w:val="left" w:leader="dot" w:pos="9421"/>
              </w:tabs>
              <w:spacing w:before="162"/>
              <w:ind w:left="1287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ВИКОРИСТАНИХ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ДЖЕРЕЛ</w:t>
            </w:r>
            <w:r>
              <w:rPr>
                <w:sz w:val="28"/>
              </w:rPr>
              <w:tab/>
              <w:t>25</w:t>
            </w:r>
          </w:p>
        </w:tc>
      </w:tr>
      <w:tr w:rsidR="004D481F">
        <w:trPr>
          <w:trHeight w:val="238"/>
        </w:trPr>
        <w:tc>
          <w:tcPr>
            <w:tcW w:w="516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6405" w:type="dxa"/>
            <w:gridSpan w:val="6"/>
            <w:vMerge w:val="restart"/>
          </w:tcPr>
          <w:p w:rsidR="004D481F" w:rsidRDefault="002B6B5B">
            <w:pPr>
              <w:pStyle w:val="TableParagraph"/>
              <w:spacing w:before="243"/>
              <w:ind w:left="1610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</w:tr>
      <w:tr w:rsidR="004D481F">
        <w:trPr>
          <w:trHeight w:val="239"/>
        </w:trPr>
        <w:tc>
          <w:tcPr>
            <w:tcW w:w="516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6405" w:type="dxa"/>
            <w:gridSpan w:val="6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  <w:tr w:rsidR="004D481F">
        <w:trPr>
          <w:trHeight w:val="237"/>
        </w:trPr>
        <w:tc>
          <w:tcPr>
            <w:tcW w:w="516" w:type="dxa"/>
          </w:tcPr>
          <w:p w:rsidR="004D481F" w:rsidRDefault="002B6B5B">
            <w:pPr>
              <w:pStyle w:val="TableParagraph"/>
              <w:spacing w:before="23" w:line="194" w:lineRule="exact"/>
              <w:ind w:left="77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Вим</w:t>
            </w:r>
            <w:proofErr w:type="spellEnd"/>
          </w:p>
        </w:tc>
        <w:tc>
          <w:tcPr>
            <w:tcW w:w="619" w:type="dxa"/>
          </w:tcPr>
          <w:p w:rsidR="004D481F" w:rsidRDefault="002B6B5B">
            <w:pPr>
              <w:pStyle w:val="TableParagraph"/>
              <w:spacing w:before="23" w:line="194" w:lineRule="exact"/>
              <w:ind w:left="8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Лист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23" w:line="194" w:lineRule="exact"/>
              <w:ind w:left="31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23" w:line="194" w:lineRule="exact"/>
              <w:ind w:left="15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23" w:line="194" w:lineRule="exact"/>
              <w:ind w:left="4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6405" w:type="dxa"/>
            <w:gridSpan w:val="6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  <w:tr w:rsidR="004D481F">
        <w:trPr>
          <w:trHeight w:val="237"/>
        </w:trPr>
        <w:tc>
          <w:tcPr>
            <w:tcW w:w="1135" w:type="dxa"/>
            <w:gridSpan w:val="2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4" w:line="193" w:lineRule="exact"/>
              <w:ind w:left="92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Розроб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spacing w:before="52"/>
              <w:ind w:left="52"/>
              <w:rPr>
                <w:rFonts w:ascii="Arial" w:hAnsi="Arial"/>
                <w:i/>
                <w:sz w:val="14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vMerge w:val="restart"/>
          </w:tcPr>
          <w:p w:rsidR="004D481F" w:rsidRDefault="002B6B5B">
            <w:pPr>
              <w:pStyle w:val="TableParagraph"/>
              <w:spacing w:before="173"/>
              <w:ind w:left="318" w:right="271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Розробка комп'ютеризованої інформаційно-вимірювальної системи</w:t>
            </w:r>
          </w:p>
          <w:p w:rsidR="004D481F" w:rsidRDefault="004D481F">
            <w:pPr>
              <w:pStyle w:val="TableParagraph"/>
              <w:spacing w:before="10"/>
              <w:rPr>
                <w:sz w:val="18"/>
              </w:rPr>
            </w:pPr>
          </w:p>
          <w:p w:rsidR="004D481F" w:rsidRDefault="002B6B5B">
            <w:pPr>
              <w:pStyle w:val="TableParagraph"/>
              <w:ind w:left="318" w:right="267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Пояснювальна записка</w:t>
            </w:r>
          </w:p>
        </w:tc>
        <w:tc>
          <w:tcPr>
            <w:tcW w:w="850" w:type="dxa"/>
            <w:gridSpan w:val="3"/>
          </w:tcPr>
          <w:p w:rsidR="004D481F" w:rsidRDefault="002B6B5B">
            <w:pPr>
              <w:pStyle w:val="TableParagraph"/>
              <w:spacing w:before="19" w:line="198" w:lineRule="exact"/>
              <w:ind w:left="24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Літ.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19" w:line="198" w:lineRule="exact"/>
              <w:ind w:left="174" w:right="127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Лист</w:t>
            </w:r>
          </w:p>
        </w:tc>
        <w:tc>
          <w:tcPr>
            <w:tcW w:w="1303" w:type="dxa"/>
          </w:tcPr>
          <w:p w:rsidR="004D481F" w:rsidRDefault="002B6B5B">
            <w:pPr>
              <w:pStyle w:val="TableParagraph"/>
              <w:spacing w:before="19" w:line="198" w:lineRule="exact"/>
              <w:ind w:left="328" w:right="291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Листів</w:t>
            </w:r>
          </w:p>
        </w:tc>
      </w:tr>
      <w:tr w:rsidR="004D481F">
        <w:trPr>
          <w:trHeight w:val="238"/>
        </w:trPr>
        <w:tc>
          <w:tcPr>
            <w:tcW w:w="113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0" w:line="199" w:lineRule="exact"/>
              <w:ind w:left="9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Перевір.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8"/>
              <w:ind w:left="52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Подчашинський Ю.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right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2" w:space="0" w:color="000000"/>
              <w:right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29" w:line="189" w:lineRule="exact"/>
              <w:ind w:left="45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1"/>
                <w:sz w:val="18"/>
              </w:rPr>
              <w:t>1</w:t>
            </w:r>
          </w:p>
        </w:tc>
        <w:tc>
          <w:tcPr>
            <w:tcW w:w="1303" w:type="dxa"/>
          </w:tcPr>
          <w:p w:rsidR="004D481F" w:rsidRDefault="002B6B5B">
            <w:pPr>
              <w:pStyle w:val="TableParagraph"/>
              <w:spacing w:before="20" w:line="199" w:lineRule="exact"/>
              <w:ind w:left="328" w:right="271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25</w:t>
            </w:r>
          </w:p>
        </w:tc>
      </w:tr>
      <w:tr w:rsidR="004D481F">
        <w:trPr>
          <w:trHeight w:val="239"/>
        </w:trPr>
        <w:tc>
          <w:tcPr>
            <w:tcW w:w="113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19" w:line="200" w:lineRule="exact"/>
              <w:ind w:left="92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Реценз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gridSpan w:val="5"/>
            <w:vMerge w:val="restart"/>
          </w:tcPr>
          <w:p w:rsidR="004D481F" w:rsidRDefault="002B6B5B">
            <w:pPr>
              <w:pStyle w:val="TableParagraph"/>
              <w:spacing w:before="86"/>
              <w:ind w:left="198" w:right="154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Державний університет</w:t>
            </w:r>
          </w:p>
          <w:p w:rsidR="004D481F" w:rsidRDefault="002B6B5B" w:rsidP="002B6B5B">
            <w:pPr>
              <w:pStyle w:val="TableParagraph"/>
              <w:spacing w:line="256" w:lineRule="auto"/>
              <w:ind w:left="249" w:right="154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«Житомирська політехніка», гр. _______</w:t>
            </w:r>
          </w:p>
        </w:tc>
      </w:tr>
      <w:tr w:rsidR="004D481F">
        <w:trPr>
          <w:trHeight w:val="237"/>
        </w:trPr>
        <w:tc>
          <w:tcPr>
            <w:tcW w:w="113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13" w:line="204" w:lineRule="exact"/>
              <w:ind w:left="9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Н. Контр.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gridSpan w:val="5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  <w:tr w:rsidR="004D481F">
        <w:trPr>
          <w:trHeight w:val="238"/>
        </w:trPr>
        <w:tc>
          <w:tcPr>
            <w:tcW w:w="1135" w:type="dxa"/>
            <w:gridSpan w:val="2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9"/>
              <w:ind w:left="92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Затверд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42"/>
              <w:ind w:left="61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Подчашинський Ю.</w:t>
            </w: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gridSpan w:val="5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9" type="#_x0000_t202" style="position:absolute;margin-left:82.2pt;margin-top:56.25pt;width:475.25pt;height:619.4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736"/>
                    <w:gridCol w:w="768"/>
                  </w:tblGrid>
                  <w:tr w:rsidR="004D481F">
                    <w:trPr>
                      <w:trHeight w:val="396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5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965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965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967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4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965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967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967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2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485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396"/>
                    </w:trPr>
                    <w:tc>
                      <w:tcPr>
                        <w:tcW w:w="873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4D481F" w:rsidRDefault="004D481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60" w:right="260" w:bottom="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534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АНОТАЦІЯ</w:t>
            </w:r>
          </w:p>
          <w:p w:rsidR="004D481F" w:rsidRDefault="002B6B5B">
            <w:pPr>
              <w:pStyle w:val="TableParagraph"/>
              <w:spacing w:before="235"/>
              <w:ind w:left="535" w:right="197"/>
              <w:jc w:val="center"/>
              <w:rPr>
                <w:sz w:val="28"/>
              </w:rPr>
            </w:pPr>
            <w:r>
              <w:rPr>
                <w:sz w:val="28"/>
              </w:rPr>
              <w:t>Комплексного курсового проекту</w:t>
            </w:r>
          </w:p>
          <w:p w:rsidR="004D481F" w:rsidRDefault="002B6B5B">
            <w:pPr>
              <w:pStyle w:val="TableParagraph"/>
              <w:spacing w:before="163"/>
              <w:ind w:left="1112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студена _______________________ </w:t>
            </w:r>
            <w:proofErr w:type="spellStart"/>
            <w:r>
              <w:rPr>
                <w:sz w:val="28"/>
              </w:rPr>
              <w:t>ФКІТМР</w:t>
            </w:r>
            <w:proofErr w:type="spellEnd"/>
            <w:r>
              <w:rPr>
                <w:sz w:val="28"/>
              </w:rPr>
              <w:t xml:space="preserve"> групи _______ на тему:</w:t>
            </w:r>
          </w:p>
          <w:p w:rsidR="004D481F" w:rsidRDefault="002B6B5B">
            <w:pPr>
              <w:pStyle w:val="TableParagraph"/>
              <w:spacing w:before="164"/>
              <w:ind w:left="1104" w:right="19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Розробка комп'ютеризованої інформаційно-вимірювальної системи</w:t>
            </w:r>
          </w:p>
          <w:p w:rsidR="004D481F" w:rsidRDefault="004D481F">
            <w:pPr>
              <w:pStyle w:val="TableParagraph"/>
              <w:spacing w:before="6"/>
              <w:rPr>
                <w:sz w:val="34"/>
              </w:rPr>
            </w:pPr>
          </w:p>
          <w:p w:rsidR="004D481F" w:rsidRDefault="002B6B5B">
            <w:pPr>
              <w:pStyle w:val="TableParagraph"/>
              <w:spacing w:before="1" w:line="360" w:lineRule="auto"/>
              <w:ind w:left="517" w:right="316" w:firstLine="710"/>
              <w:jc w:val="both"/>
              <w:rPr>
                <w:sz w:val="28"/>
              </w:rPr>
            </w:pPr>
            <w:r>
              <w:rPr>
                <w:sz w:val="28"/>
              </w:rPr>
              <w:t>Комплексний курсовий проект є ілюстрацією застосування деяких положень теорії автоматичного регулювання до конкретної системи управління, заданої структурною схемою.</w:t>
            </w:r>
          </w:p>
          <w:p w:rsidR="004D481F" w:rsidRDefault="002B6B5B">
            <w:pPr>
              <w:pStyle w:val="TableParagraph"/>
              <w:spacing w:before="1" w:line="360" w:lineRule="auto"/>
              <w:ind w:left="517" w:right="309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Програмні засоби для виконання курсового проекту - це пакети програм </w:t>
            </w:r>
            <w:proofErr w:type="spellStart"/>
            <w:r>
              <w:rPr>
                <w:sz w:val="28"/>
              </w:rPr>
              <w:t>MathLab</w:t>
            </w:r>
            <w:proofErr w:type="spellEnd"/>
            <w:r>
              <w:rPr>
                <w:sz w:val="28"/>
              </w:rPr>
              <w:t xml:space="preserve"> і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z w:val="28"/>
              </w:rPr>
              <w:t>. Пояснювальна записка комплексного курсового проекту містить результати моделювання системи управління, отримані в результаті виконання завдання.</w:t>
            </w:r>
          </w:p>
          <w:p w:rsidR="004D481F" w:rsidRDefault="002B6B5B">
            <w:pPr>
              <w:pStyle w:val="TableParagraph"/>
              <w:spacing w:line="360" w:lineRule="auto"/>
              <w:ind w:left="517" w:right="328" w:firstLine="710"/>
              <w:jc w:val="both"/>
              <w:rPr>
                <w:sz w:val="28"/>
              </w:rPr>
            </w:pPr>
            <w:r>
              <w:rPr>
                <w:sz w:val="28"/>
              </w:rPr>
              <w:t>Зокрема, визначаються передатні функції системи, і розглядається перехід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простору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станів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(кількома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способами).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полягає у визначенні різних основних характеристик системи шляхом використання пакетів прикладних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програм.</w:t>
            </w:r>
          </w:p>
          <w:p w:rsidR="004D481F" w:rsidRDefault="002B6B5B">
            <w:pPr>
              <w:pStyle w:val="TableParagraph"/>
              <w:spacing w:before="1" w:line="360" w:lineRule="auto"/>
              <w:ind w:left="517" w:right="324" w:firstLine="710"/>
              <w:jc w:val="both"/>
              <w:rPr>
                <w:sz w:val="28"/>
              </w:rPr>
            </w:pPr>
            <w:r>
              <w:rPr>
                <w:sz w:val="28"/>
              </w:rPr>
              <w:t>В результаті виконання комплексного курсового проекту набув навиків проектування та моделювання пристроїв і автоматизованих систем управління з використанням сучасних технічних і програмних засобів.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2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539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ЗАВДАННЯ</w:t>
            </w:r>
          </w:p>
          <w:p w:rsidR="004D481F" w:rsidRDefault="002B6B5B">
            <w:pPr>
              <w:pStyle w:val="TableParagraph"/>
              <w:spacing w:before="235"/>
              <w:ind w:left="1228"/>
              <w:jc w:val="both"/>
              <w:rPr>
                <w:sz w:val="28"/>
              </w:rPr>
            </w:pPr>
            <w:r>
              <w:rPr>
                <w:sz w:val="28"/>
              </w:rPr>
              <w:t>Початкові дані обрано у відповідності з індивідуальним завданням № 4.</w:t>
            </w:r>
          </w:p>
          <w:p w:rsidR="004D481F" w:rsidRDefault="002B6B5B">
            <w:pPr>
              <w:pStyle w:val="TableParagraph"/>
              <w:spacing w:before="168"/>
              <w:ind w:left="1106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Параметри структурної схеми</w:t>
            </w: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spacing w:before="2"/>
              <w:rPr>
                <w:sz w:val="36"/>
              </w:rPr>
            </w:pPr>
          </w:p>
          <w:p w:rsidR="004D481F" w:rsidRDefault="002B6B5B">
            <w:pPr>
              <w:pStyle w:val="TableParagraph"/>
              <w:ind w:left="1102" w:right="197"/>
              <w:jc w:val="center"/>
              <w:rPr>
                <w:b/>
                <w:sz w:val="28"/>
              </w:rPr>
            </w:pPr>
            <w:bookmarkStart w:id="2" w:name="Параметри_випадкового_процесу_по_входу_з"/>
            <w:bookmarkEnd w:id="2"/>
            <w:r>
              <w:rPr>
                <w:b/>
                <w:sz w:val="28"/>
              </w:rPr>
              <w:t>Параметри випадкового процесу по входу збурення</w:t>
            </w: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22"/>
              <w:ind w:left="1101" w:right="197"/>
              <w:jc w:val="center"/>
              <w:rPr>
                <w:b/>
                <w:sz w:val="28"/>
              </w:rPr>
            </w:pPr>
            <w:bookmarkStart w:id="3" w:name="Вид_закону_розподілу_і_кореляційної_функ"/>
            <w:bookmarkEnd w:id="3"/>
            <w:r>
              <w:rPr>
                <w:b/>
                <w:sz w:val="28"/>
              </w:rPr>
              <w:t>Вид закону розподілу і кореляційної функції</w:t>
            </w:r>
          </w:p>
          <w:p w:rsidR="004D481F" w:rsidRDefault="004D481F">
            <w:pPr>
              <w:pStyle w:val="TableParagraph"/>
              <w:spacing w:before="11"/>
              <w:rPr>
                <w:sz w:val="24"/>
              </w:rPr>
            </w:pPr>
          </w:p>
          <w:p w:rsidR="004D481F" w:rsidRDefault="002B6B5B">
            <w:pPr>
              <w:pStyle w:val="TableParagraph"/>
              <w:tabs>
                <w:tab w:val="left" w:pos="503"/>
                <w:tab w:val="left" w:pos="3240"/>
              </w:tabs>
              <w:ind w:right="197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</w:rPr>
              <w:tab/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розподілу</w:t>
            </w:r>
            <w:r>
              <w:rPr>
                <w:sz w:val="28"/>
              </w:rPr>
              <w:tab/>
              <w:t xml:space="preserve">Функція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кореляції</w:t>
            </w:r>
          </w:p>
          <w:p w:rsidR="004D481F" w:rsidRDefault="002B6B5B">
            <w:pPr>
              <w:pStyle w:val="TableParagraph"/>
              <w:tabs>
                <w:tab w:val="left" w:pos="3090"/>
                <w:tab w:val="left" w:pos="5457"/>
              </w:tabs>
              <w:spacing w:before="241" w:line="105" w:lineRule="exact"/>
              <w:ind w:left="2380"/>
              <w:rPr>
                <w:sz w:val="24"/>
              </w:rPr>
            </w:pPr>
            <w:r>
              <w:rPr>
                <w:position w:val="3"/>
                <w:sz w:val="28"/>
              </w:rPr>
              <w:t>4</w:t>
            </w:r>
            <w:r>
              <w:rPr>
                <w:position w:val="3"/>
                <w:sz w:val="28"/>
              </w:rPr>
              <w:tab/>
              <w:t>Х</w:t>
            </w:r>
            <w:r>
              <w:rPr>
                <w:i/>
                <w:sz w:val="18"/>
              </w:rPr>
              <w:t>і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position w:val="3"/>
                <w:sz w:val="28"/>
              </w:rPr>
              <w:t>-</w:t>
            </w:r>
            <w:r>
              <w:rPr>
                <w:spacing w:val="-1"/>
                <w:position w:val="3"/>
                <w:sz w:val="28"/>
              </w:rPr>
              <w:t xml:space="preserve"> </w:t>
            </w:r>
            <w:r>
              <w:rPr>
                <w:position w:val="3"/>
                <w:sz w:val="28"/>
              </w:rPr>
              <w:t>квадрат</w:t>
            </w:r>
            <w:r>
              <w:rPr>
                <w:position w:val="3"/>
                <w:sz w:val="28"/>
              </w:rPr>
              <w:tab/>
            </w:r>
            <w:r>
              <w:rPr>
                <w:rFonts w:ascii="Symbol" w:hAnsi="Symbol"/>
                <w:i/>
                <w:sz w:val="25"/>
              </w:rPr>
              <w:t></w:t>
            </w:r>
            <w:r>
              <w:rPr>
                <w:sz w:val="24"/>
              </w:rPr>
              <w:t>(</w:t>
            </w:r>
            <w:r>
              <w:rPr>
                <w:rFonts w:ascii="Symbol" w:hAnsi="Symbol"/>
                <w:i/>
                <w:sz w:val="25"/>
              </w:rPr>
              <w:t></w:t>
            </w:r>
            <w:r>
              <w:rPr>
                <w:i/>
                <w:sz w:val="25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</w:t>
            </w:r>
            <w:r>
              <w:rPr>
                <w:i/>
                <w:sz w:val="36"/>
              </w:rPr>
              <w:t>e</w:t>
            </w:r>
            <w:proofErr w:type="spellEnd"/>
            <w:r>
              <w:rPr>
                <w:rFonts w:ascii="Symbol" w:hAnsi="Symbol"/>
                <w:position w:val="11"/>
                <w:sz w:val="24"/>
              </w:rPr>
              <w:t></w:t>
            </w:r>
            <w:r>
              <w:rPr>
                <w:rFonts w:ascii="Symbol" w:hAnsi="Symbol"/>
                <w:i/>
                <w:position w:val="11"/>
                <w:sz w:val="25"/>
              </w:rPr>
              <w:t></w:t>
            </w:r>
            <w:r>
              <w:rPr>
                <w:i/>
                <w:position w:val="11"/>
                <w:sz w:val="25"/>
              </w:rPr>
              <w:t xml:space="preserve"> </w:t>
            </w:r>
            <w:r>
              <w:rPr>
                <w:rFonts w:ascii="Symbol" w:hAnsi="Symbol"/>
                <w:i/>
                <w:position w:val="11"/>
                <w:sz w:val="25"/>
              </w:rPr>
              <w:t></w:t>
            </w:r>
            <w:r>
              <w:rPr>
                <w:i/>
                <w:position w:val="11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cos</w:t>
            </w:r>
            <w:proofErr w:type="spellEnd"/>
            <w:r>
              <w:rPr>
                <w:spacing w:val="-4"/>
                <w:sz w:val="24"/>
              </w:rPr>
              <w:t>(</w:t>
            </w:r>
            <w:r>
              <w:rPr>
                <w:rFonts w:ascii="Symbol" w:hAnsi="Symbol"/>
                <w:i/>
                <w:spacing w:val="-4"/>
                <w:sz w:val="25"/>
              </w:rPr>
              <w:t></w:t>
            </w:r>
            <w:r>
              <w:rPr>
                <w:rFonts w:ascii="Symbol" w:hAnsi="Symbol"/>
                <w:i/>
                <w:spacing w:val="-4"/>
                <w:sz w:val="25"/>
              </w:rPr>
              <w:t></w:t>
            </w:r>
            <w:r>
              <w:rPr>
                <w:i/>
                <w:spacing w:val="-27"/>
                <w:sz w:val="25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4D481F" w:rsidRDefault="002B6B5B">
            <w:pPr>
              <w:pStyle w:val="TableParagraph"/>
              <w:spacing w:line="57" w:lineRule="exact"/>
              <w:ind w:left="6806"/>
              <w:rPr>
                <w:sz w:val="10"/>
              </w:rPr>
            </w:pPr>
            <w:r>
              <w:rPr>
                <w:sz w:val="10"/>
              </w:rPr>
              <w:t>2 2</w:t>
            </w: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4D481F">
            <w:pPr>
              <w:pStyle w:val="TableParagraph"/>
              <w:spacing w:before="10"/>
              <w:rPr>
                <w:sz w:val="8"/>
              </w:rPr>
            </w:pPr>
          </w:p>
          <w:p w:rsidR="004D481F" w:rsidRDefault="002B6B5B">
            <w:pPr>
              <w:pStyle w:val="TableParagraph"/>
              <w:spacing w:line="360" w:lineRule="auto"/>
              <w:ind w:left="517" w:right="323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Параметр α залежить від тактової частоти процесора ЕОМ і вибраного метода формування випадкових чисел (рівномірно, або нормально розподілених на інтервалі [0, 1]). Тому при моделюванні </w:t>
            </w:r>
            <w:proofErr w:type="spellStart"/>
            <w:r>
              <w:rPr>
                <w:sz w:val="28"/>
              </w:rPr>
              <w:t>можно</w:t>
            </w:r>
            <w:proofErr w:type="spellEnd"/>
            <w:r>
              <w:rPr>
                <w:sz w:val="28"/>
              </w:rPr>
              <w:t xml:space="preserve"> вважати, що α</w:t>
            </w:r>
          </w:p>
          <w:p w:rsidR="004D481F" w:rsidRDefault="002B6B5B">
            <w:pPr>
              <w:pStyle w:val="TableParagraph"/>
              <w:spacing w:line="362" w:lineRule="auto"/>
              <w:ind w:left="517" w:right="322"/>
              <w:jc w:val="both"/>
              <w:rPr>
                <w:sz w:val="28"/>
              </w:rPr>
            </w:pPr>
            <w:r>
              <w:rPr>
                <w:sz w:val="28"/>
              </w:rPr>
              <w:t xml:space="preserve">= 0.01 · </w:t>
            </w:r>
            <w:proofErr w:type="spellStart"/>
            <w:r>
              <w:rPr>
                <w:sz w:val="28"/>
              </w:rPr>
              <w:t>F</w:t>
            </w:r>
            <w:r>
              <w:rPr>
                <w:sz w:val="28"/>
                <w:vertAlign w:val="subscript"/>
              </w:rPr>
              <w:t>T</w:t>
            </w:r>
            <w:proofErr w:type="spellEnd"/>
            <w:r>
              <w:rPr>
                <w:sz w:val="28"/>
              </w:rPr>
              <w:t xml:space="preserve"> , де </w:t>
            </w:r>
            <w:proofErr w:type="spellStart"/>
            <w:r>
              <w:rPr>
                <w:sz w:val="28"/>
              </w:rPr>
              <w:t>F</w:t>
            </w:r>
            <w:r>
              <w:rPr>
                <w:sz w:val="28"/>
                <w:vertAlign w:val="subscript"/>
              </w:rPr>
              <w:t>T</w:t>
            </w:r>
            <w:proofErr w:type="spellEnd"/>
            <w:r>
              <w:rPr>
                <w:sz w:val="28"/>
              </w:rPr>
              <w:t xml:space="preserve"> тактова частота процесора ЕОМ, на якій виконується моделювання.</w:t>
            </w:r>
          </w:p>
          <w:p w:rsidR="004D481F" w:rsidRDefault="002B6B5B">
            <w:pPr>
              <w:pStyle w:val="TableParagraph"/>
              <w:spacing w:before="239"/>
              <w:ind w:left="12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Перелік робіт, які необхідно виконати в курсовому проекті:</w:t>
            </w:r>
          </w:p>
          <w:p w:rsidR="004D481F" w:rsidRDefault="002B6B5B">
            <w:pPr>
              <w:pStyle w:val="TableParagraph"/>
              <w:numPr>
                <w:ilvl w:val="0"/>
                <w:numId w:val="10"/>
              </w:numPr>
              <w:tabs>
                <w:tab w:val="left" w:pos="1872"/>
              </w:tabs>
              <w:spacing w:before="153" w:line="362" w:lineRule="auto"/>
              <w:ind w:right="322" w:firstLine="710"/>
              <w:jc w:val="both"/>
              <w:rPr>
                <w:sz w:val="28"/>
              </w:rPr>
            </w:pPr>
            <w:r>
              <w:rPr>
                <w:sz w:val="28"/>
              </w:rPr>
              <w:t>Визначення передаточних функцій замкненої системи на основі ручного розрахунку.</w:t>
            </w:r>
          </w:p>
          <w:p w:rsidR="004D481F" w:rsidRDefault="002B6B5B">
            <w:pPr>
              <w:pStyle w:val="TableParagraph"/>
              <w:numPr>
                <w:ilvl w:val="0"/>
                <w:numId w:val="10"/>
              </w:numPr>
              <w:tabs>
                <w:tab w:val="left" w:pos="1872"/>
              </w:tabs>
              <w:spacing w:line="362" w:lineRule="auto"/>
              <w:ind w:right="326" w:firstLine="710"/>
              <w:jc w:val="both"/>
              <w:rPr>
                <w:sz w:val="28"/>
              </w:rPr>
            </w:pPr>
            <w:r>
              <w:rPr>
                <w:sz w:val="28"/>
              </w:rPr>
              <w:t>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загальної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передаточних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функцій за допомогою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3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shape id="_x0000_s1128" style="position:absolute;margin-left:159.9pt;margin-top:396.85pt;width:318.15pt;height:63.9pt;z-index:-17482240;mso-position-horizontal-relative:page;mso-position-vertical-relative:page" coordorigin="3198,7937" coordsize="6363,1278" o:spt="100" adj="0,,0" path="m9551,7937r-3649,l5892,7937r,9l5892,8508r,10l5892,9204r-2118,l3774,8518r2118,l5892,8508r-2118,l3774,7946r2118,l5892,7937r-2118,l3765,7937r,9l3765,8508r,10l3765,9204r-557,l3208,8518r557,l3765,8508r-557,l3208,7946r557,l3765,7937r-557,l3198,7937r,1277l3208,9214r557,l3774,9214r2118,l5902,9214r3649,l9551,9204r-3649,l5902,8518r3649,l9551,8508r-3649,l5902,7946r3649,l9551,7937xm9561,7937r-10,l9551,9214r10,l9561,7937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27" type="#_x0000_t202" style="position:absolute;margin-left:85pt;margin-top:125.8pt;width:468.1pt;height:87.1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78"/>
                    <w:gridCol w:w="1561"/>
                    <w:gridCol w:w="605"/>
                    <w:gridCol w:w="457"/>
                    <w:gridCol w:w="481"/>
                    <w:gridCol w:w="601"/>
                    <w:gridCol w:w="601"/>
                    <w:gridCol w:w="457"/>
                    <w:gridCol w:w="606"/>
                    <w:gridCol w:w="457"/>
                    <w:gridCol w:w="481"/>
                    <w:gridCol w:w="601"/>
                    <w:gridCol w:w="601"/>
                    <w:gridCol w:w="462"/>
                  </w:tblGrid>
                  <w:tr w:rsidR="004D481F">
                    <w:trPr>
                      <w:trHeight w:val="560"/>
                    </w:trPr>
                    <w:tc>
                      <w:tcPr>
                        <w:tcW w:w="1378" w:type="dxa"/>
                        <w:vMerge w:val="restart"/>
                      </w:tcPr>
                      <w:p w:rsidR="004D481F" w:rsidRDefault="004D481F">
                        <w:pPr>
                          <w:pStyle w:val="TableParagraph"/>
                          <w:spacing w:before="9"/>
                          <w:rPr>
                            <w:sz w:val="34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2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Варіант</w:t>
                        </w: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4D481F" w:rsidRDefault="004D481F">
                        <w:pPr>
                          <w:pStyle w:val="TableParagraph"/>
                          <w:spacing w:before="9"/>
                          <w:rPr>
                            <w:sz w:val="34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25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 схеми</w:t>
                        </w:r>
                      </w:p>
                    </w:tc>
                    <w:tc>
                      <w:tcPr>
                        <w:tcW w:w="6410" w:type="dxa"/>
                        <w:gridSpan w:val="12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00" w:right="100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Параметри ланок структурної схеми</w:t>
                        </w:r>
                      </w:p>
                    </w:tc>
                  </w:tr>
                  <w:tr w:rsidR="004D481F">
                    <w:trPr>
                      <w:trHeight w:val="561"/>
                    </w:trPr>
                    <w:tc>
                      <w:tcPr>
                        <w:tcW w:w="1378" w:type="dxa"/>
                        <w:vMerge/>
                        <w:tcBorders>
                          <w:top w:val="nil"/>
                        </w:tcBorders>
                      </w:tcPr>
                      <w:p w:rsidR="004D481F" w:rsidRDefault="004D481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4D481F" w:rsidRDefault="004D481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7" w:right="8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  <w:vertAlign w:val="subscript"/>
                          </w:rPr>
                          <w:t>0</w:t>
                        </w:r>
                      </w:p>
                    </w:tc>
                    <w:tc>
                      <w:tcPr>
                        <w:tcW w:w="45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76" w:right="5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</w:t>
                        </w:r>
                        <w:r>
                          <w:rPr>
                            <w:sz w:val="28"/>
                            <w:vertAlign w:val="subscript"/>
                          </w:rPr>
                          <w:t>0</w:t>
                        </w:r>
                      </w:p>
                    </w:tc>
                    <w:tc>
                      <w:tcPr>
                        <w:tcW w:w="48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77" w:right="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  <w:vertAlign w:val="subscript"/>
                          </w:rPr>
                          <w:t>1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0" w:right="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</w:t>
                        </w:r>
                        <w:r>
                          <w:rPr>
                            <w:sz w:val="28"/>
                            <w:vertAlign w:val="subscript"/>
                          </w:rPr>
                          <w:t>1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45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74" w:right="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</w:t>
                        </w:r>
                        <w:r>
                          <w:rPr>
                            <w:sz w:val="28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606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2" w:right="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  <w:vertAlign w:val="subscript"/>
                          </w:rPr>
                          <w:t>3</w:t>
                        </w:r>
                      </w:p>
                    </w:tc>
                    <w:tc>
                      <w:tcPr>
                        <w:tcW w:w="45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71" w:right="5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</w:t>
                        </w:r>
                        <w:r>
                          <w:rPr>
                            <w:sz w:val="28"/>
                            <w:vertAlign w:val="subscript"/>
                          </w:rPr>
                          <w:t>3</w:t>
                        </w:r>
                      </w:p>
                    </w:tc>
                    <w:tc>
                      <w:tcPr>
                        <w:tcW w:w="48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72" w:right="6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  <w:vertAlign w:val="subscript"/>
                          </w:rPr>
                          <w:t>4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0" w:right="9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</w:t>
                        </w:r>
                        <w:r>
                          <w:rPr>
                            <w:sz w:val="28"/>
                            <w:vertAlign w:val="subscript"/>
                          </w:rPr>
                          <w:t>4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5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  <w:vertAlign w:val="subscript"/>
                          </w:rPr>
                          <w:t>5</w:t>
                        </w:r>
                      </w:p>
                    </w:tc>
                    <w:tc>
                      <w:tcPr>
                        <w:tcW w:w="462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73" w:right="7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</w:t>
                        </w:r>
                        <w:r>
                          <w:rPr>
                            <w:sz w:val="28"/>
                            <w:vertAlign w:val="subscript"/>
                          </w:rPr>
                          <w:t>5</w:t>
                        </w:r>
                      </w:p>
                    </w:tc>
                  </w:tr>
                  <w:tr w:rsidR="004D481F">
                    <w:trPr>
                      <w:trHeight w:val="561"/>
                    </w:trPr>
                    <w:tc>
                      <w:tcPr>
                        <w:tcW w:w="1378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56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605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7" w:right="9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0.5</w:t>
                        </w:r>
                      </w:p>
                    </w:tc>
                    <w:tc>
                      <w:tcPr>
                        <w:tcW w:w="45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-</w:t>
                        </w:r>
                      </w:p>
                    </w:tc>
                    <w:tc>
                      <w:tcPr>
                        <w:tcW w:w="48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2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-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0" w:right="8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0.4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2.5</w:t>
                        </w:r>
                      </w:p>
                    </w:tc>
                    <w:tc>
                      <w:tcPr>
                        <w:tcW w:w="45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-</w:t>
                        </w:r>
                      </w:p>
                    </w:tc>
                    <w:tc>
                      <w:tcPr>
                        <w:tcW w:w="606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02" w:right="9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1.5</w:t>
                        </w:r>
                      </w:p>
                    </w:tc>
                    <w:tc>
                      <w:tcPr>
                        <w:tcW w:w="45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-</w:t>
                        </w:r>
                      </w:p>
                    </w:tc>
                    <w:tc>
                      <w:tcPr>
                        <w:tcW w:w="48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-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96" w:right="9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0.5</w:t>
                        </w:r>
                      </w:p>
                    </w:tc>
                    <w:tc>
                      <w:tcPr>
                        <w:tcW w:w="60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5.7</w:t>
                        </w:r>
                      </w:p>
                    </w:tc>
                    <w:tc>
                      <w:tcPr>
                        <w:tcW w:w="462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-</w:t>
                        </w:r>
                      </w:p>
                    </w:tc>
                  </w:tr>
                </w:tbl>
                <w:p w:rsidR="004D481F" w:rsidRDefault="004D481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margin-left:85pt;margin-top:252.05pt;width:468.2pt;height:108.55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42"/>
                    <w:gridCol w:w="1037"/>
                    <w:gridCol w:w="1037"/>
                    <w:gridCol w:w="1042"/>
                    <w:gridCol w:w="1037"/>
                    <w:gridCol w:w="1041"/>
                    <w:gridCol w:w="1037"/>
                    <w:gridCol w:w="1042"/>
                    <w:gridCol w:w="1033"/>
                  </w:tblGrid>
                  <w:tr w:rsidR="004D481F">
                    <w:trPr>
                      <w:trHeight w:val="566"/>
                    </w:trPr>
                    <w:tc>
                      <w:tcPr>
                        <w:tcW w:w="1042" w:type="dxa"/>
                        <w:vMerge w:val="restart"/>
                      </w:tcPr>
                      <w:p w:rsidR="004D481F" w:rsidRDefault="004D481F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4D481F" w:rsidRDefault="004D481F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Варіант</w:t>
                        </w:r>
                      </w:p>
                    </w:tc>
                    <w:tc>
                      <w:tcPr>
                        <w:tcW w:w="4153" w:type="dxa"/>
                        <w:gridSpan w:val="4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Параметри кореляційної функції</w:t>
                        </w:r>
                      </w:p>
                    </w:tc>
                    <w:tc>
                      <w:tcPr>
                        <w:tcW w:w="4153" w:type="dxa"/>
                        <w:gridSpan w:val="4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36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Параметри закону розподілу</w:t>
                        </w:r>
                      </w:p>
                    </w:tc>
                  </w:tr>
                  <w:tr w:rsidR="004D481F">
                    <w:trPr>
                      <w:trHeight w:val="1003"/>
                    </w:trPr>
                    <w:tc>
                      <w:tcPr>
                        <w:tcW w:w="1042" w:type="dxa"/>
                        <w:vMerge/>
                        <w:tcBorders>
                          <w:top w:val="nil"/>
                        </w:tcBorders>
                      </w:tcPr>
                      <w:p w:rsidR="004D481F" w:rsidRDefault="004D481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7" w:type="dxa"/>
                      </w:tcPr>
                      <w:p w:rsidR="004D481F" w:rsidRDefault="002B6B5B">
                        <w:pPr>
                          <w:pStyle w:val="TableParagraph"/>
                          <w:spacing w:before="171"/>
                          <w:ind w:left="62" w:right="32" w:firstLine="3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 функції</w:t>
                        </w:r>
                      </w:p>
                    </w:tc>
                    <w:tc>
                      <w:tcPr>
                        <w:tcW w:w="1037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K</w:t>
                        </w:r>
                      </w:p>
                    </w:tc>
                    <w:tc>
                      <w:tcPr>
                        <w:tcW w:w="1042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234" w:right="22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τ</w:t>
                        </w:r>
                        <w:r>
                          <w:rPr>
                            <w:sz w:val="28"/>
                            <w:vertAlign w:val="subscript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>, с.</w:t>
                        </w:r>
                      </w:p>
                    </w:tc>
                    <w:tc>
                      <w:tcPr>
                        <w:tcW w:w="1037" w:type="dxa"/>
                      </w:tcPr>
                      <w:p w:rsidR="004D481F" w:rsidRDefault="002B6B5B">
                        <w:pPr>
                          <w:pStyle w:val="TableParagraph"/>
                          <w:spacing w:before="12" w:line="430" w:lineRule="atLeast"/>
                          <w:ind w:left="144" w:right="114" w:firstLine="211"/>
                          <w:rPr>
                            <w:sz w:val="28"/>
                          </w:rPr>
                        </w:pPr>
                        <w:r>
                          <w:rPr>
                            <w:position w:val="3"/>
                            <w:sz w:val="28"/>
                          </w:rPr>
                          <w:t>ω</w:t>
                        </w:r>
                        <w:r>
                          <w:rPr>
                            <w:sz w:val="18"/>
                          </w:rPr>
                          <w:t xml:space="preserve">0, </w:t>
                        </w:r>
                        <w:r>
                          <w:rPr>
                            <w:sz w:val="28"/>
                          </w:rPr>
                          <w:t>рад./с.</w:t>
                        </w:r>
                      </w:p>
                    </w:tc>
                    <w:tc>
                      <w:tcPr>
                        <w:tcW w:w="1041" w:type="dxa"/>
                      </w:tcPr>
                      <w:p w:rsidR="004D481F" w:rsidRDefault="002B6B5B">
                        <w:pPr>
                          <w:pStyle w:val="TableParagraph"/>
                          <w:spacing w:before="171"/>
                          <w:ind w:left="120" w:right="90" w:firstLine="26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 закону</w:t>
                        </w:r>
                      </w:p>
                    </w:tc>
                    <w:tc>
                      <w:tcPr>
                        <w:tcW w:w="1037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1042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1033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4D481F" w:rsidRDefault="002B6B5B">
                        <w:pPr>
                          <w:pStyle w:val="TableParagraph"/>
                          <w:ind w:left="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c</w:t>
                        </w:r>
                      </w:p>
                    </w:tc>
                  </w:tr>
                  <w:tr w:rsidR="004D481F">
                    <w:trPr>
                      <w:trHeight w:val="561"/>
                    </w:trPr>
                    <w:tc>
                      <w:tcPr>
                        <w:tcW w:w="1042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03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103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321" w:right="31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5.0</w:t>
                        </w:r>
                      </w:p>
                    </w:tc>
                    <w:tc>
                      <w:tcPr>
                        <w:tcW w:w="1042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232" w:right="22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0.8</w:t>
                        </w:r>
                      </w:p>
                    </w:tc>
                    <w:tc>
                      <w:tcPr>
                        <w:tcW w:w="1037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3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628</w:t>
                        </w:r>
                      </w:p>
                    </w:tc>
                    <w:tc>
                      <w:tcPr>
                        <w:tcW w:w="1041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037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42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:rsidR="004D481F" w:rsidRDefault="002B6B5B">
                        <w:pPr>
                          <w:pStyle w:val="TableParagraph"/>
                          <w:spacing w:before="112"/>
                          <w:ind w:lef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</w:tr>
                </w:tbl>
                <w:p w:rsidR="004D481F" w:rsidRDefault="004D481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margin-left:85.35pt;margin-top:126.15pt;width:467pt;height:86.45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78"/>
                    <w:gridCol w:w="1564"/>
                    <w:gridCol w:w="601"/>
                    <w:gridCol w:w="456"/>
                    <w:gridCol w:w="480"/>
                    <w:gridCol w:w="600"/>
                    <w:gridCol w:w="600"/>
                    <w:gridCol w:w="456"/>
                    <w:gridCol w:w="605"/>
                    <w:gridCol w:w="456"/>
                    <w:gridCol w:w="480"/>
                    <w:gridCol w:w="600"/>
                    <w:gridCol w:w="600"/>
                    <w:gridCol w:w="461"/>
                  </w:tblGrid>
                  <w:tr w:rsidR="004D481F">
                    <w:trPr>
                      <w:trHeight w:val="575"/>
                    </w:trPr>
                    <w:tc>
                      <w:tcPr>
                        <w:tcW w:w="1378" w:type="dxa"/>
                        <w:vMerge w:val="restart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564" w:type="dxa"/>
                        <w:vMerge w:val="restart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395" w:type="dxa"/>
                        <w:gridSpan w:val="12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576"/>
                    </w:trPr>
                    <w:tc>
                      <w:tcPr>
                        <w:tcW w:w="1378" w:type="dxa"/>
                        <w:vMerge/>
                        <w:tcBorders>
                          <w:top w:val="nil"/>
                        </w:tcBorders>
                      </w:tcPr>
                      <w:p w:rsidR="004D481F" w:rsidRDefault="004D481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4" w:type="dxa"/>
                        <w:vMerge/>
                        <w:tcBorders>
                          <w:top w:val="nil"/>
                        </w:tcBorders>
                      </w:tcPr>
                      <w:p w:rsidR="004D481F" w:rsidRDefault="004D481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1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61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576"/>
                    </w:trPr>
                    <w:tc>
                      <w:tcPr>
                        <w:tcW w:w="137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564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1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8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61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4D481F" w:rsidRDefault="004D481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margin-left:85.2pt;margin-top:252.3pt;width:467.5pt;height:108.05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45"/>
                    <w:gridCol w:w="1035"/>
                    <w:gridCol w:w="1038"/>
                    <w:gridCol w:w="1043"/>
                    <w:gridCol w:w="1038"/>
                    <w:gridCol w:w="1042"/>
                    <w:gridCol w:w="1038"/>
                    <w:gridCol w:w="1043"/>
                    <w:gridCol w:w="1034"/>
                  </w:tblGrid>
                  <w:tr w:rsidR="004D481F">
                    <w:trPr>
                      <w:trHeight w:val="576"/>
                    </w:trPr>
                    <w:tc>
                      <w:tcPr>
                        <w:tcW w:w="1045" w:type="dxa"/>
                        <w:vMerge w:val="restart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154" w:type="dxa"/>
                        <w:gridSpan w:val="4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157" w:type="dxa"/>
                        <w:gridSpan w:val="4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1013"/>
                    </w:trPr>
                    <w:tc>
                      <w:tcPr>
                        <w:tcW w:w="1045" w:type="dxa"/>
                        <w:vMerge/>
                        <w:tcBorders>
                          <w:top w:val="nil"/>
                        </w:tcBorders>
                      </w:tcPr>
                      <w:p w:rsidR="004D481F" w:rsidRDefault="004D481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5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42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4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571"/>
                    </w:trPr>
                    <w:tc>
                      <w:tcPr>
                        <w:tcW w:w="1045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5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42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8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43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034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4D481F" w:rsidRDefault="004D481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160.15pt;margin-top:397.1pt;width:317.65pt;height:63.4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6"/>
                    <w:gridCol w:w="2127"/>
                    <w:gridCol w:w="3659"/>
                  </w:tblGrid>
                  <w:tr w:rsidR="004D481F">
                    <w:trPr>
                      <w:trHeight w:val="571"/>
                    </w:trPr>
                    <w:tc>
                      <w:tcPr>
                        <w:tcW w:w="56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659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4D481F">
                    <w:trPr>
                      <w:trHeight w:val="696"/>
                    </w:trPr>
                    <w:tc>
                      <w:tcPr>
                        <w:tcW w:w="566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659" w:type="dxa"/>
                      </w:tcPr>
                      <w:p w:rsidR="004D481F" w:rsidRDefault="004D481F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4D481F" w:rsidRDefault="004D481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tabs>
                <w:tab w:val="left" w:pos="1871"/>
              </w:tabs>
              <w:spacing w:before="242" w:line="362" w:lineRule="auto"/>
              <w:ind w:left="517" w:right="323" w:firstLine="7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Складання математичної моделі системи в просторі стану на основі ручного розрахунку:</w:t>
            </w:r>
          </w:p>
          <w:p w:rsidR="004D481F" w:rsidRDefault="002B6B5B">
            <w:pPr>
              <w:pStyle w:val="TableParagraph"/>
              <w:numPr>
                <w:ilvl w:val="0"/>
                <w:numId w:val="9"/>
              </w:numPr>
              <w:tabs>
                <w:tab w:val="left" w:pos="1512"/>
              </w:tabs>
              <w:spacing w:line="335" w:lineRule="exact"/>
              <w:rPr>
                <w:sz w:val="28"/>
              </w:rPr>
            </w:pPr>
            <w:r>
              <w:rPr>
                <w:sz w:val="28"/>
              </w:rPr>
              <w:t>метод зниження порядку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похідної;</w:t>
            </w:r>
          </w:p>
          <w:p w:rsidR="004D481F" w:rsidRDefault="002B6B5B">
            <w:pPr>
              <w:pStyle w:val="TableParagraph"/>
              <w:numPr>
                <w:ilvl w:val="0"/>
                <w:numId w:val="9"/>
              </w:numPr>
              <w:tabs>
                <w:tab w:val="left" w:pos="151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 xml:space="preserve">метод перенесення похідних </w:t>
            </w:r>
            <w:r>
              <w:rPr>
                <w:spacing w:val="2"/>
                <w:sz w:val="28"/>
              </w:rPr>
              <w:t xml:space="preserve">зі </w:t>
            </w:r>
            <w:r>
              <w:rPr>
                <w:sz w:val="28"/>
              </w:rPr>
              <w:t>входу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вихід;</w:t>
            </w:r>
          </w:p>
          <w:p w:rsidR="004D481F" w:rsidRDefault="002B6B5B">
            <w:pPr>
              <w:pStyle w:val="TableParagraph"/>
              <w:numPr>
                <w:ilvl w:val="0"/>
                <w:numId w:val="9"/>
              </w:numPr>
              <w:tabs>
                <w:tab w:val="left" w:pos="151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метод послідовного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інтегрування.</w:t>
            </w:r>
          </w:p>
          <w:p w:rsidR="004D481F" w:rsidRDefault="002B6B5B">
            <w:pPr>
              <w:pStyle w:val="TableParagraph"/>
              <w:numPr>
                <w:ilvl w:val="0"/>
                <w:numId w:val="8"/>
              </w:numPr>
              <w:tabs>
                <w:tab w:val="left" w:pos="1871"/>
                <w:tab w:val="left" w:pos="1872"/>
              </w:tabs>
              <w:spacing w:before="162" w:line="357" w:lineRule="auto"/>
              <w:ind w:right="324" w:firstLine="710"/>
              <w:rPr>
                <w:sz w:val="28"/>
              </w:rPr>
            </w:pPr>
            <w:r>
              <w:rPr>
                <w:sz w:val="28"/>
              </w:rPr>
              <w:t>Перетворення моделі в формі передаточних функцій в модель в просторі стану та в модель в формі нулі-полюси за допомогою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>.</w:t>
            </w:r>
          </w:p>
          <w:p w:rsidR="004D481F" w:rsidRDefault="002B6B5B">
            <w:pPr>
              <w:pStyle w:val="TableParagraph"/>
              <w:numPr>
                <w:ilvl w:val="0"/>
                <w:numId w:val="8"/>
              </w:numPr>
              <w:tabs>
                <w:tab w:val="left" w:pos="1871"/>
                <w:tab w:val="left" w:pos="1872"/>
              </w:tabs>
              <w:spacing w:before="6" w:line="362" w:lineRule="auto"/>
              <w:ind w:right="324" w:firstLine="710"/>
              <w:rPr>
                <w:sz w:val="28"/>
              </w:rPr>
            </w:pPr>
            <w:r>
              <w:rPr>
                <w:sz w:val="28"/>
              </w:rPr>
              <w:t>Побудова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перехідних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імпульсних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трьох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моделей за допомогою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>.</w:t>
            </w:r>
          </w:p>
          <w:p w:rsidR="004D481F" w:rsidRDefault="002B6B5B">
            <w:pPr>
              <w:pStyle w:val="TableParagraph"/>
              <w:numPr>
                <w:ilvl w:val="0"/>
                <w:numId w:val="8"/>
              </w:numPr>
              <w:tabs>
                <w:tab w:val="left" w:pos="1871"/>
                <w:tab w:val="left" w:pos="1872"/>
              </w:tabs>
              <w:spacing w:line="362" w:lineRule="auto"/>
              <w:ind w:right="320" w:firstLine="710"/>
              <w:rPr>
                <w:sz w:val="28"/>
              </w:rPr>
            </w:pPr>
            <w:r>
              <w:rPr>
                <w:sz w:val="28"/>
              </w:rPr>
              <w:t xml:space="preserve">Розрахунок перехідної і імпульсної характеристик за допомогою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z w:val="28"/>
              </w:rPr>
              <w:t>.</w:t>
            </w:r>
          </w:p>
          <w:p w:rsidR="004D481F" w:rsidRDefault="002B6B5B">
            <w:pPr>
              <w:pStyle w:val="TableParagraph"/>
              <w:numPr>
                <w:ilvl w:val="0"/>
                <w:numId w:val="8"/>
              </w:numPr>
              <w:tabs>
                <w:tab w:val="left" w:pos="1871"/>
                <w:tab w:val="left" w:pos="1872"/>
              </w:tabs>
              <w:spacing w:line="320" w:lineRule="exact"/>
              <w:ind w:left="1871"/>
              <w:rPr>
                <w:sz w:val="28"/>
              </w:rPr>
            </w:pPr>
            <w:r>
              <w:rPr>
                <w:sz w:val="28"/>
              </w:rPr>
              <w:t>Реалізація системи на основі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мікропроцесора/</w:t>
            </w:r>
            <w:proofErr w:type="spellStart"/>
            <w:r>
              <w:rPr>
                <w:sz w:val="28"/>
              </w:rPr>
              <w:t>мікроконтролера</w:t>
            </w:r>
            <w:proofErr w:type="spellEnd"/>
            <w:r>
              <w:rPr>
                <w:sz w:val="28"/>
              </w:rPr>
              <w:t>.</w:t>
            </w:r>
          </w:p>
          <w:p w:rsidR="004D481F" w:rsidRDefault="002B6B5B">
            <w:pPr>
              <w:pStyle w:val="TableParagraph"/>
              <w:spacing w:before="155"/>
              <w:ind w:left="3739"/>
              <w:rPr>
                <w:b/>
                <w:sz w:val="28"/>
              </w:rPr>
            </w:pPr>
            <w:bookmarkStart w:id="4" w:name="Зміст_пояснювальної_записки"/>
            <w:bookmarkEnd w:id="4"/>
            <w:r>
              <w:rPr>
                <w:b/>
                <w:sz w:val="28"/>
              </w:rPr>
              <w:t>Зміст пояснювальної записки</w:t>
            </w:r>
          </w:p>
          <w:p w:rsidR="004D481F" w:rsidRDefault="002B6B5B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  <w:tab w:val="left" w:pos="1872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Вступ.</w:t>
            </w:r>
          </w:p>
          <w:p w:rsidR="004D481F" w:rsidRDefault="002B6B5B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  <w:tab w:val="left" w:pos="1872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Початкові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дані.</w:t>
            </w:r>
          </w:p>
          <w:p w:rsidR="004D481F" w:rsidRDefault="002B6B5B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  <w:tab w:val="left" w:pos="1872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Розділи у відповідності з переліком робот.</w:t>
            </w:r>
          </w:p>
          <w:p w:rsidR="004D481F" w:rsidRDefault="002B6B5B">
            <w:pPr>
              <w:pStyle w:val="TableParagraph"/>
              <w:numPr>
                <w:ilvl w:val="0"/>
                <w:numId w:val="7"/>
              </w:numPr>
              <w:tabs>
                <w:tab w:val="left" w:pos="1871"/>
                <w:tab w:val="left" w:pos="1872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Висновки.</w:t>
            </w:r>
          </w:p>
          <w:p w:rsidR="004D481F" w:rsidRDefault="002B6B5B">
            <w:pPr>
              <w:pStyle w:val="TableParagraph"/>
              <w:spacing w:before="163"/>
              <w:ind w:left="2452"/>
              <w:rPr>
                <w:b/>
                <w:sz w:val="28"/>
              </w:rPr>
            </w:pPr>
            <w:bookmarkStart w:id="5" w:name="Програмні_засоби_для_виконання_курсової_"/>
            <w:bookmarkEnd w:id="5"/>
            <w:r>
              <w:rPr>
                <w:b/>
                <w:sz w:val="28"/>
              </w:rPr>
              <w:t>Програмні засоби для виконання курсової роботи</w:t>
            </w:r>
          </w:p>
          <w:p w:rsidR="004D481F" w:rsidRDefault="002B6B5B">
            <w:pPr>
              <w:pStyle w:val="TableParagraph"/>
              <w:spacing w:before="158"/>
              <w:ind w:left="1228"/>
              <w:rPr>
                <w:sz w:val="28"/>
              </w:rPr>
            </w:pP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4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541" w:right="197"/>
              <w:jc w:val="center"/>
              <w:rPr>
                <w:b/>
                <w:sz w:val="28"/>
              </w:rPr>
            </w:pPr>
            <w:bookmarkStart w:id="6" w:name="ВСТУП"/>
            <w:bookmarkEnd w:id="6"/>
            <w:r>
              <w:rPr>
                <w:b/>
                <w:sz w:val="28"/>
              </w:rPr>
              <w:t>ВСТУП</w:t>
            </w:r>
          </w:p>
          <w:p w:rsidR="004D481F" w:rsidRDefault="004D481F">
            <w:pPr>
              <w:pStyle w:val="TableParagraph"/>
              <w:spacing w:before="9"/>
              <w:rPr>
                <w:sz w:val="23"/>
              </w:rPr>
            </w:pPr>
          </w:p>
          <w:p w:rsidR="004D481F" w:rsidRDefault="002B6B5B">
            <w:pPr>
              <w:pStyle w:val="TableParagraph"/>
              <w:spacing w:line="360" w:lineRule="auto"/>
              <w:ind w:left="517" w:right="312" w:firstLine="710"/>
              <w:jc w:val="both"/>
              <w:rPr>
                <w:sz w:val="28"/>
              </w:rPr>
            </w:pPr>
            <w:r>
              <w:rPr>
                <w:sz w:val="28"/>
              </w:rPr>
              <w:t>Розвиток засобів обчислювальної техніки, а особливо комп’ютерів і контролерів, зумовив до створення нових типів інформаційно-вимірювальних комплексів і систем. Сучасна інформаційно-вимірювальна техніка розв’язує багато задач, пов’язаних із збиранням, перетворенням, передачею та зберіганням різноманітної інформації про стан фізичних об’єктів.</w:t>
            </w:r>
          </w:p>
          <w:p w:rsidR="004D481F" w:rsidRDefault="002B6B5B">
            <w:pPr>
              <w:pStyle w:val="TableParagraph"/>
              <w:spacing w:before="1" w:line="360" w:lineRule="auto"/>
              <w:ind w:left="517" w:right="314" w:firstLine="782"/>
              <w:jc w:val="both"/>
              <w:rPr>
                <w:sz w:val="28"/>
              </w:rPr>
            </w:pPr>
            <w:r>
              <w:rPr>
                <w:sz w:val="28"/>
              </w:rPr>
              <w:t>. Питаннями проектування САК займається така наука як теорія автоматичного управління. Система автоматичного управління це сукупність об’єкта управління (</w:t>
            </w:r>
            <w:proofErr w:type="spellStart"/>
            <w:r>
              <w:rPr>
                <w:sz w:val="28"/>
              </w:rPr>
              <w:t>ОУ</w:t>
            </w:r>
            <w:proofErr w:type="spellEnd"/>
            <w:r>
              <w:rPr>
                <w:sz w:val="28"/>
              </w:rPr>
              <w:t>) та управляючого об’єкту (</w:t>
            </w:r>
            <w:proofErr w:type="spellStart"/>
            <w:r>
              <w:rPr>
                <w:sz w:val="28"/>
              </w:rPr>
              <w:t>УО</w:t>
            </w:r>
            <w:proofErr w:type="spellEnd"/>
            <w:r>
              <w:rPr>
                <w:sz w:val="28"/>
              </w:rPr>
              <w:t>). Реальні системи при теоретичних дослідженнях подають у вигляді моделей, які мають деякий формальний опис, найчастіше математичний.</w:t>
            </w:r>
          </w:p>
          <w:p w:rsidR="004D481F" w:rsidRDefault="002B6B5B">
            <w:pPr>
              <w:pStyle w:val="TableParagraph"/>
              <w:spacing w:line="360" w:lineRule="auto"/>
              <w:ind w:left="517" w:right="311" w:firstLine="710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необхідно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попередньо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математичні рівняння, що описують систему, в форму простору стану або знайти передаточні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функції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системи.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розв'язання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вищезгаданих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потребує широкого застосування методів обчислювальної математики, придатних до застосування при розрахунках на ЕОМ.</w:t>
            </w:r>
          </w:p>
          <w:p w:rsidR="004D481F" w:rsidRDefault="002B6B5B">
            <w:pPr>
              <w:pStyle w:val="TableParagraph"/>
              <w:spacing w:line="360" w:lineRule="auto"/>
              <w:ind w:left="517" w:right="322" w:firstLine="710"/>
              <w:jc w:val="both"/>
              <w:rPr>
                <w:sz w:val="28"/>
              </w:rPr>
            </w:pPr>
            <w:r>
              <w:rPr>
                <w:sz w:val="28"/>
              </w:rPr>
              <w:t>Реалізація моделей на ЕОМ здійснюється за допомогою різних методів обчислювальної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безперервно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вдосконалюється.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вирішення такої ситуації на сьогоднішній день створено достатню кількість спеціальних пакетів прикладних програм. Одними </w:t>
            </w:r>
            <w:r>
              <w:rPr>
                <w:spacing w:val="-3"/>
                <w:sz w:val="28"/>
              </w:rPr>
              <w:t xml:space="preserve">із </w:t>
            </w:r>
            <w:r>
              <w:rPr>
                <w:sz w:val="28"/>
              </w:rPr>
              <w:t xml:space="preserve">пакетів прикладних програм, призначених для моделювання систем управління, є пакети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 xml:space="preserve"> і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z w:val="28"/>
              </w:rPr>
              <w:t xml:space="preserve"> фірми </w:t>
            </w:r>
            <w:proofErr w:type="spellStart"/>
            <w:r>
              <w:rPr>
                <w:sz w:val="28"/>
              </w:rPr>
              <w:t>Math</w:t>
            </w:r>
            <w:proofErr w:type="spellEnd"/>
            <w:r>
              <w:rPr>
                <w:sz w:val="28"/>
              </w:rPr>
              <w:t xml:space="preserve"> Works,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  <w:r>
              <w:rPr>
                <w:sz w:val="28"/>
              </w:rPr>
              <w:t>.</w:t>
            </w:r>
          </w:p>
          <w:p w:rsidR="004D481F" w:rsidRDefault="002B6B5B">
            <w:pPr>
              <w:pStyle w:val="TableParagraph"/>
              <w:spacing w:before="2" w:line="360" w:lineRule="auto"/>
              <w:ind w:left="517" w:right="315" w:firstLine="710"/>
              <w:jc w:val="both"/>
              <w:rPr>
                <w:sz w:val="28"/>
              </w:rPr>
            </w:pPr>
            <w:r>
              <w:rPr>
                <w:sz w:val="28"/>
              </w:rPr>
              <w:t>В даній курсовій роботі вирішується задача проектування та моделювання пристроїв і автоматизованих систем управління з використанням сучасних технічних і програмних засобів.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5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1093"/>
              <w:rPr>
                <w:b/>
                <w:sz w:val="28"/>
              </w:rPr>
            </w:pPr>
            <w:bookmarkStart w:id="7" w:name="1._ПЕРЕДАТОЧНІ_ФУНКЦІЇ_СИСТЕМИ_НА_ОСНОВІ"/>
            <w:bookmarkEnd w:id="7"/>
            <w:r>
              <w:rPr>
                <w:b/>
                <w:sz w:val="28"/>
              </w:rPr>
              <w:t>1. ПЕРЕДАТОЧНІ ФУНКЦІЇ СИСТЕМИ НА ОСНОВІ РУЧНОГО</w:t>
            </w:r>
          </w:p>
          <w:p w:rsidR="004D481F" w:rsidRDefault="002B6B5B">
            <w:pPr>
              <w:pStyle w:val="TableParagraph"/>
              <w:spacing w:before="163"/>
              <w:ind w:left="4507"/>
              <w:rPr>
                <w:b/>
                <w:sz w:val="28"/>
              </w:rPr>
            </w:pPr>
            <w:r>
              <w:rPr>
                <w:b/>
                <w:sz w:val="28"/>
              </w:rPr>
              <w:t>РОЗРАХУНКУ</w:t>
            </w:r>
          </w:p>
          <w:p w:rsidR="004D481F" w:rsidRDefault="002B6B5B">
            <w:pPr>
              <w:pStyle w:val="TableParagraph"/>
              <w:spacing w:before="153" w:line="362" w:lineRule="auto"/>
              <w:ind w:left="517" w:right="312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Досліджувана система автоматичного управління зображена на рис. </w:t>
            </w:r>
            <w:r>
              <w:rPr>
                <w:spacing w:val="2"/>
                <w:sz w:val="28"/>
              </w:rPr>
              <w:t xml:space="preserve">1.1. </w:t>
            </w:r>
            <w:r>
              <w:rPr>
                <w:sz w:val="28"/>
              </w:rPr>
              <w:t>Позначимо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передатну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функцію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W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(p)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почнемо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пошук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невеликого спрощення структурної схеми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системи.</w:t>
            </w:r>
          </w:p>
          <w:p w:rsidR="004D481F" w:rsidRDefault="004D481F">
            <w:pPr>
              <w:pStyle w:val="TableParagraph"/>
              <w:spacing w:before="8" w:after="1"/>
              <w:rPr>
                <w:sz w:val="17"/>
              </w:rPr>
            </w:pPr>
          </w:p>
          <w:p w:rsidR="004D481F" w:rsidRDefault="002B6B5B">
            <w:pPr>
              <w:pStyle w:val="TableParagraph"/>
              <w:ind w:left="818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679708" cy="193824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9708" cy="1938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183"/>
              <w:ind w:left="3330"/>
              <w:rPr>
                <w:sz w:val="28"/>
              </w:rPr>
            </w:pPr>
            <w:r>
              <w:rPr>
                <w:sz w:val="28"/>
              </w:rPr>
              <w:t>Рис. 1.1. Структурна схема САК</w:t>
            </w:r>
          </w:p>
          <w:p w:rsidR="004D481F" w:rsidRDefault="002B6B5B">
            <w:pPr>
              <w:pStyle w:val="TableParagraph"/>
              <w:spacing w:before="163" w:line="362" w:lineRule="auto"/>
              <w:ind w:left="517" w:right="313" w:firstLine="710"/>
              <w:jc w:val="both"/>
              <w:rPr>
                <w:sz w:val="28"/>
              </w:rPr>
            </w:pPr>
            <w:r>
              <w:rPr>
                <w:sz w:val="28"/>
              </w:rPr>
              <w:t>Виконуємо спрощення структурної схеми САК шляхом алгебраїчних перетворень до однієї передаточної функції.</w:t>
            </w:r>
          </w:p>
          <w:p w:rsidR="004D481F" w:rsidRDefault="004D481F">
            <w:pPr>
              <w:pStyle w:val="TableParagraph"/>
              <w:spacing w:before="9"/>
              <w:rPr>
                <w:sz w:val="28"/>
              </w:rPr>
            </w:pPr>
          </w:p>
          <w:p w:rsidR="004D481F" w:rsidRDefault="002B6B5B">
            <w:pPr>
              <w:pStyle w:val="TableParagraph"/>
              <w:ind w:left="876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441530" cy="102527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530" cy="1025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7"/>
              <w:rPr>
                <w:sz w:val="34"/>
              </w:rPr>
            </w:pPr>
          </w:p>
          <w:p w:rsidR="004D481F" w:rsidRDefault="002B6B5B">
            <w:pPr>
              <w:pStyle w:val="TableParagraph"/>
              <w:spacing w:before="1"/>
              <w:ind w:left="1352"/>
              <w:rPr>
                <w:sz w:val="28"/>
              </w:rPr>
            </w:pPr>
            <w:r>
              <w:rPr>
                <w:sz w:val="28"/>
              </w:rPr>
              <w:t>Рис. 1.2. Структурна схема САК після математичного спрощення</w:t>
            </w:r>
          </w:p>
          <w:p w:rsidR="004D481F" w:rsidRDefault="002B6B5B">
            <w:pPr>
              <w:pStyle w:val="TableParagraph"/>
              <w:spacing w:before="162" w:line="357" w:lineRule="auto"/>
              <w:ind w:left="517" w:right="321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</w:t>
            </w:r>
            <w:proofErr w:type="spellStart"/>
            <w:r>
              <w:rPr>
                <w:sz w:val="28"/>
              </w:rPr>
              <w:t>спрощенного</w:t>
            </w:r>
            <w:proofErr w:type="spellEnd"/>
            <w:r>
              <w:rPr>
                <w:sz w:val="28"/>
              </w:rPr>
              <w:t xml:space="preserve"> розрахунки передатної функції системи розрахуємо її складові, які поетапно зберемо у кінцеву функцію.</w:t>
            </w:r>
          </w:p>
          <w:p w:rsidR="00420047" w:rsidRDefault="00420047" w:rsidP="00420047">
            <w:pPr>
              <w:pStyle w:val="TableParagraph"/>
              <w:spacing w:before="162" w:line="357" w:lineRule="auto"/>
              <w:ind w:left="517" w:right="321" w:hanging="513"/>
              <w:jc w:val="center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2353F8D" wp14:editId="5D14E7D4">
                  <wp:extent cx="4004442" cy="153022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070" cy="153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 w:rsidP="00420047">
            <w:pPr>
              <w:pStyle w:val="TableParagraph"/>
              <w:tabs>
                <w:tab w:val="left" w:pos="4603"/>
                <w:tab w:val="left" w:pos="5919"/>
                <w:tab w:val="left" w:pos="7120"/>
                <w:tab w:val="left" w:pos="8190"/>
              </w:tabs>
              <w:spacing w:line="223" w:lineRule="exact"/>
              <w:ind w:left="3403"/>
              <w:rPr>
                <w:rFonts w:ascii="UKIJ Tughra" w:eastAsia="UKIJ Tughra"/>
                <w:sz w:val="24"/>
              </w:rPr>
            </w:pP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6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122" style="position:absolute;margin-left:209.35pt;margin-top:637.4pt;width:32.2pt;height:.7pt;z-index:-17479168;mso-position-horizontal-relative:page;mso-position-vertical-relative:page" fillcolor="black" stroked="f">
            <w10:wrap anchorx="page" anchory="page"/>
          </v:rect>
        </w:pict>
      </w:r>
      <w:r>
        <w:pict>
          <v:rect id="_x0000_s1121" style="position:absolute;margin-left:282.1pt;margin-top:637.4pt;width:12.7pt;height:.7pt;z-index:-17478656;mso-position-horizontal-relative:page;mso-position-vertical-relative:page" fillcolor="black" stroked="f">
            <w10:wrap anchorx="page" anchory="page"/>
          </v:rect>
        </w:pict>
      </w:r>
      <w:r>
        <w:pict>
          <v:rect id="_x0000_s1120" style="position:absolute;margin-left:335.15pt;margin-top:637.4pt;width:32.2pt;height:.7pt;z-index:-17478144;mso-position-horizontal-relative:page;mso-position-vertical-relative:page" fillcolor="black" stroked="f">
            <w10:wrap anchorx="page" anchory="page"/>
          </v:rect>
        </w:pict>
      </w:r>
      <w:r>
        <w:pict>
          <v:rect id="_x0000_s1119" style="position:absolute;margin-left:407.95pt;margin-top:637.4pt;width:12.7pt;height:.7pt;z-index:-17477632;mso-position-horizontal-relative:page;mso-position-vertical-relative:page" fillcolor="black" stroked="f">
            <w10:wrap anchorx="page" anchory="page"/>
          </v:rect>
        </w:pict>
      </w:r>
      <w:r>
        <w:pict>
          <v:rect id="_x0000_s1118" style="position:absolute;margin-left:461.45pt;margin-top:637.4pt;width:6.7pt;height:.7pt;z-index:-17477120;mso-position-horizontal-relative:page;mso-position-vertical-relative:page" fillcolor="black" stroked="f">
            <w10:wrap anchorx="page" anchory="page"/>
          </v:rect>
        </w:pict>
      </w:r>
      <w:r>
        <w:pict>
          <v:rect id="_x0000_s1117" style="position:absolute;margin-left:193.75pt;margin-top:721.9pt;width:59.8pt;height:.7pt;z-index:-17476608;mso-position-horizontal-relative:page;mso-position-vertical-relative:page" fillcolor="black" stroked="f">
            <w10:wrap anchorx="page" anchory="page"/>
          </v:rect>
        </w:pict>
      </w:r>
      <w:r>
        <w:pict>
          <v:rect id="_x0000_s1116" style="position:absolute;margin-left:291.5pt;margin-top:735.35pt;width:32.15pt;height:.7pt;z-index:-17476096;mso-position-horizontal-relative:page;mso-position-vertical-relative:page" fillcolor="black" stroked="f">
            <w10:wrap anchorx="page" anchory="page"/>
          </v:rect>
        </w:pict>
      </w:r>
      <w:r>
        <w:pict>
          <v:rect id="_x0000_s1115" style="position:absolute;margin-left:269.15pt;margin-top:721.9pt;width:55.45pt;height:.7pt;z-index:-17475584;mso-position-horizontal-relative:page;mso-position-vertical-relative:page" fillcolor="black" stroked="f">
            <w10:wrap anchorx="page" anchory="page"/>
          </v:rect>
        </w:pict>
      </w:r>
      <w:r>
        <w:pict>
          <v:rect id="_x0000_s1114" style="position:absolute;margin-left:341.65pt;margin-top:735.35pt;width:59.3pt;height:.7pt;z-index:-17475072;mso-position-horizontal-relative:page;mso-position-vertical-relative:page" fillcolor="black" stroked="f">
            <w10:wrap anchorx="page" anchory="page"/>
          </v:rect>
        </w:pict>
      </w:r>
      <w:r>
        <w:pict>
          <v:rect id="_x0000_s1113" style="position:absolute;margin-left:340.45pt;margin-top:721.9pt;width:61.7pt;height:.7pt;z-index:-17474560;mso-position-horizontal-relative:page;mso-position-vertical-relative:page" fillcolor="black" stroked="f">
            <w10:wrap anchorx="page" anchory="page"/>
          </v:rect>
        </w:pict>
      </w:r>
      <w:r>
        <w:pict>
          <v:rect id="_x0000_s1112" style="position:absolute;margin-left:417.75pt;margin-top:721.9pt;width:59.3pt;height:.7pt;z-index:-17474048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26"/>
              </w:rPr>
            </w:pPr>
          </w:p>
          <w:p w:rsidR="004D481F" w:rsidRDefault="00420047" w:rsidP="00420047">
            <w:pPr>
              <w:pStyle w:val="TableParagraph"/>
              <w:spacing w:before="7"/>
              <w:jc w:val="center"/>
              <w:rPr>
                <w:sz w:val="23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0E93C16" wp14:editId="7DEC587A">
                  <wp:extent cx="4335517" cy="2063642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0025" cy="206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8"/>
              <w:rPr>
                <w:sz w:val="18"/>
              </w:rPr>
            </w:pPr>
          </w:p>
          <w:p w:rsidR="004D481F" w:rsidRDefault="002B6B5B">
            <w:pPr>
              <w:pStyle w:val="TableParagraph"/>
              <w:ind w:left="1228"/>
              <w:rPr>
                <w:sz w:val="28"/>
              </w:rPr>
            </w:pPr>
            <w:r>
              <w:rPr>
                <w:sz w:val="28"/>
              </w:rPr>
              <w:t>Розрахунок частини структурної схеми після суматора:</w:t>
            </w:r>
          </w:p>
          <w:p w:rsidR="004D481F" w:rsidRDefault="00420047" w:rsidP="00420047">
            <w:pPr>
              <w:pStyle w:val="TableParagraph"/>
              <w:spacing w:before="8"/>
              <w:jc w:val="center"/>
              <w:rPr>
                <w:sz w:val="23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41A43B2" wp14:editId="4651545B">
                  <wp:extent cx="5612524" cy="5062133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200" cy="5058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9"/>
              <w:rPr>
                <w:sz w:val="20"/>
              </w:rPr>
            </w:pPr>
          </w:p>
          <w:p w:rsidR="004D481F" w:rsidRDefault="002B6B5B">
            <w:pPr>
              <w:pStyle w:val="TableParagraph"/>
              <w:ind w:left="1228"/>
              <w:rPr>
                <w:sz w:val="28"/>
              </w:rPr>
            </w:pPr>
            <w:r>
              <w:rPr>
                <w:sz w:val="28"/>
              </w:rPr>
              <w:t>Підсумкова передатна функція матиме вигляд:</w:t>
            </w:r>
          </w:p>
          <w:p w:rsidR="00420047" w:rsidRDefault="00420047" w:rsidP="00420047">
            <w:pPr>
              <w:pStyle w:val="TableParagraph"/>
              <w:ind w:left="1228" w:hanging="1224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8E2BEF7" wp14:editId="0FE59288">
                  <wp:extent cx="6332855" cy="949960"/>
                  <wp:effectExtent l="0" t="0" r="0" b="254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855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tabs>
                <w:tab w:val="left" w:pos="3662"/>
                <w:tab w:val="left" w:pos="4310"/>
                <w:tab w:val="left" w:pos="5607"/>
                <w:tab w:val="left" w:pos="6289"/>
                <w:tab w:val="left" w:pos="7085"/>
                <w:tab w:val="left" w:pos="8589"/>
                <w:tab w:val="left" w:pos="9381"/>
              </w:tabs>
              <w:spacing w:line="112" w:lineRule="exact"/>
              <w:ind w:left="3119"/>
              <w:rPr>
                <w:rFonts w:ascii="UKIJ Tughra"/>
                <w:sz w:val="17"/>
              </w:rPr>
            </w:pPr>
            <w:r>
              <w:rPr>
                <w:rFonts w:ascii="UKIJ Tughra"/>
                <w:w w:val="75"/>
                <w:sz w:val="17"/>
              </w:rPr>
              <w:t>3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7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103" style="position:absolute;margin-left:324.6pt;margin-top:64.1pt;width:78.5pt;height:.7pt;z-index:-17471488;mso-position-horizontal-relative:page;mso-position-vertical-relative:page" fillcolor="black" stroked="f">
            <w10:wrap anchorx="page" anchory="page"/>
          </v:rect>
        </w:pict>
      </w:r>
      <w:r>
        <w:pict>
          <v:rect id="_x0000_s1102" style="position:absolute;margin-left:193.05pt;margin-top:119.3pt;width:36.25pt;height:.7pt;z-index:-17470976;mso-position-horizontal-relative:page;mso-position-vertical-relative:page" fillcolor="black" stroked="f">
            <w10:wrap anchorx="page" anchory="page"/>
          </v:rect>
        </w:pict>
      </w:r>
      <w:r>
        <w:pict>
          <v:rect id="_x0000_s1101" style="position:absolute;margin-left:267pt;margin-top:132.75pt;width:78.55pt;height:.7pt;z-index:-17470464;mso-position-horizontal-relative:page;mso-position-vertical-relative:page" fillcolor="black" stroked="f">
            <w10:wrap anchorx="page" anchory="page"/>
          </v:rect>
        </w:pict>
      </w:r>
      <w:r>
        <w:pict>
          <v:rect id="_x0000_s1100" style="position:absolute;margin-left:244.9pt;margin-top:119.3pt;width:101.8pt;height:.7pt;z-index:-17469952;mso-position-horizontal-relative:page;mso-position-vertical-relative:page" fillcolor="black" stroked="f">
            <w10:wrap anchorx="page" anchory="page"/>
          </v:rect>
        </w:pict>
      </w:r>
      <w:r>
        <w:pict>
          <v:rect id="_x0000_s1099" style="position:absolute;margin-left:363.5pt;margin-top:133.75pt;width:105.6pt;height:.7pt;z-index:-17469440;mso-position-horizontal-relative:page;mso-position-vertical-relative:page" fillcolor="black" stroked="f">
            <w10:wrap anchorx="page" anchory="page"/>
          </v:rect>
        </w:pict>
      </w:r>
      <w:r>
        <w:pict>
          <v:rect id="_x0000_s1098" style="position:absolute;margin-left:362.3pt;margin-top:119.3pt;width:108pt;height:.7pt;z-index:-17468928;mso-position-horizontal-relative:page;mso-position-vertical-relative:page" fillcolor="black" stroked="f">
            <w10:wrap anchorx="page" anchory="page"/>
          </v:rect>
        </w:pict>
      </w:r>
      <w:r>
        <w:pict>
          <v:rect id="_x0000_s1097" style="position:absolute;margin-left:273.2pt;margin-top:175pt;width:105.65pt;height:.7pt;z-index:-17468416;mso-position-horizontal-relative:page;mso-position-vertical-relative:page" fillcolor="black" stroked="f">
            <w10:wrap anchorx="page" anchory="page"/>
          </v:rect>
        </w:pict>
      </w:r>
      <w:r>
        <w:pict>
          <v:rect id="_x0000_s1096" style="position:absolute;margin-left:356.3pt;margin-top:247.75pt;width:12.7pt;height:.7pt;z-index:-17467904;mso-position-horizontal-relative:page;mso-position-vertical-relative:page" fillcolor="black" stroked="f">
            <w10:wrap anchorx="page" anchory="page"/>
          </v:rect>
        </w:pict>
      </w:r>
      <w:r>
        <w:pict>
          <v:rect id="_x0000_s1095" style="position:absolute;margin-left:231.45pt;margin-top:296.75pt;width:40.8pt;height:.7pt;z-index:-17467392;mso-position-horizontal-relative:page;mso-position-vertical-relative:page" fillcolor="black" stroked="f">
            <w10:wrap anchorx="page" anchory="page"/>
          </v:rect>
        </w:pict>
      </w:r>
      <w:r>
        <w:pict>
          <v:rect id="_x0000_s1094" style="position:absolute;margin-left:309.95pt;margin-top:310.2pt;width:12.7pt;height:.7pt;z-index:-17466880;mso-position-horizontal-relative:page;mso-position-vertical-relative:page" fillcolor="black" stroked="f">
            <w10:wrap anchorx="page" anchory="page"/>
          </v:rect>
        </w:pict>
      </w:r>
      <w:r>
        <w:pict>
          <v:rect id="_x0000_s1093" style="position:absolute;margin-left:287.9pt;margin-top:296.75pt;width:36.25pt;height:.7pt;z-index:-17466368;mso-position-horizontal-relative:page;mso-position-vertical-relative:page" fillcolor="black" stroked="f">
            <w10:wrap anchorx="page" anchory="page"/>
          </v:rect>
        </w:pict>
      </w:r>
      <w:r>
        <w:pict>
          <v:rect id="_x0000_s1092" style="position:absolute;margin-left:340.9pt;margin-top:311.15pt;width:39.6pt;height:.7pt;z-index:-17465856;mso-position-horizontal-relative:page;mso-position-vertical-relative:page" fillcolor="black" stroked="f">
            <w10:wrap anchorx="page" anchory="page"/>
          </v:rect>
        </w:pict>
      </w:r>
      <w:r>
        <w:pict>
          <v:rect id="_x0000_s1091" style="position:absolute;margin-left:339.7pt;margin-top:296.75pt;width:42pt;height:.7pt;z-index:-17465344;mso-position-horizontal-relative:page;mso-position-vertical-relative:page" fillcolor="black" stroked="f">
            <w10:wrap anchorx="page" anchory="page"/>
          </v:rect>
        </w:pict>
      </w:r>
      <w:r>
        <w:pict>
          <v:rect id="_x0000_s1090" style="position:absolute;margin-left:397.35pt;margin-top:296.75pt;width:39.6pt;height:.7pt;z-index:-17464832;mso-position-horizontal-relative:page;mso-position-vertical-relative:page" fillcolor="black" stroked="f">
            <w10:wrap anchorx="page" anchory="page"/>
          </v:rect>
        </w:pict>
      </w:r>
      <w:r>
        <w:pict>
          <v:rect id="_x0000_s1089" style="position:absolute;margin-left:147.65pt;margin-top:358.2pt;width:59.55pt;height:.7pt;z-index:-17464320;mso-position-horizontal-relative:page;mso-position-vertical-relative:page" fillcolor="black" stroked="f">
            <w10:wrap anchorx="page" anchory="page"/>
          </v:rect>
        </w:pict>
      </w:r>
      <w:r>
        <w:pict>
          <v:rect id="_x0000_s1088" style="position:absolute;margin-left:245.15pt;margin-top:371.6pt;width:32.15pt;height:.7pt;z-index:-17463808;mso-position-horizontal-relative:page;mso-position-vertical-relative:page" fillcolor="black" stroked="f">
            <w10:wrap anchorx="page" anchory="page"/>
          </v:rect>
        </w:pict>
      </w:r>
      <w:r>
        <w:pict>
          <v:rect id="_x0000_s1087" style="position:absolute;margin-left:223.05pt;margin-top:358.2pt;width:55.45pt;height:.7pt;z-index:-17463296;mso-position-horizontal-relative:page;mso-position-vertical-relative:page" fillcolor="black" stroked="f">
            <w10:wrap anchorx="page" anchory="page"/>
          </v:rect>
        </w:pict>
      </w:r>
      <w:r>
        <w:pict>
          <v:rect id="_x0000_s1086" style="position:absolute;margin-left:295.3pt;margin-top:372.6pt;width:69.15pt;height:.7pt;z-index:-17462784;mso-position-horizontal-relative:page;mso-position-vertical-relative:page" fillcolor="black" stroked="f">
            <w10:wrap anchorx="page" anchory="page"/>
          </v:rect>
        </w:pict>
      </w:r>
      <w:r>
        <w:pict>
          <v:rect id="_x0000_s1085" style="position:absolute;margin-left:294.1pt;margin-top:358.2pt;width:71.55pt;height:.7pt;z-index:-17462272;mso-position-horizontal-relative:page;mso-position-vertical-relative:page" fillcolor="black" stroked="f">
            <w10:wrap anchorx="page" anchory="page"/>
          </v:rect>
        </w:pict>
      </w:r>
      <w:r>
        <w:pict>
          <v:rect id="_x0000_s1084" style="position:absolute;margin-left:382.45pt;margin-top:372.6pt;width:69.15pt;height:.7pt;z-index:-17461760;mso-position-horizontal-relative:page;mso-position-vertical-relative:page" fillcolor="black" stroked="f">
            <w10:wrap anchorx="page" anchory="page"/>
          </v:rect>
        </w:pict>
      </w:r>
      <w:r>
        <w:pict>
          <v:rect id="_x0000_s1083" style="position:absolute;margin-left:381.25pt;margin-top:358.2pt;width:71.55pt;height:.7pt;z-index:-17461248;mso-position-horizontal-relative:page;mso-position-vertical-relative:page" fillcolor="black" stroked="f">
            <w10:wrap anchorx="page" anchory="page"/>
          </v:rect>
        </w:pict>
      </w:r>
      <w:r>
        <w:pict>
          <v:rect id="_x0000_s1082" style="position:absolute;margin-left:468.4pt;margin-top:358.2pt;width:59.3pt;height:.7pt;z-index:-17460736;mso-position-horizontal-relative:page;mso-position-vertical-relative:page" fillcolor="black" stroked="f">
            <w10:wrap anchorx="page" anchory="page"/>
          </v:rect>
        </w:pict>
      </w:r>
      <w:r>
        <w:pict>
          <v:rect id="_x0000_s1081" style="position:absolute;margin-left:210.05pt;margin-top:413.15pt;width:39.6pt;height:.7pt;z-index:-17460224;mso-position-horizontal-relative:page;mso-position-vertical-relative:page" fillcolor="black" stroked="f">
            <w10:wrap anchorx="page" anchory="page"/>
          </v:rect>
        </w:pict>
      </w:r>
      <w:r>
        <w:pict>
          <v:rect id="_x0000_s1080" style="position:absolute;margin-left:260.75pt;margin-top:413.15pt;width:59.3pt;height:.7pt;z-index:-17459712;mso-position-horizontal-relative:page;mso-position-vertical-relative:page" fillcolor="black" stroked="f">
            <w10:wrap anchorx="page" anchory="page"/>
          </v:rect>
        </w:pict>
      </w:r>
      <w:r>
        <w:pict>
          <v:rect id="_x0000_s1079" style="position:absolute;margin-left:335.4pt;margin-top:413.15pt;width:201.45pt;height:.7pt;z-index:-17459200;mso-position-horizontal-relative:page;mso-position-vertical-relative:page" fillcolor="black" stroked="f">
            <w10:wrap anchorx="page" anchory="page"/>
          </v:rect>
        </w:pict>
      </w:r>
      <w:r>
        <w:pict>
          <v:rect id="_x0000_s1078" style="position:absolute;margin-left:176.45pt;margin-top:468.6pt;width:70.8pt;height:.7pt;z-index:-17458688;mso-position-horizontal-relative:page;mso-position-vertical-relative:page" fillcolor="black" stroked="f">
            <w10:wrap anchorx="page" anchory="page"/>
          </v:rect>
        </w:pict>
      </w:r>
      <w:r>
        <w:pict>
          <v:rect id="_x0000_s1077" style="position:absolute;margin-left:277.3pt;margin-top:453.95pt;width:201.45pt;height:.7pt;z-index:-17458176;mso-position-horizontal-relative:page;mso-position-vertical-relative:page" fillcolor="black" stroked="f">
            <w10:wrap anchorx="page" anchory="page"/>
          </v:rect>
        </w:pict>
      </w:r>
      <w:r>
        <w:pict>
          <v:rect id="_x0000_s1076" style="position:absolute;margin-left:289.1pt;margin-top:482.05pt;width:201.45pt;height:.7pt;z-index:-17457664;mso-position-horizontal-relative:page;mso-position-vertical-relative:page" fillcolor="black" stroked="f">
            <w10:wrap anchorx="page" anchory="page"/>
          </v:rect>
        </w:pict>
      </w:r>
      <w:r>
        <w:pict>
          <v:rect id="_x0000_s1075" style="position:absolute;margin-left:264.35pt;margin-top:468.6pt;width:227.4pt;height:.7pt;z-index:-17457152;mso-position-horizontal-relative:page;mso-position-vertical-relative:page" fillcolor="black" stroked="f">
            <w10:wrap anchorx="page" anchory="page"/>
          </v:rect>
        </w:pict>
      </w:r>
      <w:r>
        <w:pict>
          <v:rect id="_x0000_s1074" style="position:absolute;margin-left:216.55pt;margin-top:521.9pt;width:211.8pt;height:.95pt;z-index:-17456640;mso-position-horizontal-relative:page;mso-position-vertical-relative:page" fillcolor="black" stroked="f">
            <w10:wrap anchorx="page" anchory="page"/>
          </v:rect>
        </w:pict>
      </w:r>
      <w:r>
        <w:pict>
          <v:rect id="_x0000_s1073" style="position:absolute;margin-left:220.4pt;margin-top:606.65pt;width:218.45pt;height:.95pt;z-index:-17456128;mso-position-horizontal-relative:page;mso-position-vertical-relative:page" fillcolor="black" stroked="f">
            <w10:wrap anchorx="page" anchory="page"/>
          </v:rect>
        </w:pict>
      </w:r>
      <w:r>
        <w:pict>
          <v:rect id="_x0000_s1072" style="position:absolute;margin-left:200.45pt;margin-top:684.9pt;width:105.65pt;height:.7pt;z-index:-17455616;mso-position-horizontal-relative:page;mso-position-vertical-relative:page" fillcolor="black" stroked="f">
            <w10:wrap anchorx="page" anchory="page"/>
          </v:rect>
        </w:pict>
      </w:r>
      <w:r>
        <w:pict>
          <v:rect id="_x0000_s1071" style="position:absolute;margin-left:318.1pt;margin-top:684.9pt;width:208.15pt;height:.7pt;z-index:-17455104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2"/>
              </w:rPr>
            </w:pPr>
          </w:p>
          <w:p w:rsidR="00420047" w:rsidRDefault="00420047">
            <w:pPr>
              <w:pStyle w:val="TableParagraph"/>
              <w:rPr>
                <w:sz w:val="32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5963179" wp14:editId="00146296">
                  <wp:extent cx="6332855" cy="2620645"/>
                  <wp:effectExtent l="0" t="0" r="0" b="825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855" cy="262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246" w:line="360" w:lineRule="auto"/>
              <w:ind w:left="517" w:right="315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Отже, було отримано передаточну функцію системи, яку використаємо у подальших розрахунках та дослідженні даної системи автоматичного </w:t>
            </w:r>
            <w:proofErr w:type="spellStart"/>
            <w:r>
              <w:rPr>
                <w:sz w:val="28"/>
              </w:rPr>
              <w:t>керуванння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8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070" style="position:absolute;margin-left:143.35pt;margin-top:66pt;width:343.8pt;height:.95pt;z-index:-17454592;mso-position-horizontal-relative:page;mso-position-vertical-relative:page" fillcolor="black" stroked="f">
            <w10:wrap anchorx="page" anchory="page"/>
          </v:rect>
        </w:pict>
      </w:r>
      <w:r>
        <w:pict>
          <v:rect id="_x0000_s1069" style="position:absolute;margin-left:183.65pt;margin-top:182.2pt;width:275.6pt;height:.7pt;z-index:-17454080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737"/>
              <w:rPr>
                <w:b/>
                <w:sz w:val="28"/>
              </w:rPr>
            </w:pPr>
            <w:bookmarkStart w:id="8" w:name="2._АНАЛІЗ_ПЕРЕДАТОЧНОЇ_ФУНКЦІЮ_ЗА_ДОПОМО"/>
            <w:bookmarkEnd w:id="8"/>
            <w:r>
              <w:rPr>
                <w:b/>
                <w:sz w:val="28"/>
              </w:rPr>
              <w:t xml:space="preserve">2. АНАЛІЗ ПЕРЕДАТОЧНОЇ ФУНКЦІЮ ЗА ДОПОМОГОЮ </w:t>
            </w:r>
            <w:proofErr w:type="spellStart"/>
            <w:r>
              <w:rPr>
                <w:b/>
                <w:sz w:val="28"/>
              </w:rPr>
              <w:t>MATLAB</w:t>
            </w:r>
            <w:proofErr w:type="spellEnd"/>
          </w:p>
          <w:p w:rsidR="004D481F" w:rsidRDefault="004D481F">
            <w:pPr>
              <w:pStyle w:val="TableParagraph"/>
              <w:spacing w:before="7"/>
              <w:rPr>
                <w:sz w:val="34"/>
              </w:rPr>
            </w:pPr>
          </w:p>
          <w:p w:rsidR="004D481F" w:rsidRDefault="002B6B5B">
            <w:pPr>
              <w:pStyle w:val="TableParagraph"/>
              <w:spacing w:line="357" w:lineRule="auto"/>
              <w:ind w:left="517" w:right="312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допомогою вбудованих у програмне забезпечення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 xml:space="preserve"> можливостей сформуємо передатну функцію, за відомими блоками системи.</w:t>
            </w:r>
          </w:p>
          <w:p w:rsidR="004D481F" w:rsidRDefault="002B6B5B">
            <w:pPr>
              <w:pStyle w:val="TableParagraph"/>
              <w:spacing w:before="126" w:line="360" w:lineRule="auto"/>
              <w:ind w:left="517" w:right="310" w:firstLine="710"/>
              <w:jc w:val="both"/>
              <w:rPr>
                <w:sz w:val="28"/>
              </w:rPr>
            </w:pPr>
            <w:r>
              <w:rPr>
                <w:sz w:val="28"/>
              </w:rPr>
              <w:t>Реальні системи автоматичного управління складаються із з’єднаних поміж собою окремих блоків (динамічних ланок), рівняння поведінки яких досить прості. Тому в практиці проектування САК традиційними є структурні методи, коли САК задається певною схемою з’єднань окремих простих динамічних ланок.</w:t>
            </w:r>
          </w:p>
          <w:p w:rsidR="004D481F" w:rsidRDefault="002B6B5B">
            <w:pPr>
              <w:pStyle w:val="TableParagraph"/>
              <w:spacing w:before="120" w:line="360" w:lineRule="auto"/>
              <w:ind w:left="517" w:right="315" w:firstLine="710"/>
              <w:jc w:val="both"/>
              <w:rPr>
                <w:sz w:val="28"/>
              </w:rPr>
            </w:pPr>
            <w:r>
              <w:rPr>
                <w:sz w:val="28"/>
              </w:rPr>
              <w:t>Тому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програмі</w:t>
            </w:r>
            <w:r>
              <w:rPr>
                <w:spacing w:val="-3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передбачена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>можливість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“набору”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схеми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 xml:space="preserve">моделі САК шляхом попереднього введення моделей ланок, </w:t>
            </w:r>
            <w:r>
              <w:rPr>
                <w:spacing w:val="-3"/>
                <w:sz w:val="28"/>
              </w:rPr>
              <w:t xml:space="preserve">із </w:t>
            </w:r>
            <w:r>
              <w:rPr>
                <w:sz w:val="28"/>
              </w:rPr>
              <w:t xml:space="preserve">яких складається система, </w:t>
            </w:r>
            <w:r>
              <w:rPr>
                <w:spacing w:val="-4"/>
                <w:sz w:val="28"/>
              </w:rPr>
              <w:t xml:space="preserve">та </w:t>
            </w:r>
            <w:r>
              <w:rPr>
                <w:sz w:val="28"/>
              </w:rPr>
              <w:t>наступного з’єднання цих ланок в єдину структуру. Такий метод створення моделі називається “алгебра ланок та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кіл”.</w:t>
            </w:r>
          </w:p>
          <w:p w:rsidR="004D481F" w:rsidRDefault="002B6B5B">
            <w:pPr>
              <w:pStyle w:val="TableParagraph"/>
              <w:spacing w:before="124" w:line="357" w:lineRule="auto"/>
              <w:ind w:left="517" w:right="321" w:firstLine="710"/>
              <w:jc w:val="both"/>
              <w:rPr>
                <w:sz w:val="28"/>
              </w:rPr>
            </w:pPr>
            <w:r>
              <w:rPr>
                <w:sz w:val="28"/>
              </w:rPr>
              <w:t>Можна змоделювати нашу систему і переконатися, що розрахунки, проведені вручну, правильні:</w:t>
            </w:r>
          </w:p>
          <w:p w:rsidR="004D481F" w:rsidRDefault="004D481F">
            <w:pPr>
              <w:pStyle w:val="TableParagraph"/>
              <w:spacing w:before="7"/>
              <w:rPr>
                <w:sz w:val="15"/>
              </w:rPr>
            </w:pPr>
          </w:p>
          <w:p w:rsidR="004D481F" w:rsidRDefault="002B6B5B">
            <w:pPr>
              <w:pStyle w:val="TableParagraph"/>
              <w:ind w:left="270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3691740" cy="114414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740" cy="1144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9"/>
              <w:rPr>
                <w:sz w:val="29"/>
              </w:rPr>
            </w:pPr>
          </w:p>
          <w:p w:rsidR="004D481F" w:rsidRDefault="002B6B5B">
            <w:pPr>
              <w:pStyle w:val="TableParagraph"/>
              <w:ind w:left="4061"/>
              <w:rPr>
                <w:sz w:val="28"/>
              </w:rPr>
            </w:pPr>
            <w:r>
              <w:rPr>
                <w:sz w:val="28"/>
              </w:rPr>
              <w:t>Рис. 2.1. Блок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ініціалізації</w:t>
            </w: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10"/>
              </w:rPr>
            </w:pPr>
          </w:p>
          <w:p w:rsidR="004D481F" w:rsidRDefault="002B6B5B">
            <w:pPr>
              <w:pStyle w:val="TableParagraph"/>
              <w:ind w:left="362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1715003" cy="174593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003" cy="1745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6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1"/>
              <w:ind w:left="4075"/>
              <w:rPr>
                <w:sz w:val="28"/>
              </w:rPr>
            </w:pPr>
            <w:r>
              <w:rPr>
                <w:sz w:val="28"/>
              </w:rPr>
              <w:t>Рис. 2.2. Блок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обчислення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215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w w:val="99"/>
                <w:sz w:val="24"/>
              </w:rPr>
              <w:t>9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spacing w:before="8"/>
              <w:rPr>
                <w:sz w:val="11"/>
              </w:rPr>
            </w:pPr>
          </w:p>
          <w:p w:rsidR="004D481F" w:rsidRDefault="002B6B5B">
            <w:pPr>
              <w:pStyle w:val="TableParagraph"/>
              <w:ind w:left="178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876799" cy="213360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99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2"/>
              <w:rPr>
                <w:sz w:val="38"/>
              </w:rPr>
            </w:pPr>
          </w:p>
          <w:p w:rsidR="004D481F" w:rsidRDefault="002B6B5B">
            <w:pPr>
              <w:pStyle w:val="TableParagraph"/>
              <w:spacing w:before="1"/>
              <w:ind w:left="3239"/>
              <w:rPr>
                <w:sz w:val="28"/>
              </w:rPr>
            </w:pPr>
            <w:r>
              <w:rPr>
                <w:sz w:val="28"/>
              </w:rPr>
              <w:t>Рис. 2.3. Результат виконання програми</w:t>
            </w:r>
          </w:p>
          <w:p w:rsidR="004D481F" w:rsidRDefault="004D481F">
            <w:pPr>
              <w:pStyle w:val="TableParagraph"/>
              <w:spacing w:before="4"/>
              <w:rPr>
                <w:sz w:val="38"/>
              </w:rPr>
            </w:pPr>
          </w:p>
          <w:p w:rsidR="004D481F" w:rsidRDefault="002B6B5B">
            <w:pPr>
              <w:pStyle w:val="TableParagraph"/>
              <w:spacing w:line="360" w:lineRule="auto"/>
              <w:ind w:left="517" w:right="310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Як бачимо результат цілком збігається з попередньо розрахованим у ручний спосіб. Будь-яка лінійна система автоматичного керування, поведінка якої може бути описана звичайним диференційним рівнянням порядку </w:t>
            </w:r>
            <w:r>
              <w:rPr>
                <w:spacing w:val="-3"/>
                <w:sz w:val="28"/>
              </w:rPr>
              <w:t xml:space="preserve">n, </w:t>
            </w:r>
            <w:r>
              <w:rPr>
                <w:sz w:val="28"/>
              </w:rPr>
              <w:t>завжди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математичною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моделлю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вигляді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лінійних диференціальних рівнянь першого порядку. У наступному розділі розглянемо декілька методів складання диференційних рівнянь у просторі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стану.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10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numPr>
                <w:ilvl w:val="0"/>
                <w:numId w:val="6"/>
              </w:numPr>
              <w:tabs>
                <w:tab w:val="left" w:pos="979"/>
              </w:tabs>
              <w:spacing w:before="246"/>
              <w:ind w:hanging="285"/>
              <w:rPr>
                <w:b/>
                <w:sz w:val="28"/>
              </w:rPr>
            </w:pPr>
            <w:bookmarkStart w:id="9" w:name="3._СКЛАДАННЯ_МАТЕМАТИЧНОЇ_МОДЕЛІ_СИСТЕМИ"/>
            <w:bookmarkEnd w:id="9"/>
            <w:r>
              <w:rPr>
                <w:b/>
                <w:sz w:val="28"/>
              </w:rPr>
              <w:t>СКЛАДАННЯ МАТЕМАТИЧНОЇ МОДЕЛІ СИСТЕМИ 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ПРОСТОРІ</w:t>
            </w:r>
          </w:p>
          <w:p w:rsidR="004D481F" w:rsidRDefault="002B6B5B">
            <w:pPr>
              <w:pStyle w:val="TableParagraph"/>
              <w:spacing w:before="163"/>
              <w:ind w:left="822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СТАНУ</w:t>
            </w:r>
          </w:p>
          <w:p w:rsidR="004D481F" w:rsidRDefault="004D481F">
            <w:pPr>
              <w:pStyle w:val="TableParagraph"/>
              <w:spacing w:before="5"/>
              <w:rPr>
                <w:sz w:val="38"/>
              </w:rPr>
            </w:pPr>
          </w:p>
          <w:p w:rsidR="004D481F" w:rsidRDefault="002B6B5B">
            <w:pPr>
              <w:pStyle w:val="TableParagraph"/>
              <w:numPr>
                <w:ilvl w:val="1"/>
                <w:numId w:val="6"/>
              </w:numPr>
              <w:tabs>
                <w:tab w:val="left" w:pos="1718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Метод зниження порядку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похідної.</w:t>
            </w:r>
          </w:p>
          <w:p w:rsidR="004D481F" w:rsidRDefault="002B6B5B">
            <w:pPr>
              <w:pStyle w:val="TableParagraph"/>
              <w:spacing w:before="158" w:line="360" w:lineRule="auto"/>
              <w:ind w:left="517" w:right="316" w:firstLine="710"/>
              <w:jc w:val="both"/>
              <w:rPr>
                <w:sz w:val="28"/>
              </w:rPr>
            </w:pPr>
            <w:r>
              <w:rPr>
                <w:sz w:val="28"/>
              </w:rPr>
              <w:t>Цей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застосовується,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частина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диференційго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рівняння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 містить похідні від вхідної величини. Об'єкт управління має передаточну функцію:</w:t>
            </w:r>
          </w:p>
          <w:p w:rsidR="007F1DB6" w:rsidRDefault="007F1DB6" w:rsidP="007F1DB6">
            <w:pPr>
              <w:pStyle w:val="TableParagraph"/>
              <w:spacing w:before="158" w:line="360" w:lineRule="auto"/>
              <w:ind w:left="517" w:right="316" w:hanging="513"/>
              <w:jc w:val="both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1E2E552" wp14:editId="7A2C2979">
                  <wp:extent cx="5659821" cy="4280761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6381" cy="427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63"/>
              <w:ind w:left="1002"/>
              <w:rPr>
                <w:sz w:val="28"/>
              </w:rPr>
            </w:pPr>
            <w:r>
              <w:rPr>
                <w:sz w:val="28"/>
              </w:rPr>
              <w:t>або, у векторно-матричній формі:</w:t>
            </w:r>
          </w:p>
          <w:p w:rsidR="007F1DB6" w:rsidRDefault="007F1DB6">
            <w:pPr>
              <w:pStyle w:val="TableParagraph"/>
              <w:spacing w:before="63"/>
              <w:ind w:left="1002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A326D17" wp14:editId="4D10218A">
                  <wp:extent cx="4130566" cy="190795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126" cy="1911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tabs>
                <w:tab w:val="left" w:pos="3355"/>
                <w:tab w:val="left" w:pos="3917"/>
                <w:tab w:val="left" w:pos="4171"/>
                <w:tab w:val="left" w:pos="4738"/>
                <w:tab w:val="left" w:pos="4992"/>
                <w:tab w:val="left" w:pos="5554"/>
                <w:tab w:val="left" w:pos="5813"/>
                <w:tab w:val="left" w:pos="6375"/>
                <w:tab w:val="left" w:pos="6629"/>
                <w:tab w:val="left" w:pos="7859"/>
                <w:tab w:val="left" w:pos="7960"/>
              </w:tabs>
              <w:spacing w:line="96" w:lineRule="auto"/>
              <w:ind w:left="2999" w:right="2109"/>
              <w:jc w:val="right"/>
              <w:rPr>
                <w:rFonts w:ascii="UKIJ Tughra" w:eastAsia="UKIJ Tughra" w:hAnsi="UKIJ Tughra"/>
                <w:sz w:val="28"/>
              </w:rPr>
            </w:pP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11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068" style="position:absolute;margin-left:237.45pt;margin-top:223.5pt;width:200.25pt;height:.7pt;z-index:-17453568;mso-position-horizontal-relative:page;mso-position-vertical-relative:page" fillcolor="black" stroked="f">
            <w10:wrap anchorx="page" anchory="page"/>
          </v:rect>
        </w:pict>
      </w:r>
      <w:r>
        <w:pict>
          <v:rect id="_x0000_s1067" style="position:absolute;margin-left:223.05pt;margin-top:428.3pt;width:14.15pt;height:.95pt;z-index:-17453056;mso-position-horizontal-relative:page;mso-position-vertical-relative:page" fillcolor="black" stroked="f">
            <w10:wrap anchorx="page" anchory="page"/>
          </v:rect>
        </w:pict>
      </w:r>
      <w:r>
        <w:pict>
          <v:rect id="_x0000_s1066" style="position:absolute;margin-left:264.1pt;margin-top:428.3pt;width:14.15pt;height:.95pt;z-index:-17452544;mso-position-horizontal-relative:page;mso-position-vertical-relative:page" fillcolor="black" stroked="f">
            <w10:wrap anchorx="page" anchory="page"/>
          </v:rect>
        </w:pict>
      </w:r>
      <w:r>
        <w:pict>
          <v:rect id="_x0000_s1065" style="position:absolute;margin-left:305.15pt;margin-top:428.3pt;width:14.15pt;height:.95pt;z-index:-17452032;mso-position-horizontal-relative:page;mso-position-vertical-relative:page" fillcolor="black" stroked="f">
            <w10:wrap anchorx="page" anchory="page"/>
          </v:rect>
        </w:pict>
      </w:r>
      <w:r>
        <w:pict>
          <v:rect id="_x0000_s1064" style="position:absolute;margin-left:346.45pt;margin-top:428.3pt;width:14.15pt;height:.95pt;z-index:-17451520;mso-position-horizontal-relative:page;mso-position-vertical-relative:page" fillcolor="black" stroked="f">
            <w10:wrap anchorx="page" anchory="page"/>
          </v:rect>
        </w:pict>
      </w:r>
      <w:r>
        <w:pict>
          <v:rect id="_x0000_s1063" style="position:absolute;margin-left:390.15pt;margin-top:428.3pt;width:14.15pt;height:.95pt;z-index:-17451008;mso-position-horizontal-relative:page;mso-position-vertical-relative:page" fillcolor="black" stroked="f">
            <w10:wrap anchorx="page" anchory="page"/>
          </v:rect>
        </w:pict>
      </w:r>
      <w:r>
        <w:pict>
          <v:rect id="_x0000_s1062" style="position:absolute;margin-left:439.15pt;margin-top:428.3pt;width:14.15pt;height:.95pt;z-index:-17450496;mso-position-horizontal-relative:page;mso-position-vertical-relative:page" fillcolor="black" stroked="f">
            <w10:wrap anchorx="page" anchory="page"/>
          </v:rect>
        </w:pict>
      </w:r>
      <w:r>
        <w:pict>
          <v:rect id="_x0000_s1061" style="position:absolute;margin-left:211.75pt;margin-top:543.5pt;width:14.2pt;height:.95pt;z-index:-17449984;mso-position-horizontal-relative:page;mso-position-vertical-relative:page" fillcolor="black" stroked="f">
            <w10:wrap anchorx="page" anchory="page"/>
          </v:rect>
        </w:pict>
      </w:r>
      <w:r>
        <w:pict>
          <v:rect id="_x0000_s1060" style="position:absolute;margin-left:258.6pt;margin-top:543.5pt;width:14.15pt;height:.95pt;z-index:-17449472;mso-position-horizontal-relative:page;mso-position-vertical-relative:page" fillcolor="black" stroked="f">
            <w10:wrap anchorx="page" anchory="page"/>
          </v:rect>
        </w:pict>
      </w:r>
      <w:r>
        <w:pict>
          <v:rect id="_x0000_s1059" style="position:absolute;margin-left:305.15pt;margin-top:543.5pt;width:14.15pt;height:.95pt;z-index:-17448960;mso-position-horizontal-relative:page;mso-position-vertical-relative:page" fillcolor="black" stroked="f">
            <w10:wrap anchorx="page" anchory="page"/>
          </v:rect>
        </w:pict>
      </w:r>
      <w:r>
        <w:pict>
          <v:rect id="_x0000_s1058" style="position:absolute;margin-left:352.2pt;margin-top:543.5pt;width:14.15pt;height:.95pt;z-index:-17448448;mso-position-horizontal-relative:page;mso-position-vertical-relative:page" fillcolor="black" stroked="f">
            <w10:wrap anchorx="page" anchory="page"/>
          </v:rect>
        </w:pict>
      </w:r>
      <w:r>
        <w:pict>
          <v:rect id="_x0000_s1057" style="position:absolute;margin-left:399pt;margin-top:543.5pt;width:14.2pt;height:.95pt;z-index:-17447936;mso-position-horizontal-relative:page;mso-position-vertical-relative:page" fillcolor="black" stroked="f">
            <w10:wrap anchorx="page" anchory="page"/>
          </v:rect>
        </w:pict>
      </w:r>
      <w:r>
        <w:pict>
          <v:rect id="_x0000_s1056" style="position:absolute;margin-left:445.85pt;margin-top:543.5pt;width:14.15pt;height:.95pt;z-index:-17447424;mso-position-horizontal-relative:page;mso-position-vertical-relative:page" fillcolor="black" stroked="f">
            <w10:wrap anchorx="page" anchory="page"/>
          </v:rect>
        </w:pict>
      </w:r>
      <w:r>
        <w:pict>
          <v:rect id="_x0000_s1055" style="position:absolute;margin-left:219.7pt;margin-top:671pt;width:14.15pt;height:.95pt;z-index:-17446912;mso-position-horizontal-relative:page;mso-position-vertical-relative:page" fillcolor="black" stroked="f">
            <w10:wrap anchorx="page" anchory="page"/>
          </v:rect>
        </w:pict>
      </w:r>
      <w:r>
        <w:pict>
          <v:rect id="_x0000_s1054" style="position:absolute;margin-left:260.5pt;margin-top:671pt;width:14.15pt;height:.95pt;z-index:-17446400;mso-position-horizontal-relative:page;mso-position-vertical-relative:page" fillcolor="black" stroked="f">
            <w10:wrap anchorx="page" anchory="page"/>
          </v:rect>
        </w:pict>
      </w:r>
      <w:r>
        <w:pict>
          <v:rect id="_x0000_s1053" style="position:absolute;margin-left:301.55pt;margin-top:671pt;width:14.15pt;height:.95pt;z-index:-17445888;mso-position-horizontal-relative:page;mso-position-vertical-relative:page" fillcolor="black" stroked="f">
            <w10:wrap anchorx="page" anchory="page"/>
          </v:rect>
        </w:pict>
      </w:r>
      <w:r>
        <w:pict>
          <v:rect id="_x0000_s1052" style="position:absolute;margin-left:342.6pt;margin-top:671pt;width:14.2pt;height:.95pt;z-index:-17445376;mso-position-horizontal-relative:page;mso-position-vertical-relative:page" fillcolor="black" stroked="f">
            <w10:wrap anchorx="page" anchory="page"/>
          </v:rect>
        </w:pict>
      </w:r>
      <w:r>
        <w:pict>
          <v:rect id="_x0000_s1051" style="position:absolute;margin-left:383.4pt;margin-top:671pt;width:14.15pt;height:.95pt;z-index:-17444864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2"/>
              <w:ind w:right="5125"/>
              <w:jc w:val="right"/>
              <w:rPr>
                <w:sz w:val="28"/>
              </w:rPr>
            </w:pPr>
            <w:r>
              <w:rPr>
                <w:sz w:val="28"/>
              </w:rPr>
              <w:t>Розрахуємо підставивши значення:</w:t>
            </w:r>
          </w:p>
          <w:p w:rsidR="00A2745D" w:rsidRDefault="00A2745D" w:rsidP="00A2745D">
            <w:pPr>
              <w:pStyle w:val="TableParagraph"/>
              <w:spacing w:before="242"/>
              <w:ind w:right="5125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740DFD8" wp14:editId="2C52D9F3">
                  <wp:extent cx="5218386" cy="280253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6051" cy="2812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136" w:line="360" w:lineRule="auto"/>
              <w:ind w:left="517" w:right="316" w:firstLine="720"/>
              <w:jc w:val="both"/>
              <w:rPr>
                <w:sz w:val="24"/>
              </w:rPr>
            </w:pPr>
            <w:r>
              <w:rPr>
                <w:sz w:val="28"/>
              </w:rPr>
              <w:t>Уявімо, що об'єкт має таку передавальну функцію (за вхідним впливом)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z w:val="28"/>
              </w:rPr>
              <w:t>і зобразимо структурну схему цього об'єкта двома блоками (</w:t>
            </w:r>
            <w:proofErr w:type="spellStart"/>
            <w:r>
              <w:rPr>
                <w:sz w:val="28"/>
              </w:rPr>
              <w:t>рис.4</w:t>
            </w:r>
            <w:proofErr w:type="spellEnd"/>
            <w:r>
              <w:rPr>
                <w:sz w:val="28"/>
              </w:rPr>
              <w:t xml:space="preserve">), попередньо розділивши і чисельник, і знаменник передавальної функції на коефіцієнт </w:t>
            </w:r>
            <w:r>
              <w:rPr>
                <w:rFonts w:ascii="UKIJ Tughra" w:hAnsi="UKIJ Tughra"/>
                <w:spacing w:val="3"/>
                <w:sz w:val="24"/>
              </w:rPr>
              <w:t>а</w:t>
            </w:r>
            <w:r>
              <w:rPr>
                <w:rFonts w:ascii="UKIJ Tughra" w:hAnsi="UKIJ Tughra"/>
                <w:spacing w:val="3"/>
                <w:sz w:val="24"/>
                <w:vertAlign w:val="subscript"/>
              </w:rPr>
              <w:t>5</w:t>
            </w:r>
            <w:r>
              <w:rPr>
                <w:spacing w:val="3"/>
                <w:sz w:val="28"/>
              </w:rPr>
              <w:t xml:space="preserve">. </w:t>
            </w:r>
            <w:r>
              <w:rPr>
                <w:sz w:val="28"/>
              </w:rPr>
              <w:t>Отримаємо</w:t>
            </w:r>
            <w:r>
              <w:rPr>
                <w:sz w:val="24"/>
              </w:rPr>
              <w:t>:</w:t>
            </w:r>
          </w:p>
          <w:p w:rsidR="00A2745D" w:rsidRDefault="00A2745D">
            <w:pPr>
              <w:pStyle w:val="TableParagraph"/>
              <w:spacing w:before="136" w:line="360" w:lineRule="auto"/>
              <w:ind w:left="517" w:right="316" w:firstLine="720"/>
              <w:jc w:val="both"/>
              <w:rPr>
                <w:sz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A955CDD" wp14:editId="47C155BC">
                  <wp:extent cx="5459952" cy="399984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4956" cy="400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ind w:left="1237"/>
              <w:rPr>
                <w:sz w:val="28"/>
              </w:rPr>
            </w:pP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12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050" style="position:absolute;margin-left:237.45pt;margin-top:323.15pt;width:200.25pt;height:.7pt;z-index:-17444352;mso-position-horizontal-relative:page;mso-position-vertical-relative:page" fillcolor="black" stroked="f">
            <w10:wrap anchorx="page" anchory="page"/>
          </v:rect>
        </w:pict>
      </w:r>
      <w:r>
        <w:pict>
          <v:rect id="_x0000_s1049" style="position:absolute;margin-left:321.5pt;margin-top:459.25pt;width:14.15pt;height:.95pt;z-index:-17443840;mso-position-horizontal-relative:page;mso-position-vertical-relative:page" fillcolor="black" stroked="f">
            <w10:wrap anchorx="page" anchory="page"/>
          </v:rect>
        </w:pict>
      </w:r>
      <w:r>
        <w:pict>
          <v:rect id="_x0000_s1048" style="position:absolute;margin-left:203.85pt;margin-top:499.1pt;width:14.15pt;height:.95pt;z-index:-17443328;mso-position-horizontal-relative:page;mso-position-vertical-relative:page" fillcolor="black" stroked="f">
            <w10:wrap anchorx="page" anchory="page"/>
          </v:rect>
        </w:pict>
      </w:r>
      <w:r>
        <w:pict>
          <v:rect id="_x0000_s1047" style="position:absolute;margin-left:261.95pt;margin-top:499.1pt;width:14.15pt;height:.95pt;z-index:-17442816;mso-position-horizontal-relative:page;mso-position-vertical-relative:page" fillcolor="black" stroked="f">
            <w10:wrap anchorx="page" anchory="page"/>
          </v:rect>
        </w:pict>
      </w:r>
      <w:r>
        <w:pict>
          <v:rect id="_x0000_s1046" style="position:absolute;margin-left:320.05pt;margin-top:499.1pt;width:14.15pt;height:.95pt;z-index:-17442304;mso-position-horizontal-relative:page;mso-position-vertical-relative:page" fillcolor="black" stroked="f">
            <w10:wrap anchorx="page" anchory="page"/>
          </v:rect>
        </w:pict>
      </w:r>
      <w:r>
        <w:pict>
          <v:rect id="_x0000_s1045" style="position:absolute;margin-left:378.15pt;margin-top:499.1pt;width:14.15pt;height:.95pt;z-index:-17441792;mso-position-horizontal-relative:page;mso-position-vertical-relative:page" fillcolor="black" stroked="f">
            <w10:wrap anchorx="page" anchory="page"/>
          </v:rect>
        </w:pict>
      </w:r>
      <w:r>
        <w:pict>
          <v:rect id="_x0000_s1044" style="position:absolute;margin-left:436.25pt;margin-top:499.1pt;width:14.15pt;height:.95pt;z-index:-17441280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2"/>
              <w:ind w:left="1237"/>
              <w:rPr>
                <w:sz w:val="28"/>
              </w:rPr>
            </w:pPr>
            <w:r>
              <w:rPr>
                <w:sz w:val="28"/>
              </w:rPr>
              <w:t>Тоді можна записати систему рівнянь у нормальній формі Коші:</w:t>
            </w:r>
          </w:p>
          <w:p w:rsidR="00A2745D" w:rsidRDefault="00A2745D" w:rsidP="00A2745D">
            <w:pPr>
              <w:pStyle w:val="TableParagraph"/>
              <w:spacing w:before="242"/>
              <w:ind w:left="1237" w:hanging="1233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58FE3D0" wp14:editId="4C593FB2">
                  <wp:extent cx="5612524" cy="2921349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725" cy="2922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ind w:left="1237"/>
              <w:rPr>
                <w:sz w:val="28"/>
              </w:rPr>
            </w:pPr>
            <w:r>
              <w:rPr>
                <w:sz w:val="28"/>
              </w:rPr>
              <w:t>Підставивши значення отримаємо</w:t>
            </w: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A2745D">
            <w:pPr>
              <w:pStyle w:val="TableParagraph"/>
              <w:spacing w:before="6"/>
              <w:rPr>
                <w:sz w:val="33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28B3942" wp14:editId="6D0BD3CE">
                  <wp:extent cx="6332855" cy="2719705"/>
                  <wp:effectExtent l="0" t="0" r="0" b="44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855" cy="271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ind w:left="12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3.3. Метод послідовного інтегрування.</w:t>
            </w:r>
          </w:p>
          <w:p w:rsidR="004D481F" w:rsidRDefault="002B6B5B">
            <w:pPr>
              <w:pStyle w:val="TableParagraph"/>
              <w:spacing w:before="158" w:line="360" w:lineRule="auto"/>
              <w:ind w:left="517" w:right="323" w:firstLine="720"/>
              <w:jc w:val="both"/>
              <w:rPr>
                <w:sz w:val="28"/>
              </w:rPr>
            </w:pPr>
            <w:r>
              <w:rPr>
                <w:sz w:val="28"/>
              </w:rPr>
              <w:t>Цей метод доцільно застосовувати за наявності операторів Лапласа у чисельнику передавальної функції. Тому розглянемо цей метод для об'єкта, що має передатну функцію</w:t>
            </w:r>
          </w:p>
          <w:p w:rsidR="004D481F" w:rsidRDefault="00A2745D">
            <w:pPr>
              <w:pStyle w:val="TableParagraph"/>
              <w:spacing w:before="4"/>
              <w:rPr>
                <w:sz w:val="41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32CF224" wp14:editId="22B33D21">
                  <wp:extent cx="5438775" cy="13906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tabs>
                <w:tab w:val="left" w:pos="4781"/>
              </w:tabs>
              <w:spacing w:line="184" w:lineRule="auto"/>
              <w:ind w:left="4286"/>
              <w:rPr>
                <w:rFonts w:ascii="UKIJ Tughra" w:eastAsia="UKIJ Tughra"/>
                <w:sz w:val="16"/>
              </w:rPr>
            </w:pP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13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043" style="position:absolute;margin-left:266.25pt;margin-top:687.3pt;width:6.7pt;height:.95pt;z-index:-17440768;mso-position-horizontal-relative:page;mso-position-vertical-relative:page" fillcolor="black" stroked="f">
            <w10:wrap anchorx="page" anchory="page"/>
          </v:rect>
        </w:pict>
      </w:r>
      <w:r>
        <w:pict>
          <v:rect id="_x0000_s1042" style="position:absolute;margin-left:291pt;margin-top:687.3pt;width:157.75pt;height:.95pt;z-index:-17440256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5A30C6">
            <w:pPr>
              <w:pStyle w:val="TableParagraph"/>
              <w:spacing w:before="242"/>
              <w:ind w:left="1237"/>
              <w:rPr>
                <w:sz w:val="28"/>
              </w:rPr>
            </w:pPr>
            <w:r>
              <w:rPr>
                <w:sz w:val="28"/>
              </w:rPr>
              <w:t>Д</w:t>
            </w:r>
            <w:r w:rsidR="002B6B5B">
              <w:rPr>
                <w:sz w:val="28"/>
              </w:rPr>
              <w:t>е</w:t>
            </w:r>
          </w:p>
          <w:p w:rsidR="005A30C6" w:rsidRDefault="005A30C6" w:rsidP="005A30C6">
            <w:pPr>
              <w:pStyle w:val="TableParagraph"/>
              <w:spacing w:before="242"/>
              <w:ind w:left="1237" w:hanging="1233"/>
              <w:jc w:val="center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8F12C7E" wp14:editId="327040AF">
                  <wp:extent cx="5019916" cy="387831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83" cy="388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273" w:line="360" w:lineRule="auto"/>
              <w:ind w:left="517" w:right="324"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фазові координати простору станів приймемо вихідні координати інтеграторів. Тоді, відповідно до структурної схеми, запишемо </w:t>
            </w:r>
            <w:proofErr w:type="spellStart"/>
            <w:r>
              <w:rPr>
                <w:sz w:val="28"/>
              </w:rPr>
              <w:t>ДК</w:t>
            </w:r>
            <w:proofErr w:type="spellEnd"/>
            <w:r>
              <w:rPr>
                <w:sz w:val="28"/>
              </w:rPr>
              <w:t xml:space="preserve"> першого порядку</w:t>
            </w:r>
          </w:p>
          <w:p w:rsidR="005A30C6" w:rsidRDefault="005A30C6" w:rsidP="005A30C6">
            <w:pPr>
              <w:pStyle w:val="TableParagraph"/>
              <w:spacing w:before="273" w:line="360" w:lineRule="auto"/>
              <w:ind w:left="517" w:right="324" w:hanging="513"/>
              <w:jc w:val="center"/>
              <w:rPr>
                <w:sz w:val="2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EC49B55" wp14:editId="099ECB9B">
                  <wp:extent cx="4966138" cy="31814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606" cy="318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line="351" w:lineRule="exact"/>
              <w:ind w:left="682" w:right="197"/>
              <w:jc w:val="center"/>
              <w:rPr>
                <w:rFonts w:ascii="UKIJ Tughra" w:eastAsia="UKIJ Tughra"/>
                <w:sz w:val="28"/>
              </w:rPr>
            </w:pP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14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041" style="position:absolute;margin-left:321.5pt;margin-top:91.2pt;width:14.15pt;height:.95pt;z-index:-17439744;mso-position-horizontal-relative:page;mso-position-vertical-relative:page" fillcolor="black" stroked="f">
            <w10:wrap anchorx="page" anchory="page"/>
          </v:rect>
        </w:pict>
      </w:r>
      <w:r>
        <w:pict>
          <v:rect id="_x0000_s1040" style="position:absolute;margin-left:203.85pt;margin-top:131.1pt;width:14.15pt;height:.95pt;z-index:-17439232;mso-position-horizontal-relative:page;mso-position-vertical-relative:page" fillcolor="black" stroked="f">
            <w10:wrap anchorx="page" anchory="page"/>
          </v:rect>
        </w:pict>
      </w:r>
      <w:r>
        <w:pict>
          <v:rect id="_x0000_s1039" style="position:absolute;margin-left:261.95pt;margin-top:131.1pt;width:14.15pt;height:.95pt;z-index:-17438720;mso-position-horizontal-relative:page;mso-position-vertical-relative:page" fillcolor="black" stroked="f">
            <w10:wrap anchorx="page" anchory="page"/>
          </v:rect>
        </w:pict>
      </w:r>
      <w:r>
        <w:pict>
          <v:rect id="_x0000_s1038" style="position:absolute;margin-left:320.05pt;margin-top:131.1pt;width:14.15pt;height:.95pt;z-index:-17438208;mso-position-horizontal-relative:page;mso-position-vertical-relative:page" fillcolor="black" stroked="f">
            <w10:wrap anchorx="page" anchory="page"/>
          </v:rect>
        </w:pict>
      </w:r>
      <w:r>
        <w:pict>
          <v:rect id="_x0000_s1037" style="position:absolute;margin-left:378.15pt;margin-top:131.1pt;width:14.15pt;height:.95pt;z-index:-17437696;mso-position-horizontal-relative:page;mso-position-vertical-relative:page" fillcolor="black" stroked="f">
            <w10:wrap anchorx="page" anchory="page"/>
          </v:rect>
        </w:pict>
      </w:r>
      <w:r>
        <w:pict>
          <v:rect id="_x0000_s1036" style="position:absolute;margin-left:436.25pt;margin-top:131.1pt;width:14.15pt;height:.95pt;z-index:-17437184;mso-position-horizontal-relative:page;mso-position-vertical-relative:page" fillcolor="black" stroked="f">
            <w10:wrap anchorx="page" anchory="page"/>
          </v:rect>
        </w:pict>
      </w:r>
      <w:r>
        <w:pict>
          <v:rect id="_x0000_s1035" style="position:absolute;margin-left:172.65pt;margin-top:333.45pt;width:14.4pt;height:.95pt;z-index:-17436672;mso-position-horizontal-relative:page;mso-position-vertical-relative:page" fillcolor="black" stroked="f">
            <w10:wrap anchorx="page" anchory="page"/>
          </v:rect>
        </w:pict>
      </w:r>
      <w:r>
        <w:pict>
          <v:rect id="_x0000_s1034" style="position:absolute;margin-left:315.95pt;margin-top:333.45pt;width:14.4pt;height:.95pt;z-index:-17436160;mso-position-horizontal-relative:page;mso-position-vertical-relative:page" fillcolor="black" stroked="f">
            <w10:wrap anchorx="page" anchory="page"/>
          </v:rect>
        </w:pict>
      </w:r>
      <w:r>
        <w:pict>
          <v:rect id="_x0000_s1033" style="position:absolute;margin-left:411.55pt;margin-top:333.45pt;width:14.4pt;height:.95pt;z-index:-17435648;mso-position-horizontal-relative:page;mso-position-vertical-relative:page" fillcolor="black" stroked="f">
            <w10:wrap anchorx="page" anchory="page"/>
          </v:rect>
        </w:pict>
      </w:r>
      <w:r>
        <w:pict>
          <v:rect id="_x0000_s1032" style="position:absolute;margin-left:234.35pt;margin-top:370.2pt;width:14.4pt;height:.95pt;z-index:-17435136;mso-position-horizontal-relative:page;mso-position-vertical-relative:page" fillcolor="black" stroked="f">
            <w10:wrap anchorx="page" anchory="page"/>
          </v:rect>
        </w:pict>
      </w:r>
      <w:r>
        <w:pict>
          <v:rect id="_x0000_s1031" style="position:absolute;margin-left:330.1pt;margin-top:370.2pt;width:7.9pt;height:.95pt;z-index:-17434624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2"/>
              <w:ind w:left="1237"/>
              <w:rPr>
                <w:sz w:val="28"/>
              </w:rPr>
            </w:pPr>
            <w:r>
              <w:rPr>
                <w:sz w:val="28"/>
              </w:rPr>
              <w:t>У матричній формі ці рівняння набудуть вигляду:</w:t>
            </w: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5A30C6">
            <w:pPr>
              <w:pStyle w:val="TableParagraph"/>
              <w:spacing w:before="1"/>
              <w:rPr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EDA83FF" wp14:editId="6E6D3F81">
                  <wp:extent cx="6332855" cy="30391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855" cy="303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line="360" w:lineRule="auto"/>
              <w:ind w:left="517" w:right="312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допомогою вбудованого в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 xml:space="preserve"> функції </w:t>
            </w:r>
            <w:proofErr w:type="spellStart"/>
            <w:r>
              <w:rPr>
                <w:sz w:val="28"/>
              </w:rPr>
              <w:t>ss</w:t>
            </w:r>
            <w:proofErr w:type="spellEnd"/>
            <w:r>
              <w:rPr>
                <w:sz w:val="28"/>
              </w:rPr>
              <w:t>, яка приймає 4 аргументи є можливість побудувати перехідну характеристику за розрахованими даними.</w:t>
            </w:r>
          </w:p>
          <w:p w:rsidR="004D481F" w:rsidRDefault="004D481F">
            <w:pPr>
              <w:pStyle w:val="TableParagraph"/>
              <w:spacing w:before="11"/>
              <w:rPr>
                <w:sz w:val="10"/>
              </w:rPr>
            </w:pPr>
          </w:p>
          <w:p w:rsidR="004D481F" w:rsidRDefault="002B6B5B">
            <w:pPr>
              <w:pStyle w:val="TableParagraph"/>
              <w:tabs>
                <w:tab w:val="left" w:pos="4671"/>
              </w:tabs>
              <w:ind w:left="1742"/>
              <w:rPr>
                <w:sz w:val="20"/>
              </w:rPr>
            </w:pPr>
            <w:r>
              <w:rPr>
                <w:noProof/>
                <w:position w:val="42"/>
                <w:sz w:val="20"/>
                <w:lang w:eastAsia="uk-UA"/>
              </w:rPr>
              <w:drawing>
                <wp:inline distT="0" distB="0" distL="0" distR="0">
                  <wp:extent cx="1670538" cy="2128647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538" cy="2128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2"/>
                <w:sz w:val="20"/>
              </w:rPr>
              <w:tab/>
            </w: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3043228" cy="2409825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228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3"/>
              <w:rPr>
                <w:sz w:val="40"/>
              </w:rPr>
            </w:pPr>
          </w:p>
          <w:p w:rsidR="004D481F" w:rsidRDefault="002B6B5B">
            <w:pPr>
              <w:pStyle w:val="TableParagraph"/>
              <w:ind w:left="2212"/>
              <w:rPr>
                <w:sz w:val="28"/>
              </w:rPr>
            </w:pPr>
            <w:r>
              <w:rPr>
                <w:sz w:val="28"/>
              </w:rPr>
              <w:t>Рис. 3.2. Код програми та перехідна характеристика САК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15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8506C6">
      <w:pPr>
        <w:rPr>
          <w:sz w:val="2"/>
          <w:szCs w:val="2"/>
        </w:rPr>
      </w:pPr>
      <w:r>
        <w:pict>
          <v:rect id="_x0000_s1030" style="position:absolute;margin-left:155.1pt;margin-top:112.1pt;width:14.2pt;height:.95pt;z-index:-17434112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margin-left:155.1pt;margin-top:146.2pt;width:14.2pt;height:.95pt;z-index:-17433600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155.1pt;margin-top:180.3pt;width:14.2pt;height:.95pt;z-index:-17433088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155.1pt;margin-top:214.15pt;width:14.2pt;height:.95pt;z-index:-17432576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155.1pt;margin-top:248.25pt;width:14.2pt;height:.95pt;z-index:-17432064;mso-position-horizontal-relative:page;mso-position-vertical-relative:page" fillcolor="black" stroked="f">
            <w10:wrap anchorx="page" anchory="page"/>
          </v:rect>
        </w:pict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numPr>
                <w:ilvl w:val="0"/>
                <w:numId w:val="5"/>
              </w:numPr>
              <w:tabs>
                <w:tab w:val="left" w:pos="1281"/>
              </w:tabs>
              <w:spacing w:before="246" w:line="362" w:lineRule="auto"/>
              <w:ind w:right="652" w:hanging="2007"/>
              <w:rPr>
                <w:b/>
                <w:sz w:val="28"/>
              </w:rPr>
            </w:pPr>
            <w:bookmarkStart w:id="10" w:name="4._ПЕРЕТВОРЕННЯ_МОДЕЛІ_У_МОДЕЛЬ_ПРОСТОРУ"/>
            <w:bookmarkEnd w:id="10"/>
            <w:r>
              <w:rPr>
                <w:b/>
                <w:sz w:val="28"/>
              </w:rPr>
              <w:t>ПЕРЕТВОРЕННЯ МОДЕЛІ У МОДЕЛЬ ПРОСТОРУ СТАНУ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8"/>
              </w:rPr>
              <w:t>ТА МОДЕЛЬ У ФОРМІ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НУЛЬ-ПОЛЮСУ</w:t>
            </w:r>
          </w:p>
          <w:p w:rsidR="004D481F" w:rsidRDefault="002B6B5B">
            <w:pPr>
              <w:pStyle w:val="TableParagraph"/>
              <w:spacing w:before="228" w:line="362" w:lineRule="auto"/>
              <w:ind w:left="517" w:right="328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Введення математичної моделі цифрової системи до середовища програми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 xml:space="preserve"> (пакети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r>
              <w:rPr>
                <w:sz w:val="28"/>
              </w:rPr>
              <w:t>Control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System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Toolbox</w:t>
            </w:r>
            <w:proofErr w:type="spellEnd"/>
            <w:r>
              <w:rPr>
                <w:sz w:val="28"/>
              </w:rPr>
              <w:t>) має ті ж чотири формати, що і для безперервної системи:</w:t>
            </w:r>
          </w:p>
          <w:p w:rsidR="004D481F" w:rsidRDefault="002B6B5B">
            <w:pPr>
              <w:pStyle w:val="TableParagraph"/>
              <w:numPr>
                <w:ilvl w:val="1"/>
                <w:numId w:val="5"/>
              </w:numPr>
              <w:tabs>
                <w:tab w:val="left" w:pos="1636"/>
              </w:tabs>
              <w:spacing w:line="362" w:lineRule="auto"/>
              <w:ind w:right="321" w:firstLine="710"/>
              <w:rPr>
                <w:sz w:val="28"/>
              </w:rPr>
            </w:pPr>
            <w:r>
              <w:rPr>
                <w:sz w:val="28"/>
              </w:rPr>
              <w:t>у вигляді коефіцієнтів чисельників та знаменників передаточних функцій (поліномів);</w:t>
            </w:r>
          </w:p>
          <w:p w:rsidR="004D481F" w:rsidRDefault="002B6B5B">
            <w:pPr>
              <w:pStyle w:val="TableParagraph"/>
              <w:numPr>
                <w:ilvl w:val="1"/>
                <w:numId w:val="5"/>
              </w:numPr>
              <w:tabs>
                <w:tab w:val="left" w:pos="1531"/>
              </w:tabs>
              <w:spacing w:line="320" w:lineRule="exact"/>
              <w:ind w:left="1530" w:hanging="303"/>
              <w:rPr>
                <w:sz w:val="28"/>
              </w:rPr>
            </w:pPr>
            <w:r>
              <w:rPr>
                <w:sz w:val="28"/>
              </w:rPr>
              <w:t>в форматі матриць простору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стану;</w:t>
            </w:r>
          </w:p>
          <w:p w:rsidR="004D481F" w:rsidRDefault="002B6B5B">
            <w:pPr>
              <w:pStyle w:val="TableParagraph"/>
              <w:numPr>
                <w:ilvl w:val="1"/>
                <w:numId w:val="5"/>
              </w:numPr>
              <w:tabs>
                <w:tab w:val="left" w:pos="1531"/>
              </w:tabs>
              <w:spacing w:before="150"/>
              <w:ind w:left="1530" w:hanging="303"/>
              <w:rPr>
                <w:sz w:val="28"/>
              </w:rPr>
            </w:pPr>
            <w:r>
              <w:rPr>
                <w:sz w:val="28"/>
              </w:rPr>
              <w:t>в форматі нулів, полюсів та коефіцієнтів передачі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системи;</w:t>
            </w:r>
          </w:p>
          <w:p w:rsidR="004D481F" w:rsidRDefault="002B6B5B">
            <w:pPr>
              <w:pStyle w:val="TableParagraph"/>
              <w:numPr>
                <w:ilvl w:val="1"/>
                <w:numId w:val="5"/>
              </w:numPr>
              <w:tabs>
                <w:tab w:val="left" w:pos="1531"/>
              </w:tabs>
              <w:spacing w:before="163"/>
              <w:ind w:left="1530" w:hanging="303"/>
              <w:jc w:val="both"/>
              <w:rPr>
                <w:sz w:val="28"/>
              </w:rPr>
            </w:pPr>
            <w:r>
              <w:rPr>
                <w:sz w:val="28"/>
              </w:rPr>
              <w:t>в форматі доданків простих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дробів.</w:t>
            </w:r>
          </w:p>
          <w:p w:rsidR="004D481F" w:rsidRDefault="002B6B5B">
            <w:pPr>
              <w:pStyle w:val="TableParagraph"/>
              <w:spacing w:before="158" w:line="362" w:lineRule="auto"/>
              <w:ind w:left="517" w:right="319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створення математичних моделей використовуються ті ж самі команди </w:t>
            </w:r>
            <w:proofErr w:type="spellStart"/>
            <w:r>
              <w:rPr>
                <w:sz w:val="28"/>
              </w:rPr>
              <w:t>tf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zpk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ss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frd</w:t>
            </w:r>
            <w:proofErr w:type="spellEnd"/>
            <w:r>
              <w:rPr>
                <w:sz w:val="28"/>
              </w:rPr>
              <w:t xml:space="preserve"> з додаванням в список їх аргументів часу вибірки (періоду квантування).</w:t>
            </w:r>
          </w:p>
          <w:p w:rsidR="004D481F" w:rsidRDefault="004D481F">
            <w:pPr>
              <w:pStyle w:val="TableParagraph"/>
              <w:spacing w:before="4"/>
              <w:rPr>
                <w:sz w:val="24"/>
              </w:rPr>
            </w:pPr>
          </w:p>
          <w:p w:rsidR="004D481F" w:rsidRDefault="002B6B5B">
            <w:pPr>
              <w:pStyle w:val="TableParagraph"/>
              <w:ind w:left="259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3834775" cy="1395602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775" cy="139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1"/>
              <w:rPr>
                <w:sz w:val="40"/>
              </w:rPr>
            </w:pPr>
          </w:p>
          <w:p w:rsidR="004D481F" w:rsidRDefault="002B6B5B">
            <w:pPr>
              <w:pStyle w:val="TableParagraph"/>
              <w:ind w:left="2222"/>
              <w:rPr>
                <w:sz w:val="28"/>
              </w:rPr>
            </w:pPr>
            <w:r>
              <w:rPr>
                <w:sz w:val="28"/>
              </w:rPr>
              <w:t>Рис. 4.1. Вигляд моделі після перетворення нуль-полюсу</w:t>
            </w:r>
          </w:p>
          <w:p w:rsidR="004D481F" w:rsidRDefault="004D481F">
            <w:pPr>
              <w:pStyle w:val="TableParagraph"/>
              <w:spacing w:before="6"/>
              <w:rPr>
                <w:sz w:val="14"/>
              </w:rPr>
            </w:pPr>
          </w:p>
          <w:p w:rsidR="004D481F" w:rsidRDefault="002B6B5B">
            <w:pPr>
              <w:pStyle w:val="TableParagraph"/>
              <w:ind w:left="2607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3849512" cy="1978342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9512" cy="1978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260"/>
              <w:ind w:left="2078"/>
              <w:rPr>
                <w:sz w:val="28"/>
              </w:rPr>
            </w:pPr>
            <w:r>
              <w:rPr>
                <w:sz w:val="28"/>
              </w:rPr>
              <w:t>Рис. 4.2. Вигляд моделі після перетворення у простір стану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16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</w:tabs>
              <w:spacing w:before="246" w:line="362" w:lineRule="auto"/>
              <w:ind w:right="563" w:hanging="1801"/>
              <w:rPr>
                <w:b/>
                <w:sz w:val="28"/>
              </w:rPr>
            </w:pPr>
            <w:bookmarkStart w:id="11" w:name="5.__ПОБУДОВА_ПЕРЕХІДНОЇ_ТА_ІМПУЛЬСНОЇ_ХА"/>
            <w:bookmarkEnd w:id="11"/>
            <w:r>
              <w:rPr>
                <w:b/>
                <w:sz w:val="28"/>
              </w:rPr>
              <w:t>ПОБУДОВА ПЕРЕХІДНОЇ ТА ІМПУЛЬСНОЇ</w:t>
            </w:r>
            <w:r>
              <w:rPr>
                <w:b/>
                <w:spacing w:val="-29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 САК ДЛЯ 3-Х ФОРМ ЗАПИСУ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МОДЕЛЕЙ</w:t>
            </w:r>
          </w:p>
          <w:p w:rsidR="004D481F" w:rsidRDefault="002B6B5B">
            <w:pPr>
              <w:pStyle w:val="TableParagraph"/>
              <w:numPr>
                <w:ilvl w:val="1"/>
                <w:numId w:val="4"/>
              </w:numPr>
              <w:tabs>
                <w:tab w:val="left" w:pos="1723"/>
              </w:tabs>
              <w:spacing w:before="233"/>
              <w:rPr>
                <w:b/>
                <w:sz w:val="28"/>
              </w:rPr>
            </w:pPr>
            <w:r>
              <w:rPr>
                <w:b/>
                <w:sz w:val="28"/>
              </w:rPr>
              <w:t>Передаточна САК у вигляді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z w:val="28"/>
              </w:rPr>
              <w:t>поліномі.</w:t>
            </w:r>
          </w:p>
          <w:p w:rsidR="004D481F" w:rsidRDefault="004D481F">
            <w:pPr>
              <w:pStyle w:val="TableParagraph"/>
              <w:spacing w:before="2"/>
              <w:rPr>
                <w:sz w:val="24"/>
              </w:rPr>
            </w:pPr>
          </w:p>
          <w:p w:rsidR="004D481F" w:rsidRDefault="002B6B5B">
            <w:pPr>
              <w:pStyle w:val="TableParagraph"/>
              <w:spacing w:before="1" w:line="360" w:lineRule="auto"/>
              <w:ind w:left="517" w:right="324" w:firstLine="710"/>
              <w:jc w:val="both"/>
              <w:rPr>
                <w:sz w:val="28"/>
              </w:rPr>
            </w:pPr>
            <w:r>
              <w:rPr>
                <w:sz w:val="28"/>
              </w:rPr>
              <w:t>Одним з найпростіших форматів є введення математичної моделі у вигляді коефіцієнтів чисельників та знаменників передаточної функції. Передаточна функція записується в вигляді поліномів.</w:t>
            </w:r>
          </w:p>
          <w:p w:rsidR="004D481F" w:rsidRDefault="004D481F">
            <w:pPr>
              <w:pStyle w:val="TableParagraph"/>
              <w:spacing w:before="1" w:after="1"/>
              <w:rPr>
                <w:sz w:val="15"/>
              </w:rPr>
            </w:pPr>
          </w:p>
          <w:p w:rsidR="004D481F" w:rsidRDefault="002B6B5B">
            <w:pPr>
              <w:pStyle w:val="TableParagraph"/>
              <w:ind w:left="1433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103684" cy="655320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3684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spacing w:before="3"/>
              <w:rPr>
                <w:sz w:val="25"/>
              </w:rPr>
            </w:pPr>
          </w:p>
          <w:p w:rsidR="004D481F" w:rsidRDefault="002B6B5B">
            <w:pPr>
              <w:pStyle w:val="TableParagraph"/>
              <w:tabs>
                <w:tab w:val="left" w:pos="5603"/>
              </w:tabs>
              <w:ind w:left="1273"/>
              <w:rPr>
                <w:sz w:val="20"/>
              </w:rPr>
            </w:pPr>
            <w:r>
              <w:rPr>
                <w:noProof/>
                <w:position w:val="5"/>
                <w:sz w:val="20"/>
                <w:lang w:eastAsia="uk-UA"/>
              </w:rPr>
              <w:drawing>
                <wp:inline distT="0" distB="0" distL="0" distR="0">
                  <wp:extent cx="2568372" cy="2076259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372" cy="207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5"/>
                <w:sz w:val="20"/>
              </w:rPr>
              <w:tab/>
            </w: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2715765" cy="2108073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765" cy="2108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line="242" w:lineRule="auto"/>
              <w:ind w:left="5011" w:hanging="3520"/>
              <w:rPr>
                <w:sz w:val="28"/>
              </w:rPr>
            </w:pPr>
            <w:r>
              <w:rPr>
                <w:sz w:val="28"/>
              </w:rPr>
              <w:t xml:space="preserve">Рис. 5.1. Перехідна та імпульсна </w:t>
            </w:r>
            <w:proofErr w:type="spellStart"/>
            <w:r>
              <w:rPr>
                <w:sz w:val="28"/>
              </w:rPr>
              <w:t>харакатеристика</w:t>
            </w:r>
            <w:proofErr w:type="spellEnd"/>
            <w:r>
              <w:rPr>
                <w:sz w:val="28"/>
              </w:rPr>
              <w:t xml:space="preserve"> для САК у вигляді поліномів</w:t>
            </w:r>
          </w:p>
          <w:p w:rsidR="004D481F" w:rsidRDefault="002B6B5B">
            <w:pPr>
              <w:pStyle w:val="TableParagraph"/>
              <w:numPr>
                <w:ilvl w:val="1"/>
                <w:numId w:val="4"/>
              </w:numPr>
              <w:tabs>
                <w:tab w:val="left" w:pos="1722"/>
              </w:tabs>
              <w:spacing w:before="123"/>
              <w:ind w:left="1721" w:hanging="494"/>
              <w:rPr>
                <w:b/>
                <w:sz w:val="28"/>
              </w:rPr>
            </w:pPr>
            <w:r>
              <w:rPr>
                <w:b/>
                <w:sz w:val="28"/>
              </w:rPr>
              <w:t>Передаточна САК у просторі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стану.</w:t>
            </w:r>
          </w:p>
          <w:p w:rsidR="004D481F" w:rsidRDefault="004D481F">
            <w:pPr>
              <w:pStyle w:val="TableParagraph"/>
              <w:spacing w:before="9"/>
              <w:rPr>
                <w:sz w:val="23"/>
              </w:rPr>
            </w:pPr>
          </w:p>
          <w:p w:rsidR="004D481F" w:rsidRDefault="002B6B5B">
            <w:pPr>
              <w:pStyle w:val="TableParagraph"/>
              <w:spacing w:line="362" w:lineRule="auto"/>
              <w:ind w:left="517" w:right="321" w:firstLine="710"/>
              <w:jc w:val="both"/>
              <w:rPr>
                <w:sz w:val="28"/>
              </w:rPr>
            </w:pPr>
            <w:r>
              <w:rPr>
                <w:sz w:val="28"/>
              </w:rPr>
              <w:t>Подібно рівнянь неперервної системи, рівняння простору стану для дискретних систем може бути представлений у форматі математичної моделі:</w:t>
            </w:r>
          </w:p>
          <w:p w:rsidR="004D481F" w:rsidRDefault="004D481F">
            <w:pPr>
              <w:pStyle w:val="TableParagraph"/>
              <w:spacing w:before="9"/>
              <w:rPr>
                <w:sz w:val="14"/>
              </w:rPr>
            </w:pPr>
          </w:p>
          <w:p w:rsidR="004D481F" w:rsidRDefault="002B6B5B">
            <w:pPr>
              <w:pStyle w:val="TableParagraph"/>
              <w:ind w:left="1444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1281262" cy="1769935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262" cy="176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17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spacing w:before="1"/>
            </w:pPr>
          </w:p>
          <w:p w:rsidR="004D481F" w:rsidRDefault="002B6B5B">
            <w:pPr>
              <w:pStyle w:val="TableParagraph"/>
              <w:tabs>
                <w:tab w:val="left" w:pos="5264"/>
              </w:tabs>
              <w:ind w:left="628"/>
              <w:rPr>
                <w:sz w:val="20"/>
              </w:rPr>
            </w:pPr>
            <w:r>
              <w:rPr>
                <w:noProof/>
                <w:position w:val="4"/>
                <w:sz w:val="20"/>
                <w:lang w:eastAsia="uk-UA"/>
              </w:rPr>
              <w:drawing>
                <wp:inline distT="0" distB="0" distL="0" distR="0">
                  <wp:extent cx="2812968" cy="2273998"/>
                  <wp:effectExtent l="0" t="0" r="0" b="0"/>
                  <wp:docPr id="2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968" cy="2273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  <w:sz w:val="20"/>
              </w:rPr>
              <w:tab/>
            </w: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2962687" cy="2299716"/>
                  <wp:effectExtent l="0" t="0" r="0" b="0"/>
                  <wp:docPr id="3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3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87" cy="2299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216"/>
              <w:ind w:left="4353" w:hanging="3198"/>
              <w:rPr>
                <w:sz w:val="28"/>
              </w:rPr>
            </w:pPr>
            <w:r>
              <w:rPr>
                <w:sz w:val="28"/>
              </w:rPr>
              <w:t xml:space="preserve">Рис. 5.2. Перехідна та імпульсна </w:t>
            </w:r>
            <w:proofErr w:type="spellStart"/>
            <w:r>
              <w:rPr>
                <w:sz w:val="28"/>
              </w:rPr>
              <w:t>харакатеристика</w:t>
            </w:r>
            <w:proofErr w:type="spellEnd"/>
            <w:r>
              <w:rPr>
                <w:sz w:val="28"/>
              </w:rPr>
              <w:t xml:space="preserve"> для САК у вигляді простору стану</w:t>
            </w:r>
          </w:p>
          <w:p w:rsidR="004D481F" w:rsidRDefault="002B6B5B">
            <w:pPr>
              <w:pStyle w:val="TableParagraph"/>
              <w:spacing w:before="125"/>
              <w:ind w:left="1228"/>
              <w:rPr>
                <w:b/>
                <w:sz w:val="28"/>
              </w:rPr>
            </w:pPr>
            <w:r>
              <w:rPr>
                <w:b/>
                <w:sz w:val="28"/>
              </w:rPr>
              <w:t>5.3. Передаточна САК, заданої у вигляді нулів та полюсів.</w:t>
            </w:r>
          </w:p>
          <w:p w:rsidR="004D481F" w:rsidRDefault="004D481F">
            <w:pPr>
              <w:pStyle w:val="TableParagraph"/>
              <w:spacing w:before="8"/>
              <w:rPr>
                <w:sz w:val="23"/>
              </w:rPr>
            </w:pPr>
          </w:p>
          <w:p w:rsidR="004D481F" w:rsidRDefault="002B6B5B">
            <w:pPr>
              <w:pStyle w:val="TableParagraph"/>
              <w:spacing w:line="362" w:lineRule="auto"/>
              <w:ind w:left="517" w:right="318" w:firstLine="710"/>
              <w:jc w:val="both"/>
              <w:rPr>
                <w:sz w:val="28"/>
              </w:rPr>
            </w:pPr>
            <w:r>
              <w:rPr>
                <w:sz w:val="28"/>
              </w:rPr>
              <w:t>Розклавши чисельник та знаменник функції передачі, представленої у дискретній формі, на множники, отримаємо передаточну функцію, подібну до функції.</w:t>
            </w:r>
          </w:p>
          <w:p w:rsidR="004D481F" w:rsidRDefault="004D481F">
            <w:pPr>
              <w:pStyle w:val="TableParagraph"/>
              <w:spacing w:before="5" w:after="1"/>
              <w:rPr>
                <w:sz w:val="16"/>
              </w:rPr>
            </w:pPr>
          </w:p>
          <w:p w:rsidR="004D481F" w:rsidRDefault="002B6B5B">
            <w:pPr>
              <w:pStyle w:val="TableParagraph"/>
              <w:ind w:left="156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1341120" cy="655320"/>
                  <wp:effectExtent l="0" t="0" r="0" b="0"/>
                  <wp:docPr id="3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spacing w:before="7"/>
              <w:rPr>
                <w:sz w:val="20"/>
              </w:rPr>
            </w:pPr>
          </w:p>
          <w:p w:rsidR="004D481F" w:rsidRDefault="002B6B5B">
            <w:pPr>
              <w:pStyle w:val="TableParagraph"/>
              <w:tabs>
                <w:tab w:val="left" w:pos="5264"/>
              </w:tabs>
              <w:ind w:left="628"/>
              <w:rPr>
                <w:sz w:val="20"/>
              </w:rPr>
            </w:pPr>
            <w:r>
              <w:rPr>
                <w:noProof/>
                <w:position w:val="4"/>
                <w:sz w:val="20"/>
                <w:lang w:eastAsia="uk-UA"/>
              </w:rPr>
              <w:drawing>
                <wp:inline distT="0" distB="0" distL="0" distR="0">
                  <wp:extent cx="2812968" cy="2273998"/>
                  <wp:effectExtent l="0" t="0" r="0" b="0"/>
                  <wp:docPr id="3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2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968" cy="2273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  <w:sz w:val="20"/>
              </w:rPr>
              <w:tab/>
            </w: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2962687" cy="2299716"/>
                  <wp:effectExtent l="0" t="0" r="0" b="0"/>
                  <wp:docPr id="3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3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87" cy="2299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217"/>
              <w:ind w:left="4815" w:right="574" w:hanging="4025"/>
              <w:rPr>
                <w:sz w:val="28"/>
              </w:rPr>
            </w:pPr>
            <w:r>
              <w:rPr>
                <w:sz w:val="28"/>
              </w:rPr>
              <w:t xml:space="preserve">Рис. 5.3. Перехідна та імпульсна </w:t>
            </w:r>
            <w:proofErr w:type="spellStart"/>
            <w:r>
              <w:rPr>
                <w:sz w:val="28"/>
              </w:rPr>
              <w:t>харакатеристика</w:t>
            </w:r>
            <w:proofErr w:type="spellEnd"/>
            <w:r>
              <w:rPr>
                <w:sz w:val="28"/>
              </w:rPr>
              <w:t xml:space="preserve"> для САК у вигляді </w:t>
            </w:r>
            <w:proofErr w:type="spellStart"/>
            <w:r>
              <w:rPr>
                <w:sz w:val="28"/>
              </w:rPr>
              <w:t>нуль-</w:t>
            </w:r>
            <w:proofErr w:type="spellEnd"/>
            <w:r>
              <w:rPr>
                <w:sz w:val="28"/>
              </w:rPr>
              <w:t xml:space="preserve"> полюсу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18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 w:line="362" w:lineRule="auto"/>
              <w:ind w:left="1184" w:right="532" w:firstLine="633"/>
              <w:rPr>
                <w:b/>
                <w:sz w:val="28"/>
              </w:rPr>
            </w:pPr>
            <w:bookmarkStart w:id="12" w:name="6._МОДЕЛЮВАННЯ_ПЕРЕХІДНОЇ_ТА_ІМПУЛЬСНОЇ_"/>
            <w:bookmarkEnd w:id="12"/>
            <w:r>
              <w:rPr>
                <w:b/>
                <w:sz w:val="28"/>
              </w:rPr>
              <w:t xml:space="preserve">6. МОДЕЛЮВАННЯ ПЕРЕХІДНОЇ ТА ІМПУЛЬСНОЇ ХАРАКТЕРИСТИК САК У ПРОГРАМНОМУ ПАКЕТІ </w:t>
            </w:r>
            <w:proofErr w:type="spellStart"/>
            <w:r>
              <w:rPr>
                <w:b/>
                <w:sz w:val="28"/>
              </w:rPr>
              <w:t>SIMULINK</w:t>
            </w:r>
            <w:proofErr w:type="spellEnd"/>
          </w:p>
          <w:p w:rsidR="004D481F" w:rsidRDefault="002B6B5B">
            <w:pPr>
              <w:pStyle w:val="TableParagraph"/>
              <w:spacing w:before="228"/>
              <w:ind w:left="123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Моделювання в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 xml:space="preserve"> за відсутності обурення.</w:t>
            </w:r>
          </w:p>
          <w:p w:rsidR="004D481F" w:rsidRDefault="002B6B5B">
            <w:pPr>
              <w:pStyle w:val="TableParagraph"/>
              <w:spacing w:before="163" w:line="360" w:lineRule="auto"/>
              <w:ind w:left="517" w:right="315" w:firstLine="720"/>
              <w:jc w:val="both"/>
              <w:rPr>
                <w:sz w:val="28"/>
              </w:rPr>
            </w:pPr>
            <w:r>
              <w:rPr>
                <w:sz w:val="28"/>
              </w:rPr>
              <w:t>Для того, щоб розпочати роботу спочатку необхідно запустити пакет програм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середовищі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необхідно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натиснути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миші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піктограму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панелі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інструментів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ввести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команду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Simulink</w:t>
            </w:r>
            <w:proofErr w:type="spellEnd"/>
            <w:r>
              <w:rPr>
                <w:sz w:val="28"/>
              </w:rPr>
              <w:t xml:space="preserve"> у командному рядку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z w:val="28"/>
              </w:rPr>
              <w:t>.</w:t>
            </w:r>
          </w:p>
          <w:p w:rsidR="004D481F" w:rsidRDefault="002B6B5B">
            <w:pPr>
              <w:pStyle w:val="TableParagraph"/>
              <w:spacing w:before="3" w:line="360" w:lineRule="auto"/>
              <w:ind w:left="517" w:right="312"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вікні збираємо структурну схему системи відповідно до </w:t>
            </w:r>
            <w:proofErr w:type="spellStart"/>
            <w:r>
              <w:rPr>
                <w:sz w:val="28"/>
              </w:rPr>
              <w:t>рис.1.1</w:t>
            </w:r>
            <w:proofErr w:type="spellEnd"/>
            <w:r>
              <w:rPr>
                <w:sz w:val="28"/>
              </w:rPr>
              <w:t xml:space="preserve">. Для отримання графіка перехідного процесу системи входу управління необхідно підключити генератор ступінчастої функції </w:t>
            </w:r>
            <w:proofErr w:type="spellStart"/>
            <w:r>
              <w:rPr>
                <w:sz w:val="28"/>
              </w:rPr>
              <w:t>step</w:t>
            </w:r>
            <w:proofErr w:type="spellEnd"/>
            <w:r>
              <w:rPr>
                <w:sz w:val="28"/>
              </w:rPr>
              <w:t xml:space="preserve"> (u (t) = 1 (t)), а на вихід побудованої схеми - осцилограф </w:t>
            </w:r>
            <w:proofErr w:type="spellStart"/>
            <w:r>
              <w:rPr>
                <w:sz w:val="28"/>
              </w:rPr>
              <w:t>scope</w:t>
            </w:r>
            <w:proofErr w:type="spellEnd"/>
            <w:r>
              <w:rPr>
                <w:sz w:val="28"/>
              </w:rPr>
              <w:t>.</w:t>
            </w:r>
          </w:p>
          <w:p w:rsidR="004D481F" w:rsidRDefault="004D481F">
            <w:pPr>
              <w:pStyle w:val="TableParagraph"/>
              <w:spacing w:before="9"/>
              <w:rPr>
                <w:sz w:val="25"/>
              </w:rPr>
            </w:pPr>
          </w:p>
          <w:p w:rsidR="004D481F" w:rsidRDefault="002B6B5B">
            <w:pPr>
              <w:pStyle w:val="TableParagraph"/>
              <w:ind w:left="68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737897" cy="1004411"/>
                  <wp:effectExtent l="0" t="0" r="0" b="0"/>
                  <wp:docPr id="3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897" cy="1004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6"/>
              <w:rPr>
                <w:sz w:val="43"/>
              </w:rPr>
            </w:pPr>
          </w:p>
          <w:p w:rsidR="004D481F" w:rsidRDefault="002B6B5B">
            <w:pPr>
              <w:pStyle w:val="TableParagraph"/>
              <w:spacing w:before="1"/>
              <w:ind w:left="2294"/>
              <w:rPr>
                <w:sz w:val="28"/>
              </w:rPr>
            </w:pPr>
            <w:r>
              <w:rPr>
                <w:sz w:val="28"/>
              </w:rPr>
              <w:t>Рис. 6.1. Схема моделювання в пакеті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SIMULINK</w:t>
            </w:r>
            <w:proofErr w:type="spellEnd"/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spacing w:before="4"/>
              <w:rPr>
                <w:sz w:val="16"/>
              </w:rPr>
            </w:pPr>
          </w:p>
          <w:p w:rsidR="004D481F" w:rsidRDefault="002B6B5B">
            <w:pPr>
              <w:pStyle w:val="TableParagraph"/>
              <w:ind w:left="770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2895392" cy="2100262"/>
                  <wp:effectExtent l="0" t="0" r="0" b="0"/>
                  <wp:docPr id="4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392" cy="2100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noProof/>
                <w:spacing w:val="24"/>
                <w:position w:val="3"/>
                <w:sz w:val="20"/>
                <w:lang w:eastAsia="uk-UA"/>
              </w:rPr>
              <w:drawing>
                <wp:inline distT="0" distB="0" distL="0" distR="0">
                  <wp:extent cx="2925118" cy="2083117"/>
                  <wp:effectExtent l="0" t="0" r="0" b="0"/>
                  <wp:docPr id="4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118" cy="2083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134"/>
              <w:ind w:left="2438"/>
              <w:rPr>
                <w:sz w:val="28"/>
              </w:rPr>
            </w:pPr>
            <w:r>
              <w:rPr>
                <w:sz w:val="28"/>
              </w:rPr>
              <w:t>Рис. 6.1. Перехідна та імпульсна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19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539" w:right="197"/>
              <w:jc w:val="center"/>
              <w:rPr>
                <w:b/>
                <w:sz w:val="28"/>
              </w:rPr>
            </w:pPr>
            <w:bookmarkStart w:id="13" w:name="7._ОЦІНКА_СТІЙКОСТІ_САК"/>
            <w:bookmarkEnd w:id="13"/>
            <w:r>
              <w:rPr>
                <w:b/>
                <w:sz w:val="28"/>
              </w:rPr>
              <w:t>7. ОЦІНКА СТІЙКОСТІ САК</w:t>
            </w:r>
          </w:p>
          <w:p w:rsidR="004D481F" w:rsidRDefault="004D481F">
            <w:pPr>
              <w:pStyle w:val="TableParagraph"/>
              <w:spacing w:before="7"/>
              <w:rPr>
                <w:sz w:val="34"/>
              </w:rPr>
            </w:pPr>
          </w:p>
          <w:p w:rsidR="004D481F" w:rsidRDefault="002B6B5B">
            <w:pPr>
              <w:pStyle w:val="TableParagraph"/>
              <w:ind w:left="122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Проектуємий</w:t>
            </w:r>
            <w:proofErr w:type="spellEnd"/>
            <w:r>
              <w:rPr>
                <w:sz w:val="28"/>
              </w:rPr>
              <w:t xml:space="preserve"> регулятор повинен задовольняти таким вимогам:</w:t>
            </w:r>
          </w:p>
          <w:p w:rsidR="004D481F" w:rsidRDefault="002B6B5B">
            <w:pPr>
              <w:pStyle w:val="TableParagraph"/>
              <w:numPr>
                <w:ilvl w:val="0"/>
                <w:numId w:val="3"/>
              </w:numPr>
              <w:tabs>
                <w:tab w:val="left" w:pos="139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забезпечувати нульову похибку в сталому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режимі;</w:t>
            </w:r>
          </w:p>
          <w:p w:rsidR="004D481F" w:rsidRDefault="002B6B5B">
            <w:pPr>
              <w:pStyle w:val="TableParagraph"/>
              <w:numPr>
                <w:ilvl w:val="0"/>
                <w:numId w:val="3"/>
              </w:numPr>
              <w:tabs>
                <w:tab w:val="left" w:pos="1392"/>
              </w:tabs>
              <w:spacing w:before="163"/>
              <w:rPr>
                <w:sz w:val="28"/>
              </w:rPr>
            </w:pPr>
            <w:proofErr w:type="spellStart"/>
            <w:r>
              <w:rPr>
                <w:sz w:val="28"/>
              </w:rPr>
              <w:t>перерегулювання</w:t>
            </w:r>
            <w:proofErr w:type="spellEnd"/>
            <w:r>
              <w:rPr>
                <w:sz w:val="28"/>
              </w:rPr>
              <w:t xml:space="preserve"> не повинно перевищувати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40%;</w:t>
            </w:r>
          </w:p>
          <w:p w:rsidR="004D481F" w:rsidRDefault="002B6B5B">
            <w:pPr>
              <w:pStyle w:val="TableParagraph"/>
              <w:numPr>
                <w:ilvl w:val="0"/>
                <w:numId w:val="3"/>
              </w:numPr>
              <w:tabs>
                <w:tab w:val="left" w:pos="1392"/>
              </w:tabs>
              <w:spacing w:before="163"/>
              <w:jc w:val="both"/>
              <w:rPr>
                <w:sz w:val="28"/>
              </w:rPr>
            </w:pPr>
            <w:r>
              <w:rPr>
                <w:sz w:val="28"/>
              </w:rPr>
              <w:t>час усталення кривої перехідного процесу має бути &lt;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2с.</w:t>
            </w:r>
          </w:p>
          <w:p w:rsidR="004D481F" w:rsidRDefault="002B6B5B">
            <w:pPr>
              <w:pStyle w:val="TableParagraph"/>
              <w:spacing w:before="158" w:line="362" w:lineRule="auto"/>
              <w:ind w:left="517" w:right="325" w:firstLine="710"/>
              <w:jc w:val="both"/>
              <w:rPr>
                <w:sz w:val="28"/>
              </w:rPr>
            </w:pPr>
            <w:r>
              <w:rPr>
                <w:sz w:val="28"/>
              </w:rPr>
              <w:t>Задачу можна вирішити графічним або чисельним методом. При використанні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Matlab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графічний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переваги,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будемо користуватися графічним методом синтезу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регулятора.</w:t>
            </w:r>
          </w:p>
          <w:p w:rsidR="004D481F" w:rsidRDefault="002B6B5B">
            <w:pPr>
              <w:pStyle w:val="TableParagraph"/>
              <w:ind w:left="554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909706" cy="835818"/>
                  <wp:effectExtent l="0" t="0" r="0" b="0"/>
                  <wp:docPr id="4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9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9706" cy="835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4D481F">
            <w:pPr>
              <w:pStyle w:val="TableParagraph"/>
              <w:spacing w:before="3"/>
              <w:rPr>
                <w:sz w:val="24"/>
              </w:rPr>
            </w:pPr>
          </w:p>
          <w:p w:rsidR="004D481F" w:rsidRDefault="002B6B5B">
            <w:pPr>
              <w:pStyle w:val="TableParagraph"/>
              <w:spacing w:line="720" w:lineRule="atLeast"/>
              <w:ind w:left="1228" w:right="329" w:firstLine="3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Рис. 7.1. Логарифмічно-амплітудна характеристика початкової </w:t>
            </w:r>
            <w:r>
              <w:rPr>
                <w:spacing w:val="2"/>
                <w:sz w:val="28"/>
              </w:rPr>
              <w:t xml:space="preserve">САК </w:t>
            </w:r>
            <w:r>
              <w:rPr>
                <w:spacing w:val="-3"/>
                <w:sz w:val="28"/>
              </w:rPr>
              <w:t xml:space="preserve">На </w:t>
            </w:r>
            <w:r>
              <w:rPr>
                <w:sz w:val="28"/>
              </w:rPr>
              <w:t xml:space="preserve">основі графіків </w:t>
            </w:r>
            <w:proofErr w:type="spellStart"/>
            <w:r>
              <w:rPr>
                <w:sz w:val="28"/>
              </w:rPr>
              <w:t>ЛАХ</w:t>
            </w:r>
            <w:proofErr w:type="spellEnd"/>
            <w:r>
              <w:rPr>
                <w:sz w:val="28"/>
              </w:rPr>
              <w:t xml:space="preserve"> можна визначити деякі характеристики системи.</w:t>
            </w:r>
          </w:p>
          <w:p w:rsidR="004D481F" w:rsidRDefault="002B6B5B">
            <w:pPr>
              <w:pStyle w:val="TableParagraph"/>
              <w:spacing w:before="168" w:line="360" w:lineRule="auto"/>
              <w:ind w:left="517" w:right="32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Запас по амплітуді дорівнює 6,78 дБ. Запас по фазі для цього </w:t>
            </w:r>
            <w:proofErr w:type="spellStart"/>
            <w:r>
              <w:rPr>
                <w:sz w:val="28"/>
              </w:rPr>
              <w:t>о’єкта</w:t>
            </w:r>
            <w:proofErr w:type="spellEnd"/>
            <w:r>
              <w:rPr>
                <w:sz w:val="28"/>
              </w:rPr>
              <w:t xml:space="preserve"> керування складає приблизно 104 градуси. Це відповідає значенню коефіцієнта демпфування 1,04. З отриманих характеристик можна зробити висновок, що система стійка.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20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2B6B5B">
      <w:pPr>
        <w:rPr>
          <w:sz w:val="2"/>
          <w:szCs w:val="2"/>
        </w:rPr>
      </w:pPr>
      <w:r>
        <w:rPr>
          <w:noProof/>
          <w:lang w:eastAsia="uk-UA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2103501</wp:posOffset>
            </wp:positionH>
            <wp:positionV relativeFrom="page">
              <wp:posOffset>4172711</wp:posOffset>
            </wp:positionV>
            <wp:extent cx="4253230" cy="3294507"/>
            <wp:effectExtent l="0" t="0" r="0" b="0"/>
            <wp:wrapNone/>
            <wp:docPr id="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3230" cy="329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2361"/>
              <w:rPr>
                <w:b/>
                <w:sz w:val="28"/>
              </w:rPr>
            </w:pPr>
            <w:bookmarkStart w:id="14" w:name="8._РЕАЛІЗАЦІЯ_САК_НА_МІКРОПРОЦЕСОРІ"/>
            <w:bookmarkEnd w:id="14"/>
            <w:r>
              <w:rPr>
                <w:b/>
                <w:sz w:val="28"/>
              </w:rPr>
              <w:t>8. РЕАЛІЗАЦІЯ САК НА МІКРОПРОЦЕСОРІ</w:t>
            </w:r>
          </w:p>
          <w:p w:rsidR="004D481F" w:rsidRDefault="004D481F">
            <w:pPr>
              <w:pStyle w:val="TableParagraph"/>
              <w:spacing w:before="7"/>
              <w:rPr>
                <w:sz w:val="34"/>
              </w:rPr>
            </w:pPr>
          </w:p>
          <w:p w:rsidR="004D481F" w:rsidRDefault="002B6B5B">
            <w:pPr>
              <w:pStyle w:val="TableParagraph"/>
              <w:spacing w:line="360" w:lineRule="auto"/>
              <w:ind w:left="517" w:right="319" w:firstLine="710"/>
              <w:jc w:val="both"/>
              <w:rPr>
                <w:sz w:val="28"/>
              </w:rPr>
            </w:pPr>
            <w:r>
              <w:rPr>
                <w:sz w:val="28"/>
              </w:rPr>
              <w:t>Нині стала вельми поширеною отримали мікропроцесорні системи управління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(МПС)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зокрема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електромеханічними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об'єктами.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Вони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здійснюється програмно-апаратне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програмованих</w:t>
            </w:r>
            <w:r>
              <w:rPr>
                <w:spacing w:val="-2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мікроконтролерів</w:t>
            </w:r>
            <w:proofErr w:type="spellEnd"/>
            <w:r>
              <w:rPr>
                <w:sz w:val="28"/>
              </w:rPr>
              <w:t>, що дозволяє організувати гнучке управління об'єктом і дозволяє реалізувати складні закони управління шляхом відповідного програмування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МПС.</w:t>
            </w:r>
          </w:p>
          <w:p w:rsidR="004D481F" w:rsidRDefault="002B6B5B">
            <w:pPr>
              <w:pStyle w:val="TableParagraph"/>
              <w:spacing w:before="121" w:line="360" w:lineRule="auto"/>
              <w:ind w:left="517" w:right="317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зв'язку з наявністю великої номенклатури </w:t>
            </w:r>
            <w:proofErr w:type="spellStart"/>
            <w:r>
              <w:rPr>
                <w:sz w:val="28"/>
              </w:rPr>
              <w:t>мікроконтролерів</w:t>
            </w:r>
            <w:proofErr w:type="spellEnd"/>
            <w:r>
              <w:rPr>
                <w:sz w:val="28"/>
              </w:rPr>
              <w:t xml:space="preserve"> від найпростіших </w:t>
            </w:r>
            <w:proofErr w:type="spellStart"/>
            <w:r>
              <w:rPr>
                <w:sz w:val="28"/>
              </w:rPr>
              <w:t>PIC</w:t>
            </w:r>
            <w:proofErr w:type="spellEnd"/>
            <w:r>
              <w:rPr>
                <w:sz w:val="28"/>
              </w:rPr>
              <w:t xml:space="preserve"> - контролерів до порівняно складних </w:t>
            </w:r>
            <w:proofErr w:type="spellStart"/>
            <w:r>
              <w:rPr>
                <w:sz w:val="28"/>
              </w:rPr>
              <w:t>однокристальних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мікро-ЕОМ</w:t>
            </w:r>
            <w:proofErr w:type="spellEnd"/>
            <w:r>
              <w:rPr>
                <w:sz w:val="28"/>
              </w:rPr>
              <w:t>, вони знаходять застосування як у системах із простою, так і зі складною структурою. За своєю структурою системи автоматичного управління (</w:t>
            </w:r>
            <w:proofErr w:type="spellStart"/>
            <w:r>
              <w:rPr>
                <w:sz w:val="28"/>
              </w:rPr>
              <w:t>САУ</w:t>
            </w:r>
            <w:proofErr w:type="spellEnd"/>
            <w:r>
              <w:rPr>
                <w:sz w:val="28"/>
              </w:rPr>
              <w:t xml:space="preserve">) поділяються на </w:t>
            </w:r>
            <w:proofErr w:type="spellStart"/>
            <w:r>
              <w:rPr>
                <w:sz w:val="28"/>
              </w:rPr>
              <w:t>одноконтурні</w:t>
            </w:r>
            <w:proofErr w:type="spellEnd"/>
            <w:r>
              <w:rPr>
                <w:sz w:val="28"/>
              </w:rPr>
              <w:t xml:space="preserve"> та багатоконтурні.</w:t>
            </w:r>
          </w:p>
          <w:p w:rsidR="004D481F" w:rsidRDefault="002B6B5B">
            <w:pPr>
              <w:pStyle w:val="TableParagraph"/>
              <w:spacing w:before="120" w:line="360" w:lineRule="auto"/>
              <w:ind w:left="517" w:right="315" w:firstLine="7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Одноконтурна</w:t>
            </w:r>
            <w:proofErr w:type="spellEnd"/>
            <w:r>
              <w:rPr>
                <w:sz w:val="28"/>
              </w:rPr>
              <w:t xml:space="preserve"> система містить регулятор та об'єкт управління з передатними функціями </w:t>
            </w:r>
            <w:proofErr w:type="spellStart"/>
            <w:r>
              <w:rPr>
                <w:sz w:val="28"/>
              </w:rPr>
              <w:t>W</w:t>
            </w:r>
            <w:r>
              <w:rPr>
                <w:sz w:val="28"/>
                <w:vertAlign w:val="subscript"/>
              </w:rPr>
              <w:t>рег</w:t>
            </w:r>
            <w:proofErr w:type="spellEnd"/>
            <w:r>
              <w:rPr>
                <w:sz w:val="28"/>
              </w:rPr>
              <w:t xml:space="preserve">(p) та </w:t>
            </w:r>
            <w:proofErr w:type="spellStart"/>
            <w:r>
              <w:rPr>
                <w:sz w:val="28"/>
              </w:rPr>
              <w:t>W</w:t>
            </w:r>
            <w:r>
              <w:rPr>
                <w:sz w:val="28"/>
                <w:vertAlign w:val="subscript"/>
              </w:rPr>
              <w:t>оу</w:t>
            </w:r>
            <w:proofErr w:type="spellEnd"/>
            <w:r>
              <w:rPr>
                <w:sz w:val="28"/>
              </w:rPr>
              <w:t xml:space="preserve">(p). Система забезпечує стабілізацію регульованої величини y(t) та обробку найпростіших типів впливів g(t) за наявності обурення; µ(t). Функції регулятора входить перетворення інформації про помилку ε=g-y в керуючий сигнал; u відповідно до алгоритму (закону) управління </w:t>
            </w:r>
            <w:proofErr w:type="spellStart"/>
            <w:r>
              <w:rPr>
                <w:sz w:val="28"/>
              </w:rPr>
              <w:t>u=u</w:t>
            </w:r>
            <w:proofErr w:type="spellEnd"/>
            <w:r>
              <w:rPr>
                <w:sz w:val="28"/>
              </w:rPr>
              <w:t>(ε).</w:t>
            </w:r>
          </w:p>
          <w:p w:rsidR="004D481F" w:rsidRDefault="004D481F">
            <w:pPr>
              <w:pStyle w:val="TableParagraph"/>
              <w:rPr>
                <w:sz w:val="11"/>
              </w:rPr>
            </w:pPr>
          </w:p>
          <w:p w:rsidR="004D481F" w:rsidRDefault="002B6B5B">
            <w:pPr>
              <w:pStyle w:val="TableParagraph"/>
              <w:ind w:left="1227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5300376" cy="2141220"/>
                  <wp:effectExtent l="0" t="0" r="0" b="0"/>
                  <wp:docPr id="4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1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376" cy="214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258"/>
              <w:ind w:left="1228"/>
              <w:rPr>
                <w:sz w:val="28"/>
              </w:rPr>
            </w:pPr>
            <w:r>
              <w:rPr>
                <w:sz w:val="28"/>
              </w:rPr>
              <w:t>Рис. 8.1. Функціональна схема мікропроцесорної системи керування.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21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2" w:line="360" w:lineRule="auto"/>
              <w:ind w:left="517" w:right="309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електромеханічних системах управління широке застосування знаходять </w:t>
            </w:r>
            <w:proofErr w:type="spellStart"/>
            <w:r>
              <w:rPr>
                <w:sz w:val="28"/>
              </w:rPr>
              <w:t>одноплатні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r>
              <w:rPr>
                <w:sz w:val="28"/>
              </w:rPr>
              <w:t>однокристальні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мікроконтролери</w:t>
            </w:r>
            <w:proofErr w:type="spellEnd"/>
            <w:r>
              <w:rPr>
                <w:sz w:val="28"/>
              </w:rPr>
              <w:t xml:space="preserve">, зокрема, що випускаються фірмою </w:t>
            </w:r>
            <w:proofErr w:type="spellStart"/>
            <w:r>
              <w:rPr>
                <w:sz w:val="28"/>
              </w:rPr>
              <w:t>INTEL</w:t>
            </w:r>
            <w:proofErr w:type="spellEnd"/>
            <w:r>
              <w:rPr>
                <w:sz w:val="28"/>
              </w:rPr>
              <w:t xml:space="preserve"> контролери сімейства </w:t>
            </w:r>
            <w:proofErr w:type="spellStart"/>
            <w:r>
              <w:rPr>
                <w:sz w:val="28"/>
              </w:rPr>
              <w:t>МК</w:t>
            </w:r>
            <w:proofErr w:type="spellEnd"/>
            <w:r>
              <w:rPr>
                <w:sz w:val="28"/>
              </w:rPr>
              <w:t xml:space="preserve">-51 та </w:t>
            </w:r>
            <w:proofErr w:type="spellStart"/>
            <w:r>
              <w:rPr>
                <w:sz w:val="28"/>
              </w:rPr>
              <w:t>мікро-ЕОМ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i8ХС196МС</w:t>
            </w:r>
            <w:proofErr w:type="spellEnd"/>
            <w:r>
              <w:rPr>
                <w:sz w:val="28"/>
              </w:rPr>
              <w:t>, що мають розвинену периферію, придатну для управління електромеханікою.</w:t>
            </w:r>
          </w:p>
          <w:p w:rsidR="004D481F" w:rsidRDefault="002B6B5B">
            <w:pPr>
              <w:pStyle w:val="TableParagraph"/>
              <w:spacing w:before="120" w:line="360" w:lineRule="auto"/>
              <w:ind w:left="517" w:right="315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 рис. 8.1 показано укрупнену функціональну схему електромеханічної системи управління з мікропроцесором. У ній можна виділити три частини: </w:t>
            </w:r>
            <w:proofErr w:type="spellStart"/>
            <w:r>
              <w:rPr>
                <w:sz w:val="28"/>
              </w:rPr>
              <w:t>мікроконтролер</w:t>
            </w:r>
            <w:proofErr w:type="spellEnd"/>
            <w:r>
              <w:rPr>
                <w:sz w:val="28"/>
              </w:rPr>
              <w:t>, що складається з мікропроцесора і пристрої сполучення з об'єктом управління (</w:t>
            </w:r>
            <w:proofErr w:type="spellStart"/>
            <w:r>
              <w:rPr>
                <w:sz w:val="28"/>
              </w:rPr>
              <w:t>УСО</w:t>
            </w:r>
            <w:proofErr w:type="spellEnd"/>
            <w:r>
              <w:rPr>
                <w:sz w:val="28"/>
              </w:rPr>
              <w:t>), силовий вентильний перетворювач і об'єкт управління, що включає виконавчий механізм і датчики зворотного зв'язку.</w:t>
            </w:r>
          </w:p>
          <w:p w:rsidR="004D481F" w:rsidRDefault="002B6B5B">
            <w:pPr>
              <w:pStyle w:val="TableParagraph"/>
              <w:spacing w:before="120" w:line="360" w:lineRule="auto"/>
              <w:ind w:left="517" w:right="325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Як відомо, найбільш важливим функціональним вузлом систем автоматичного управління є регулятори, які реалізуються в мікропроцесорній </w:t>
            </w:r>
            <w:proofErr w:type="spellStart"/>
            <w:r>
              <w:rPr>
                <w:sz w:val="28"/>
              </w:rPr>
              <w:t>САУ</w:t>
            </w:r>
            <w:proofErr w:type="spellEnd"/>
            <w:r>
              <w:rPr>
                <w:sz w:val="28"/>
              </w:rPr>
              <w:t xml:space="preserve"> програмним шляхом і є (через наявність у системі квантування за часом та рівнем) цифровими регуляторами.</w:t>
            </w:r>
          </w:p>
          <w:p w:rsidR="004D481F" w:rsidRDefault="002B6B5B">
            <w:pPr>
              <w:pStyle w:val="TableParagraph"/>
              <w:spacing w:before="123" w:line="360" w:lineRule="auto"/>
              <w:ind w:left="517" w:right="321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 параметрично оптимізованих регуляторів відносяться класичні види регуляторів типу </w:t>
            </w:r>
            <w:proofErr w:type="spellStart"/>
            <w:r>
              <w:rPr>
                <w:sz w:val="28"/>
              </w:rPr>
              <w:t>П-регулятор</w:t>
            </w:r>
            <w:proofErr w:type="spellEnd"/>
            <w:r>
              <w:rPr>
                <w:sz w:val="28"/>
              </w:rPr>
              <w:t>, ПІ-регулятор, ПІД-регулятор та їх модифікації. До структурно оптимізованих - компенсаційні регулятори та регулятори стану.</w:t>
            </w:r>
          </w:p>
          <w:p w:rsidR="004D481F" w:rsidRDefault="002B6B5B">
            <w:pPr>
              <w:pStyle w:val="TableParagraph"/>
              <w:spacing w:before="122" w:line="360" w:lineRule="auto"/>
              <w:ind w:left="517" w:right="314" w:firstLine="710"/>
              <w:jc w:val="both"/>
              <w:rPr>
                <w:sz w:val="28"/>
              </w:rPr>
            </w:pPr>
            <w:r>
              <w:rPr>
                <w:sz w:val="28"/>
              </w:rPr>
              <w:t>Пропорційно-інтегральний-диференційний регулятор (ПІД-регулятор) входить у загальний контур управління та широко використовується в промислових системах управління. ПІД-регулятор розраховує значення "похибки" як різницю між вимірюваним значенням параметру процесу і бажаним значенням. Регулятор намагається звести до мінімуму похибки, регулюючи входи об’єкту управління.</w:t>
            </w:r>
          </w:p>
          <w:p w:rsidR="004D481F" w:rsidRDefault="004D481F">
            <w:pPr>
              <w:pStyle w:val="TableParagraph"/>
              <w:spacing w:before="7"/>
              <w:rPr>
                <w:sz w:val="10"/>
              </w:rPr>
            </w:pPr>
          </w:p>
          <w:p w:rsidR="004D481F" w:rsidRDefault="002B6B5B">
            <w:pPr>
              <w:pStyle w:val="TableParagraph"/>
              <w:ind w:left="1867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433843" cy="1225867"/>
                  <wp:effectExtent l="0" t="0" r="0" b="0"/>
                  <wp:docPr id="5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2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3843" cy="122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176"/>
              <w:ind w:left="2778"/>
              <w:rPr>
                <w:sz w:val="28"/>
              </w:rPr>
            </w:pPr>
            <w:r>
              <w:rPr>
                <w:sz w:val="28"/>
              </w:rPr>
              <w:t>Рис. 8.2. Передатна функція з ПІД-регулятором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22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spacing w:before="1"/>
              <w:rPr>
                <w:sz w:val="14"/>
              </w:rPr>
            </w:pPr>
          </w:p>
          <w:p w:rsidR="004D481F" w:rsidRDefault="002B6B5B">
            <w:pPr>
              <w:pStyle w:val="TableParagraph"/>
              <w:ind w:left="1816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866702" cy="633983"/>
                  <wp:effectExtent l="0" t="0" r="0" b="0"/>
                  <wp:docPr id="5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3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6702" cy="63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4D481F">
            <w:pPr>
              <w:pStyle w:val="TableParagraph"/>
              <w:spacing w:before="1"/>
              <w:rPr>
                <w:sz w:val="27"/>
              </w:rPr>
            </w:pPr>
          </w:p>
          <w:p w:rsidR="004D481F" w:rsidRDefault="002B6B5B">
            <w:pPr>
              <w:pStyle w:val="TableParagraph"/>
              <w:ind w:left="2231"/>
              <w:rPr>
                <w:sz w:val="28"/>
              </w:rPr>
            </w:pPr>
            <w:r>
              <w:rPr>
                <w:sz w:val="28"/>
              </w:rPr>
              <w:t xml:space="preserve">Рис. 8.3. Передатна функція з ПІД-регулятором </w:t>
            </w:r>
            <w:proofErr w:type="spellStart"/>
            <w:r>
              <w:rPr>
                <w:sz w:val="28"/>
              </w:rPr>
              <w:t>Simulink</w:t>
            </w:r>
            <w:proofErr w:type="spellEnd"/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rPr>
                <w:sz w:val="20"/>
              </w:rPr>
            </w:pPr>
          </w:p>
          <w:p w:rsidR="004D481F" w:rsidRDefault="004D481F">
            <w:pPr>
              <w:pStyle w:val="TableParagraph"/>
              <w:spacing w:before="5"/>
              <w:rPr>
                <w:sz w:val="16"/>
              </w:rPr>
            </w:pPr>
          </w:p>
          <w:p w:rsidR="004D481F" w:rsidRDefault="002B6B5B">
            <w:pPr>
              <w:pStyle w:val="TableParagraph"/>
              <w:ind w:left="2217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338625" cy="3086671"/>
                  <wp:effectExtent l="0" t="0" r="0" b="0"/>
                  <wp:docPr id="5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4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8625" cy="3086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1F" w:rsidRDefault="002B6B5B">
            <w:pPr>
              <w:pStyle w:val="TableParagraph"/>
              <w:spacing w:before="131"/>
              <w:ind w:left="533" w:right="197"/>
              <w:jc w:val="center"/>
              <w:rPr>
                <w:sz w:val="28"/>
              </w:rPr>
            </w:pPr>
            <w:r>
              <w:rPr>
                <w:sz w:val="28"/>
              </w:rPr>
              <w:t>Рис. 8.4. Перехідна характеристика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23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535" w:right="197"/>
              <w:jc w:val="center"/>
              <w:rPr>
                <w:b/>
                <w:sz w:val="28"/>
              </w:rPr>
            </w:pPr>
            <w:bookmarkStart w:id="15" w:name="ВИСНОВКИ"/>
            <w:bookmarkEnd w:id="15"/>
            <w:r>
              <w:rPr>
                <w:b/>
                <w:sz w:val="28"/>
              </w:rPr>
              <w:t>ВИСНОВКИ</w:t>
            </w:r>
          </w:p>
          <w:p w:rsidR="004D481F" w:rsidRDefault="004D481F">
            <w:pPr>
              <w:pStyle w:val="TableParagraph"/>
              <w:spacing w:before="6"/>
              <w:rPr>
                <w:sz w:val="27"/>
              </w:rPr>
            </w:pPr>
          </w:p>
          <w:p w:rsidR="004D481F" w:rsidRDefault="002B6B5B">
            <w:pPr>
              <w:pStyle w:val="TableParagraph"/>
              <w:spacing w:line="362" w:lineRule="auto"/>
              <w:ind w:left="517" w:right="311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процесі курсового проекту було опрацьовано результати </w:t>
            </w:r>
            <w:proofErr w:type="spellStart"/>
            <w:r>
              <w:rPr>
                <w:sz w:val="28"/>
              </w:rPr>
              <w:t>рівноточних</w:t>
            </w:r>
            <w:proofErr w:type="spellEnd"/>
            <w:r>
              <w:rPr>
                <w:sz w:val="28"/>
              </w:rPr>
              <w:t xml:space="preserve"> багатократних вимірювань та сумісних вимірювань фізичної величини, враховуючи, що систематична похибка відсутня.</w:t>
            </w:r>
          </w:p>
          <w:p w:rsidR="004D481F" w:rsidRDefault="002B6B5B">
            <w:pPr>
              <w:pStyle w:val="TableParagraph"/>
              <w:spacing w:before="112" w:line="360" w:lineRule="auto"/>
              <w:ind w:left="517" w:right="315" w:firstLine="710"/>
              <w:jc w:val="both"/>
              <w:rPr>
                <w:sz w:val="28"/>
              </w:rPr>
            </w:pPr>
            <w:r>
              <w:rPr>
                <w:sz w:val="28"/>
              </w:rPr>
              <w:t>В результаті виконання першого завдання було розроблено програму, за допомогою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автомати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надано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точкові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інтервальні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випадкової складової похибки вимірювань фізичної величини. Результати програми були звірені з виконаними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розрахунками.</w:t>
            </w:r>
          </w:p>
          <w:p w:rsidR="004D481F" w:rsidRDefault="002B6B5B">
            <w:pPr>
              <w:pStyle w:val="TableParagraph"/>
              <w:spacing w:before="123" w:line="360" w:lineRule="auto"/>
              <w:ind w:left="517" w:right="310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результаті другого завдання було досліджено методи найменших квадратів та ортогональної регресії на </w:t>
            </w:r>
            <w:proofErr w:type="spellStart"/>
            <w:r>
              <w:rPr>
                <w:sz w:val="28"/>
              </w:rPr>
              <w:t>результах</w:t>
            </w:r>
            <w:proofErr w:type="spellEnd"/>
            <w:r>
              <w:rPr>
                <w:sz w:val="28"/>
              </w:rPr>
              <w:t xml:space="preserve"> сумісних вимірювань </w:t>
            </w:r>
            <w:r>
              <w:rPr>
                <w:spacing w:val="3"/>
                <w:sz w:val="28"/>
              </w:rPr>
              <w:t xml:space="preserve">двох </w:t>
            </w:r>
            <w:r>
              <w:rPr>
                <w:sz w:val="28"/>
              </w:rPr>
              <w:t xml:space="preserve">фізичних величин x та </w:t>
            </w:r>
            <w:r>
              <w:rPr>
                <w:spacing w:val="-3"/>
                <w:sz w:val="28"/>
              </w:rPr>
              <w:t xml:space="preserve">y, </w:t>
            </w:r>
            <w:r>
              <w:rPr>
                <w:sz w:val="28"/>
              </w:rPr>
              <w:t>що пов’язані між собою лінійною функціональною залежністю. Також було розроблено програму для автоматичної оцінки параметрів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лінійної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залежності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графічним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розрахунок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точності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 xml:space="preserve">обох </w:t>
            </w:r>
            <w:r>
              <w:rPr>
                <w:sz w:val="28"/>
              </w:rPr>
              <w:t>методів.</w:t>
            </w:r>
          </w:p>
          <w:p w:rsidR="004D481F" w:rsidRDefault="002B6B5B">
            <w:pPr>
              <w:pStyle w:val="TableParagraph"/>
              <w:spacing w:before="118"/>
              <w:ind w:left="34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24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4D481F" w:rsidRDefault="004D481F">
      <w:pPr>
        <w:rPr>
          <w:sz w:val="2"/>
          <w:szCs w:val="2"/>
        </w:rPr>
        <w:sectPr w:rsidR="004D481F">
          <w:pgSz w:w="11910" w:h="16840"/>
          <w:pgMar w:top="320" w:right="260" w:bottom="280" w:left="900" w:header="708" w:footer="708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1418"/>
        <w:gridCol w:w="850"/>
        <w:gridCol w:w="567"/>
        <w:gridCol w:w="5840"/>
        <w:gridCol w:w="567"/>
      </w:tblGrid>
      <w:tr w:rsidR="004D481F">
        <w:trPr>
          <w:trHeight w:val="15151"/>
        </w:trPr>
        <w:tc>
          <w:tcPr>
            <w:tcW w:w="10377" w:type="dxa"/>
            <w:gridSpan w:val="7"/>
          </w:tcPr>
          <w:p w:rsidR="004D481F" w:rsidRDefault="004D481F">
            <w:pPr>
              <w:pStyle w:val="TableParagraph"/>
              <w:rPr>
                <w:sz w:val="30"/>
              </w:rPr>
            </w:pPr>
          </w:p>
          <w:p w:rsidR="004D481F" w:rsidRDefault="002B6B5B">
            <w:pPr>
              <w:pStyle w:val="TableParagraph"/>
              <w:spacing w:before="246"/>
              <w:ind w:left="547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ЛІТЕРАТУРА</w:t>
            </w:r>
          </w:p>
          <w:p w:rsidR="004D481F" w:rsidRDefault="004D481F">
            <w:pPr>
              <w:pStyle w:val="TableParagraph"/>
              <w:rPr>
                <w:sz w:val="38"/>
              </w:rPr>
            </w:pPr>
          </w:p>
          <w:p w:rsidR="004D481F" w:rsidRDefault="002B6B5B">
            <w:pPr>
              <w:pStyle w:val="TableParagraph"/>
              <w:numPr>
                <w:ilvl w:val="0"/>
                <w:numId w:val="2"/>
              </w:numPr>
              <w:tabs>
                <w:tab w:val="left" w:pos="2079"/>
              </w:tabs>
              <w:spacing w:line="360" w:lineRule="auto"/>
              <w:ind w:right="323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Методичні вказівки до курсової роботи з дисципліни "Математичні та програмні засоби моделювання пристроїв систем управління" для студентів спеціальності 7.091.401/ Укладач: О.Г. Болотній, Ю.О. </w:t>
            </w:r>
            <w:proofErr w:type="spellStart"/>
            <w:r>
              <w:rPr>
                <w:sz w:val="28"/>
              </w:rPr>
              <w:t>Подчашинський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CO.Шматок</w:t>
            </w:r>
            <w:proofErr w:type="spellEnd"/>
            <w:r>
              <w:rPr>
                <w:sz w:val="28"/>
              </w:rPr>
              <w:t xml:space="preserve">. – Житомир: </w:t>
            </w:r>
            <w:proofErr w:type="spellStart"/>
            <w:r>
              <w:rPr>
                <w:sz w:val="28"/>
              </w:rPr>
              <w:t>ЖIТI</w:t>
            </w:r>
            <w:proofErr w:type="spellEnd"/>
            <w:r>
              <w:rPr>
                <w:sz w:val="28"/>
              </w:rPr>
              <w:t>, 2001. – 84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4D481F" w:rsidRDefault="002B6B5B">
            <w:pPr>
              <w:pStyle w:val="TableParagraph"/>
              <w:numPr>
                <w:ilvl w:val="0"/>
                <w:numId w:val="2"/>
              </w:numPr>
              <w:tabs>
                <w:tab w:val="left" w:pos="2079"/>
              </w:tabs>
              <w:spacing w:before="3" w:line="360" w:lineRule="auto"/>
              <w:ind w:right="310" w:firstLine="7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Самотокін</w:t>
            </w:r>
            <w:proofErr w:type="spellEnd"/>
            <w:r>
              <w:rPr>
                <w:sz w:val="28"/>
              </w:rPr>
              <w:t xml:space="preserve"> Б.Б. Курс лекцій з теорії автоматичного управління: Навчальний посібник для студентів вищих технічних закладів. – Житомир: </w:t>
            </w:r>
            <w:proofErr w:type="spellStart"/>
            <w:r>
              <w:rPr>
                <w:sz w:val="28"/>
              </w:rPr>
              <w:t>ЖIТI</w:t>
            </w:r>
            <w:proofErr w:type="spellEnd"/>
            <w:r>
              <w:rPr>
                <w:sz w:val="28"/>
              </w:rPr>
              <w:t>, 1997. – 301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4D481F" w:rsidRDefault="002B6B5B">
            <w:pPr>
              <w:pStyle w:val="TableParagraph"/>
              <w:numPr>
                <w:ilvl w:val="0"/>
                <w:numId w:val="2"/>
              </w:numPr>
              <w:tabs>
                <w:tab w:val="left" w:pos="2079"/>
              </w:tabs>
              <w:spacing w:before="1" w:line="357" w:lineRule="auto"/>
              <w:ind w:right="326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Тютюнник О.Г. Оптимальні та адаптивні системи автоматичного керування: Навчальний посібник. – Житомир: </w:t>
            </w:r>
            <w:proofErr w:type="spellStart"/>
            <w:r>
              <w:rPr>
                <w:sz w:val="28"/>
              </w:rPr>
              <w:t>Ж1Т1</w:t>
            </w:r>
            <w:proofErr w:type="spellEnd"/>
            <w:r>
              <w:rPr>
                <w:sz w:val="28"/>
              </w:rPr>
              <w:t>, 1998. – 512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4D481F" w:rsidRDefault="004D481F" w:rsidP="008506C6">
            <w:pPr>
              <w:pStyle w:val="TableParagraph"/>
              <w:tabs>
                <w:tab w:val="left" w:pos="2078"/>
                <w:tab w:val="left" w:pos="2079"/>
                <w:tab w:val="left" w:pos="3435"/>
                <w:tab w:val="left" w:pos="4514"/>
                <w:tab w:val="left" w:pos="6107"/>
                <w:tab w:val="left" w:pos="7033"/>
                <w:tab w:val="left" w:pos="8514"/>
                <w:tab w:val="left" w:pos="9181"/>
              </w:tabs>
              <w:spacing w:line="357" w:lineRule="auto"/>
              <w:ind w:left="1371" w:right="322"/>
              <w:rPr>
                <w:sz w:val="28"/>
              </w:rPr>
            </w:pPr>
            <w:bookmarkStart w:id="16" w:name="_GoBack"/>
            <w:bookmarkEnd w:id="16"/>
          </w:p>
        </w:tc>
      </w:tr>
      <w:tr w:rsidR="004D481F">
        <w:trPr>
          <w:trHeight w:val="237"/>
        </w:trPr>
        <w:tc>
          <w:tcPr>
            <w:tcW w:w="56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4D481F" w:rsidRDefault="002B6B5B">
            <w:pPr>
              <w:pStyle w:val="TableParagraph"/>
              <w:spacing w:before="225"/>
              <w:ind w:left="1325"/>
              <w:rPr>
                <w:rFonts w:ascii="Arial" w:hAnsi="Arial"/>
                <w:i/>
                <w:sz w:val="28"/>
              </w:rPr>
            </w:pPr>
            <w:proofErr w:type="spellStart"/>
            <w:r>
              <w:rPr>
                <w:rFonts w:ascii="Arial" w:hAnsi="Arial"/>
                <w:i/>
                <w:sz w:val="28"/>
              </w:rPr>
              <w:t>МММТ.470.004.004</w:t>
            </w:r>
            <w:proofErr w:type="spellEnd"/>
            <w:r>
              <w:rPr>
                <w:rFonts w:ascii="Arial" w:hAnsi="Arial"/>
                <w:i/>
                <w:sz w:val="28"/>
              </w:rPr>
              <w:t xml:space="preserve"> – ПЗ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4D481F" w:rsidRDefault="002B6B5B">
            <w:pPr>
              <w:pStyle w:val="TableParagraph"/>
              <w:spacing w:before="26" w:line="192" w:lineRule="exact"/>
              <w:ind w:left="10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</w:tr>
      <w:tr w:rsidR="004D481F">
        <w:trPr>
          <w:trHeight w:val="237"/>
        </w:trPr>
        <w:tc>
          <w:tcPr>
            <w:tcW w:w="56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:rsidR="004D481F" w:rsidRDefault="004D481F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4D481F" w:rsidRDefault="002B6B5B">
            <w:pPr>
              <w:pStyle w:val="TableParagraph"/>
              <w:spacing w:before="114"/>
              <w:ind w:left="1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25</w:t>
            </w:r>
          </w:p>
        </w:tc>
      </w:tr>
      <w:tr w:rsidR="004D481F">
        <w:trPr>
          <w:trHeight w:val="238"/>
        </w:trPr>
        <w:tc>
          <w:tcPr>
            <w:tcW w:w="568" w:type="dxa"/>
          </w:tcPr>
          <w:p w:rsidR="004D481F" w:rsidRDefault="002B6B5B">
            <w:pPr>
              <w:pStyle w:val="TableParagraph"/>
              <w:spacing w:before="8"/>
              <w:ind w:left="9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10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Арк.</w:t>
            </w:r>
          </w:p>
        </w:tc>
        <w:tc>
          <w:tcPr>
            <w:tcW w:w="1418" w:type="dxa"/>
          </w:tcPr>
          <w:p w:rsidR="004D481F" w:rsidRDefault="002B6B5B">
            <w:pPr>
              <w:pStyle w:val="TableParagraph"/>
              <w:spacing w:before="8"/>
              <w:ind w:left="309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 xml:space="preserve">№ </w:t>
            </w:r>
            <w:proofErr w:type="spellStart"/>
            <w:r>
              <w:rPr>
                <w:rFonts w:ascii="Arial" w:hAnsi="Arial"/>
                <w:i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z w:val="18"/>
              </w:rPr>
              <w:t>.</w:t>
            </w:r>
          </w:p>
        </w:tc>
        <w:tc>
          <w:tcPr>
            <w:tcW w:w="850" w:type="dxa"/>
          </w:tcPr>
          <w:p w:rsidR="004D481F" w:rsidRDefault="002B6B5B">
            <w:pPr>
              <w:pStyle w:val="TableParagraph"/>
              <w:spacing w:before="8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Підпис</w:t>
            </w:r>
          </w:p>
        </w:tc>
        <w:tc>
          <w:tcPr>
            <w:tcW w:w="567" w:type="dxa"/>
          </w:tcPr>
          <w:p w:rsidR="004D481F" w:rsidRDefault="002B6B5B">
            <w:pPr>
              <w:pStyle w:val="TableParagraph"/>
              <w:spacing w:before="8"/>
              <w:ind w:left="43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4D481F" w:rsidRDefault="004D481F">
            <w:pPr>
              <w:rPr>
                <w:sz w:val="2"/>
                <w:szCs w:val="2"/>
              </w:rPr>
            </w:pPr>
          </w:p>
        </w:tc>
      </w:tr>
    </w:tbl>
    <w:p w:rsidR="00F94ACF" w:rsidRDefault="00F94ACF"/>
    <w:sectPr w:rsidR="00F94ACF">
      <w:pgSz w:w="11910" w:h="16840"/>
      <w:pgMar w:top="320" w:right="260" w:bottom="280" w:left="9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IJ Tughra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F34"/>
    <w:multiLevelType w:val="hybridMultilevel"/>
    <w:tmpl w:val="C13E0E4E"/>
    <w:lvl w:ilvl="0" w:tplc="386A8C16">
      <w:start w:val="4"/>
      <w:numFmt w:val="decimal"/>
      <w:lvlText w:val="%1."/>
      <w:lvlJc w:val="left"/>
      <w:pPr>
        <w:ind w:left="300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99D4CEE8">
      <w:start w:val="1"/>
      <w:numFmt w:val="decimal"/>
      <w:lvlText w:val="%2)"/>
      <w:lvlJc w:val="left"/>
      <w:pPr>
        <w:ind w:left="517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F8672BE">
      <w:numFmt w:val="bullet"/>
      <w:lvlText w:val="•"/>
      <w:lvlJc w:val="left"/>
      <w:pPr>
        <w:ind w:left="3814" w:hanging="408"/>
      </w:pPr>
      <w:rPr>
        <w:rFonts w:hint="default"/>
        <w:lang w:val="uk-UA" w:eastAsia="en-US" w:bidi="ar-SA"/>
      </w:rPr>
    </w:lvl>
    <w:lvl w:ilvl="3" w:tplc="50623AB2">
      <w:numFmt w:val="bullet"/>
      <w:lvlText w:val="•"/>
      <w:lvlJc w:val="left"/>
      <w:pPr>
        <w:ind w:left="4629" w:hanging="408"/>
      </w:pPr>
      <w:rPr>
        <w:rFonts w:hint="default"/>
        <w:lang w:val="uk-UA" w:eastAsia="en-US" w:bidi="ar-SA"/>
      </w:rPr>
    </w:lvl>
    <w:lvl w:ilvl="4" w:tplc="227C4744">
      <w:numFmt w:val="bullet"/>
      <w:lvlText w:val="•"/>
      <w:lvlJc w:val="left"/>
      <w:pPr>
        <w:ind w:left="5444" w:hanging="408"/>
      </w:pPr>
      <w:rPr>
        <w:rFonts w:hint="default"/>
        <w:lang w:val="uk-UA" w:eastAsia="en-US" w:bidi="ar-SA"/>
      </w:rPr>
    </w:lvl>
    <w:lvl w:ilvl="5" w:tplc="5D96CC8C">
      <w:numFmt w:val="bullet"/>
      <w:lvlText w:val="•"/>
      <w:lvlJc w:val="left"/>
      <w:pPr>
        <w:ind w:left="6258" w:hanging="408"/>
      </w:pPr>
      <w:rPr>
        <w:rFonts w:hint="default"/>
        <w:lang w:val="uk-UA" w:eastAsia="en-US" w:bidi="ar-SA"/>
      </w:rPr>
    </w:lvl>
    <w:lvl w:ilvl="6" w:tplc="AE4E8A1E">
      <w:numFmt w:val="bullet"/>
      <w:lvlText w:val="•"/>
      <w:lvlJc w:val="left"/>
      <w:pPr>
        <w:ind w:left="7073" w:hanging="408"/>
      </w:pPr>
      <w:rPr>
        <w:rFonts w:hint="default"/>
        <w:lang w:val="uk-UA" w:eastAsia="en-US" w:bidi="ar-SA"/>
      </w:rPr>
    </w:lvl>
    <w:lvl w:ilvl="7" w:tplc="233E8636">
      <w:numFmt w:val="bullet"/>
      <w:lvlText w:val="•"/>
      <w:lvlJc w:val="left"/>
      <w:pPr>
        <w:ind w:left="7888" w:hanging="408"/>
      </w:pPr>
      <w:rPr>
        <w:rFonts w:hint="default"/>
        <w:lang w:val="uk-UA" w:eastAsia="en-US" w:bidi="ar-SA"/>
      </w:rPr>
    </w:lvl>
    <w:lvl w:ilvl="8" w:tplc="63CCEDFA">
      <w:numFmt w:val="bullet"/>
      <w:lvlText w:val="•"/>
      <w:lvlJc w:val="left"/>
      <w:pPr>
        <w:ind w:left="8702" w:hanging="408"/>
      </w:pPr>
      <w:rPr>
        <w:rFonts w:hint="default"/>
        <w:lang w:val="uk-UA" w:eastAsia="en-US" w:bidi="ar-SA"/>
      </w:rPr>
    </w:lvl>
  </w:abstractNum>
  <w:abstractNum w:abstractNumId="1">
    <w:nsid w:val="0D33167A"/>
    <w:multiLevelType w:val="multilevel"/>
    <w:tmpl w:val="FD9CFA1A"/>
    <w:lvl w:ilvl="0">
      <w:start w:val="3"/>
      <w:numFmt w:val="decimal"/>
      <w:lvlText w:val="%1."/>
      <w:lvlJc w:val="left"/>
      <w:pPr>
        <w:ind w:left="978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17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76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3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47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04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1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8" w:hanging="490"/>
      </w:pPr>
      <w:rPr>
        <w:rFonts w:hint="default"/>
        <w:lang w:val="uk-UA" w:eastAsia="en-US" w:bidi="ar-SA"/>
      </w:rPr>
    </w:lvl>
  </w:abstractNum>
  <w:abstractNum w:abstractNumId="2">
    <w:nsid w:val="1C79767B"/>
    <w:multiLevelType w:val="multilevel"/>
    <w:tmpl w:val="3BDCCA64"/>
    <w:lvl w:ilvl="0">
      <w:start w:val="5"/>
      <w:numFmt w:val="decimal"/>
      <w:lvlText w:val="%1."/>
      <w:lvlJc w:val="left"/>
      <w:pPr>
        <w:ind w:left="2702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22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548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96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4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40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88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36" w:hanging="495"/>
      </w:pPr>
      <w:rPr>
        <w:rFonts w:hint="default"/>
        <w:lang w:val="uk-UA" w:eastAsia="en-US" w:bidi="ar-SA"/>
      </w:rPr>
    </w:lvl>
  </w:abstractNum>
  <w:abstractNum w:abstractNumId="3">
    <w:nsid w:val="22E729EA"/>
    <w:multiLevelType w:val="multilevel"/>
    <w:tmpl w:val="18085E32"/>
    <w:lvl w:ilvl="0">
      <w:start w:val="1"/>
      <w:numFmt w:val="decimal"/>
      <w:lvlText w:val="%1."/>
      <w:lvlJc w:val="left"/>
      <w:pPr>
        <w:ind w:left="716" w:hanging="5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82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30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80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30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80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30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80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30" w:hanging="495"/>
      </w:pPr>
      <w:rPr>
        <w:rFonts w:hint="default"/>
        <w:lang w:val="uk-UA" w:eastAsia="en-US" w:bidi="ar-SA"/>
      </w:rPr>
    </w:lvl>
  </w:abstractNum>
  <w:abstractNum w:abstractNumId="4">
    <w:nsid w:val="3CE279A3"/>
    <w:multiLevelType w:val="hybridMultilevel"/>
    <w:tmpl w:val="6682F5DA"/>
    <w:lvl w:ilvl="0" w:tplc="315CFB8A">
      <w:numFmt w:val="bullet"/>
      <w:lvlText w:val="–"/>
      <w:lvlJc w:val="left"/>
      <w:pPr>
        <w:ind w:left="872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E9A1D40">
      <w:start w:val="5"/>
      <w:numFmt w:val="decimal"/>
      <w:lvlText w:val="%2)"/>
      <w:lvlJc w:val="left"/>
      <w:pPr>
        <w:ind w:left="661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9B6B510">
      <w:numFmt w:val="bullet"/>
      <w:lvlText w:val="•"/>
      <w:lvlJc w:val="left"/>
      <w:pPr>
        <w:ind w:left="1930" w:hanging="706"/>
      </w:pPr>
      <w:rPr>
        <w:rFonts w:hint="default"/>
        <w:lang w:val="uk-UA" w:eastAsia="en-US" w:bidi="ar-SA"/>
      </w:rPr>
    </w:lvl>
    <w:lvl w:ilvl="3" w:tplc="CB46D7EA">
      <w:numFmt w:val="bullet"/>
      <w:lvlText w:val="•"/>
      <w:lvlJc w:val="left"/>
      <w:pPr>
        <w:ind w:left="2980" w:hanging="706"/>
      </w:pPr>
      <w:rPr>
        <w:rFonts w:hint="default"/>
        <w:lang w:val="uk-UA" w:eastAsia="en-US" w:bidi="ar-SA"/>
      </w:rPr>
    </w:lvl>
    <w:lvl w:ilvl="4" w:tplc="EBFCBA12">
      <w:numFmt w:val="bullet"/>
      <w:lvlText w:val="•"/>
      <w:lvlJc w:val="left"/>
      <w:pPr>
        <w:ind w:left="4030" w:hanging="706"/>
      </w:pPr>
      <w:rPr>
        <w:rFonts w:hint="default"/>
        <w:lang w:val="uk-UA" w:eastAsia="en-US" w:bidi="ar-SA"/>
      </w:rPr>
    </w:lvl>
    <w:lvl w:ilvl="5" w:tplc="FBA2FC7A">
      <w:numFmt w:val="bullet"/>
      <w:lvlText w:val="•"/>
      <w:lvlJc w:val="left"/>
      <w:pPr>
        <w:ind w:left="5080" w:hanging="706"/>
      </w:pPr>
      <w:rPr>
        <w:rFonts w:hint="default"/>
        <w:lang w:val="uk-UA" w:eastAsia="en-US" w:bidi="ar-SA"/>
      </w:rPr>
    </w:lvl>
    <w:lvl w:ilvl="6" w:tplc="9B9E89D4">
      <w:numFmt w:val="bullet"/>
      <w:lvlText w:val="•"/>
      <w:lvlJc w:val="left"/>
      <w:pPr>
        <w:ind w:left="6131" w:hanging="706"/>
      </w:pPr>
      <w:rPr>
        <w:rFonts w:hint="default"/>
        <w:lang w:val="uk-UA" w:eastAsia="en-US" w:bidi="ar-SA"/>
      </w:rPr>
    </w:lvl>
    <w:lvl w:ilvl="7" w:tplc="3528B356">
      <w:numFmt w:val="bullet"/>
      <w:lvlText w:val="•"/>
      <w:lvlJc w:val="left"/>
      <w:pPr>
        <w:ind w:left="7181" w:hanging="706"/>
      </w:pPr>
      <w:rPr>
        <w:rFonts w:hint="default"/>
        <w:lang w:val="uk-UA" w:eastAsia="en-US" w:bidi="ar-SA"/>
      </w:rPr>
    </w:lvl>
    <w:lvl w:ilvl="8" w:tplc="571C60DA">
      <w:numFmt w:val="bullet"/>
      <w:lvlText w:val="•"/>
      <w:lvlJc w:val="left"/>
      <w:pPr>
        <w:ind w:left="8231" w:hanging="706"/>
      </w:pPr>
      <w:rPr>
        <w:rFonts w:hint="default"/>
        <w:lang w:val="uk-UA" w:eastAsia="en-US" w:bidi="ar-SA"/>
      </w:rPr>
    </w:lvl>
  </w:abstractNum>
  <w:abstractNum w:abstractNumId="5">
    <w:nsid w:val="55416F47"/>
    <w:multiLevelType w:val="hybridMultilevel"/>
    <w:tmpl w:val="84AC2218"/>
    <w:lvl w:ilvl="0" w:tplc="7EA62CF0">
      <w:numFmt w:val="bullet"/>
      <w:lvlText w:val="-"/>
      <w:lvlJc w:val="left"/>
      <w:pPr>
        <w:ind w:left="13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A84E56C">
      <w:numFmt w:val="bullet"/>
      <w:lvlText w:val="•"/>
      <w:lvlJc w:val="left"/>
      <w:pPr>
        <w:ind w:left="2293" w:hanging="164"/>
      </w:pPr>
      <w:rPr>
        <w:rFonts w:hint="default"/>
        <w:lang w:val="uk-UA" w:eastAsia="en-US" w:bidi="ar-SA"/>
      </w:rPr>
    </w:lvl>
    <w:lvl w:ilvl="2" w:tplc="F95AA36A">
      <w:numFmt w:val="bullet"/>
      <w:lvlText w:val="•"/>
      <w:lvlJc w:val="left"/>
      <w:pPr>
        <w:ind w:left="3186" w:hanging="164"/>
      </w:pPr>
      <w:rPr>
        <w:rFonts w:hint="default"/>
        <w:lang w:val="uk-UA" w:eastAsia="en-US" w:bidi="ar-SA"/>
      </w:rPr>
    </w:lvl>
    <w:lvl w:ilvl="3" w:tplc="84C4D582">
      <w:numFmt w:val="bullet"/>
      <w:lvlText w:val="•"/>
      <w:lvlJc w:val="left"/>
      <w:pPr>
        <w:ind w:left="4079" w:hanging="164"/>
      </w:pPr>
      <w:rPr>
        <w:rFonts w:hint="default"/>
        <w:lang w:val="uk-UA" w:eastAsia="en-US" w:bidi="ar-SA"/>
      </w:rPr>
    </w:lvl>
    <w:lvl w:ilvl="4" w:tplc="96C47EB8">
      <w:numFmt w:val="bullet"/>
      <w:lvlText w:val="•"/>
      <w:lvlJc w:val="left"/>
      <w:pPr>
        <w:ind w:left="4972" w:hanging="164"/>
      </w:pPr>
      <w:rPr>
        <w:rFonts w:hint="default"/>
        <w:lang w:val="uk-UA" w:eastAsia="en-US" w:bidi="ar-SA"/>
      </w:rPr>
    </w:lvl>
    <w:lvl w:ilvl="5" w:tplc="F8569D4E">
      <w:numFmt w:val="bullet"/>
      <w:lvlText w:val="•"/>
      <w:lvlJc w:val="left"/>
      <w:pPr>
        <w:ind w:left="5866" w:hanging="164"/>
      </w:pPr>
      <w:rPr>
        <w:rFonts w:hint="default"/>
        <w:lang w:val="uk-UA" w:eastAsia="en-US" w:bidi="ar-SA"/>
      </w:rPr>
    </w:lvl>
    <w:lvl w:ilvl="6" w:tplc="631234A2">
      <w:numFmt w:val="bullet"/>
      <w:lvlText w:val="•"/>
      <w:lvlJc w:val="left"/>
      <w:pPr>
        <w:ind w:left="6759" w:hanging="164"/>
      </w:pPr>
      <w:rPr>
        <w:rFonts w:hint="default"/>
        <w:lang w:val="uk-UA" w:eastAsia="en-US" w:bidi="ar-SA"/>
      </w:rPr>
    </w:lvl>
    <w:lvl w:ilvl="7" w:tplc="9A0A0F58">
      <w:numFmt w:val="bullet"/>
      <w:lvlText w:val="•"/>
      <w:lvlJc w:val="left"/>
      <w:pPr>
        <w:ind w:left="7652" w:hanging="164"/>
      </w:pPr>
      <w:rPr>
        <w:rFonts w:hint="default"/>
        <w:lang w:val="uk-UA" w:eastAsia="en-US" w:bidi="ar-SA"/>
      </w:rPr>
    </w:lvl>
    <w:lvl w:ilvl="8" w:tplc="0D92DC2C">
      <w:numFmt w:val="bullet"/>
      <w:lvlText w:val="•"/>
      <w:lvlJc w:val="left"/>
      <w:pPr>
        <w:ind w:left="8545" w:hanging="164"/>
      </w:pPr>
      <w:rPr>
        <w:rFonts w:hint="default"/>
        <w:lang w:val="uk-UA" w:eastAsia="en-US" w:bidi="ar-SA"/>
      </w:rPr>
    </w:lvl>
  </w:abstractNum>
  <w:abstractNum w:abstractNumId="6">
    <w:nsid w:val="570C3DCD"/>
    <w:multiLevelType w:val="hybridMultilevel"/>
    <w:tmpl w:val="247E8078"/>
    <w:lvl w:ilvl="0" w:tplc="DDCA4E14">
      <w:start w:val="1"/>
      <w:numFmt w:val="decimal"/>
      <w:lvlText w:val="%1."/>
      <w:lvlJc w:val="left"/>
      <w:pPr>
        <w:ind w:left="517" w:hanging="6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7E30E4">
      <w:numFmt w:val="bullet"/>
      <w:lvlText w:val="•"/>
      <w:lvlJc w:val="left"/>
      <w:pPr>
        <w:ind w:left="1501" w:hanging="644"/>
      </w:pPr>
      <w:rPr>
        <w:rFonts w:hint="default"/>
        <w:lang w:val="uk-UA" w:eastAsia="en-US" w:bidi="ar-SA"/>
      </w:rPr>
    </w:lvl>
    <w:lvl w:ilvl="2" w:tplc="126889D2">
      <w:numFmt w:val="bullet"/>
      <w:lvlText w:val="•"/>
      <w:lvlJc w:val="left"/>
      <w:pPr>
        <w:ind w:left="2482" w:hanging="644"/>
      </w:pPr>
      <w:rPr>
        <w:rFonts w:hint="default"/>
        <w:lang w:val="uk-UA" w:eastAsia="en-US" w:bidi="ar-SA"/>
      </w:rPr>
    </w:lvl>
    <w:lvl w:ilvl="3" w:tplc="C9E608F4">
      <w:numFmt w:val="bullet"/>
      <w:lvlText w:val="•"/>
      <w:lvlJc w:val="left"/>
      <w:pPr>
        <w:ind w:left="3463" w:hanging="644"/>
      </w:pPr>
      <w:rPr>
        <w:rFonts w:hint="default"/>
        <w:lang w:val="uk-UA" w:eastAsia="en-US" w:bidi="ar-SA"/>
      </w:rPr>
    </w:lvl>
    <w:lvl w:ilvl="4" w:tplc="E662F1A8">
      <w:numFmt w:val="bullet"/>
      <w:lvlText w:val="•"/>
      <w:lvlJc w:val="left"/>
      <w:pPr>
        <w:ind w:left="4444" w:hanging="644"/>
      </w:pPr>
      <w:rPr>
        <w:rFonts w:hint="default"/>
        <w:lang w:val="uk-UA" w:eastAsia="en-US" w:bidi="ar-SA"/>
      </w:rPr>
    </w:lvl>
    <w:lvl w:ilvl="5" w:tplc="3C24A320">
      <w:numFmt w:val="bullet"/>
      <w:lvlText w:val="•"/>
      <w:lvlJc w:val="left"/>
      <w:pPr>
        <w:ind w:left="5426" w:hanging="644"/>
      </w:pPr>
      <w:rPr>
        <w:rFonts w:hint="default"/>
        <w:lang w:val="uk-UA" w:eastAsia="en-US" w:bidi="ar-SA"/>
      </w:rPr>
    </w:lvl>
    <w:lvl w:ilvl="6" w:tplc="B01A744A">
      <w:numFmt w:val="bullet"/>
      <w:lvlText w:val="•"/>
      <w:lvlJc w:val="left"/>
      <w:pPr>
        <w:ind w:left="6407" w:hanging="644"/>
      </w:pPr>
      <w:rPr>
        <w:rFonts w:hint="default"/>
        <w:lang w:val="uk-UA" w:eastAsia="en-US" w:bidi="ar-SA"/>
      </w:rPr>
    </w:lvl>
    <w:lvl w:ilvl="7" w:tplc="A4A00036">
      <w:numFmt w:val="bullet"/>
      <w:lvlText w:val="•"/>
      <w:lvlJc w:val="left"/>
      <w:pPr>
        <w:ind w:left="7388" w:hanging="644"/>
      </w:pPr>
      <w:rPr>
        <w:rFonts w:hint="default"/>
        <w:lang w:val="uk-UA" w:eastAsia="en-US" w:bidi="ar-SA"/>
      </w:rPr>
    </w:lvl>
    <w:lvl w:ilvl="8" w:tplc="8BCE08DC">
      <w:numFmt w:val="bullet"/>
      <w:lvlText w:val="•"/>
      <w:lvlJc w:val="left"/>
      <w:pPr>
        <w:ind w:left="8369" w:hanging="644"/>
      </w:pPr>
      <w:rPr>
        <w:rFonts w:hint="default"/>
        <w:lang w:val="uk-UA" w:eastAsia="en-US" w:bidi="ar-SA"/>
      </w:rPr>
    </w:lvl>
  </w:abstractNum>
  <w:abstractNum w:abstractNumId="7">
    <w:nsid w:val="5AE71237"/>
    <w:multiLevelType w:val="hybridMultilevel"/>
    <w:tmpl w:val="D598AFE6"/>
    <w:lvl w:ilvl="0" w:tplc="B3A65B6E">
      <w:numFmt w:val="bullet"/>
      <w:lvlText w:val=""/>
      <w:lvlJc w:val="left"/>
      <w:pPr>
        <w:ind w:left="1511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FDDA4C36">
      <w:numFmt w:val="bullet"/>
      <w:lvlText w:val="•"/>
      <w:lvlJc w:val="left"/>
      <w:pPr>
        <w:ind w:left="2401" w:hanging="284"/>
      </w:pPr>
      <w:rPr>
        <w:rFonts w:hint="default"/>
        <w:lang w:val="uk-UA" w:eastAsia="en-US" w:bidi="ar-SA"/>
      </w:rPr>
    </w:lvl>
    <w:lvl w:ilvl="2" w:tplc="3432AA64">
      <w:numFmt w:val="bullet"/>
      <w:lvlText w:val="•"/>
      <w:lvlJc w:val="left"/>
      <w:pPr>
        <w:ind w:left="3282" w:hanging="284"/>
      </w:pPr>
      <w:rPr>
        <w:rFonts w:hint="default"/>
        <w:lang w:val="uk-UA" w:eastAsia="en-US" w:bidi="ar-SA"/>
      </w:rPr>
    </w:lvl>
    <w:lvl w:ilvl="3" w:tplc="57861B72">
      <w:numFmt w:val="bullet"/>
      <w:lvlText w:val="•"/>
      <w:lvlJc w:val="left"/>
      <w:pPr>
        <w:ind w:left="4163" w:hanging="284"/>
      </w:pPr>
      <w:rPr>
        <w:rFonts w:hint="default"/>
        <w:lang w:val="uk-UA" w:eastAsia="en-US" w:bidi="ar-SA"/>
      </w:rPr>
    </w:lvl>
    <w:lvl w:ilvl="4" w:tplc="4AECC564">
      <w:numFmt w:val="bullet"/>
      <w:lvlText w:val="•"/>
      <w:lvlJc w:val="left"/>
      <w:pPr>
        <w:ind w:left="5044" w:hanging="284"/>
      </w:pPr>
      <w:rPr>
        <w:rFonts w:hint="default"/>
        <w:lang w:val="uk-UA" w:eastAsia="en-US" w:bidi="ar-SA"/>
      </w:rPr>
    </w:lvl>
    <w:lvl w:ilvl="5" w:tplc="14763100">
      <w:numFmt w:val="bullet"/>
      <w:lvlText w:val="•"/>
      <w:lvlJc w:val="left"/>
      <w:pPr>
        <w:ind w:left="5926" w:hanging="284"/>
      </w:pPr>
      <w:rPr>
        <w:rFonts w:hint="default"/>
        <w:lang w:val="uk-UA" w:eastAsia="en-US" w:bidi="ar-SA"/>
      </w:rPr>
    </w:lvl>
    <w:lvl w:ilvl="6" w:tplc="35A20CD0">
      <w:numFmt w:val="bullet"/>
      <w:lvlText w:val="•"/>
      <w:lvlJc w:val="left"/>
      <w:pPr>
        <w:ind w:left="6807" w:hanging="284"/>
      </w:pPr>
      <w:rPr>
        <w:rFonts w:hint="default"/>
        <w:lang w:val="uk-UA" w:eastAsia="en-US" w:bidi="ar-SA"/>
      </w:rPr>
    </w:lvl>
    <w:lvl w:ilvl="7" w:tplc="C56C38D0">
      <w:numFmt w:val="bullet"/>
      <w:lvlText w:val="•"/>
      <w:lvlJc w:val="left"/>
      <w:pPr>
        <w:ind w:left="7688" w:hanging="284"/>
      </w:pPr>
      <w:rPr>
        <w:rFonts w:hint="default"/>
        <w:lang w:val="uk-UA" w:eastAsia="en-US" w:bidi="ar-SA"/>
      </w:rPr>
    </w:lvl>
    <w:lvl w:ilvl="8" w:tplc="02DADC4A">
      <w:numFmt w:val="bullet"/>
      <w:lvlText w:val="•"/>
      <w:lvlJc w:val="left"/>
      <w:pPr>
        <w:ind w:left="8569" w:hanging="284"/>
      </w:pPr>
      <w:rPr>
        <w:rFonts w:hint="default"/>
        <w:lang w:val="uk-UA" w:eastAsia="en-US" w:bidi="ar-SA"/>
      </w:rPr>
    </w:lvl>
  </w:abstractNum>
  <w:abstractNum w:abstractNumId="8">
    <w:nsid w:val="5C9B62C5"/>
    <w:multiLevelType w:val="hybridMultilevel"/>
    <w:tmpl w:val="BE869F80"/>
    <w:lvl w:ilvl="0" w:tplc="93606470">
      <w:start w:val="1"/>
      <w:numFmt w:val="decimal"/>
      <w:lvlText w:val="%1."/>
      <w:lvlJc w:val="left"/>
      <w:pPr>
        <w:ind w:left="1871" w:hanging="6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E60A32">
      <w:numFmt w:val="bullet"/>
      <w:lvlText w:val="•"/>
      <w:lvlJc w:val="left"/>
      <w:pPr>
        <w:ind w:left="2725" w:hanging="644"/>
      </w:pPr>
      <w:rPr>
        <w:rFonts w:hint="default"/>
        <w:lang w:val="uk-UA" w:eastAsia="en-US" w:bidi="ar-SA"/>
      </w:rPr>
    </w:lvl>
    <w:lvl w:ilvl="2" w:tplc="76284482">
      <w:numFmt w:val="bullet"/>
      <w:lvlText w:val="•"/>
      <w:lvlJc w:val="left"/>
      <w:pPr>
        <w:ind w:left="3570" w:hanging="644"/>
      </w:pPr>
      <w:rPr>
        <w:rFonts w:hint="default"/>
        <w:lang w:val="uk-UA" w:eastAsia="en-US" w:bidi="ar-SA"/>
      </w:rPr>
    </w:lvl>
    <w:lvl w:ilvl="3" w:tplc="80688562">
      <w:numFmt w:val="bullet"/>
      <w:lvlText w:val="•"/>
      <w:lvlJc w:val="left"/>
      <w:pPr>
        <w:ind w:left="4415" w:hanging="644"/>
      </w:pPr>
      <w:rPr>
        <w:rFonts w:hint="default"/>
        <w:lang w:val="uk-UA" w:eastAsia="en-US" w:bidi="ar-SA"/>
      </w:rPr>
    </w:lvl>
    <w:lvl w:ilvl="4" w:tplc="8E827272">
      <w:numFmt w:val="bullet"/>
      <w:lvlText w:val="•"/>
      <w:lvlJc w:val="left"/>
      <w:pPr>
        <w:ind w:left="5260" w:hanging="644"/>
      </w:pPr>
      <w:rPr>
        <w:rFonts w:hint="default"/>
        <w:lang w:val="uk-UA" w:eastAsia="en-US" w:bidi="ar-SA"/>
      </w:rPr>
    </w:lvl>
    <w:lvl w:ilvl="5" w:tplc="069046C6">
      <w:numFmt w:val="bullet"/>
      <w:lvlText w:val="•"/>
      <w:lvlJc w:val="left"/>
      <w:pPr>
        <w:ind w:left="6106" w:hanging="644"/>
      </w:pPr>
      <w:rPr>
        <w:rFonts w:hint="default"/>
        <w:lang w:val="uk-UA" w:eastAsia="en-US" w:bidi="ar-SA"/>
      </w:rPr>
    </w:lvl>
    <w:lvl w:ilvl="6" w:tplc="9CB8BA58">
      <w:numFmt w:val="bullet"/>
      <w:lvlText w:val="•"/>
      <w:lvlJc w:val="left"/>
      <w:pPr>
        <w:ind w:left="6951" w:hanging="644"/>
      </w:pPr>
      <w:rPr>
        <w:rFonts w:hint="default"/>
        <w:lang w:val="uk-UA" w:eastAsia="en-US" w:bidi="ar-SA"/>
      </w:rPr>
    </w:lvl>
    <w:lvl w:ilvl="7" w:tplc="50066544">
      <w:numFmt w:val="bullet"/>
      <w:lvlText w:val="•"/>
      <w:lvlJc w:val="left"/>
      <w:pPr>
        <w:ind w:left="7796" w:hanging="644"/>
      </w:pPr>
      <w:rPr>
        <w:rFonts w:hint="default"/>
        <w:lang w:val="uk-UA" w:eastAsia="en-US" w:bidi="ar-SA"/>
      </w:rPr>
    </w:lvl>
    <w:lvl w:ilvl="8" w:tplc="7D800A3A">
      <w:numFmt w:val="bullet"/>
      <w:lvlText w:val="•"/>
      <w:lvlJc w:val="left"/>
      <w:pPr>
        <w:ind w:left="8641" w:hanging="644"/>
      </w:pPr>
      <w:rPr>
        <w:rFonts w:hint="default"/>
        <w:lang w:val="uk-UA" w:eastAsia="en-US" w:bidi="ar-SA"/>
      </w:rPr>
    </w:lvl>
  </w:abstractNum>
  <w:abstractNum w:abstractNumId="9">
    <w:nsid w:val="69B74CE4"/>
    <w:multiLevelType w:val="hybridMultilevel"/>
    <w:tmpl w:val="29225E94"/>
    <w:lvl w:ilvl="0" w:tplc="BA002128">
      <w:start w:val="4"/>
      <w:numFmt w:val="decimal"/>
      <w:lvlText w:val="%1."/>
      <w:lvlJc w:val="left"/>
      <w:pPr>
        <w:ind w:left="517" w:hanging="6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E86680A">
      <w:numFmt w:val="bullet"/>
      <w:lvlText w:val="•"/>
      <w:lvlJc w:val="left"/>
      <w:pPr>
        <w:ind w:left="1501" w:hanging="644"/>
      </w:pPr>
      <w:rPr>
        <w:rFonts w:hint="default"/>
        <w:lang w:val="uk-UA" w:eastAsia="en-US" w:bidi="ar-SA"/>
      </w:rPr>
    </w:lvl>
    <w:lvl w:ilvl="2" w:tplc="E970FDCA">
      <w:numFmt w:val="bullet"/>
      <w:lvlText w:val="•"/>
      <w:lvlJc w:val="left"/>
      <w:pPr>
        <w:ind w:left="2482" w:hanging="644"/>
      </w:pPr>
      <w:rPr>
        <w:rFonts w:hint="default"/>
        <w:lang w:val="uk-UA" w:eastAsia="en-US" w:bidi="ar-SA"/>
      </w:rPr>
    </w:lvl>
    <w:lvl w:ilvl="3" w:tplc="EC04FC8C">
      <w:numFmt w:val="bullet"/>
      <w:lvlText w:val="•"/>
      <w:lvlJc w:val="left"/>
      <w:pPr>
        <w:ind w:left="3463" w:hanging="644"/>
      </w:pPr>
      <w:rPr>
        <w:rFonts w:hint="default"/>
        <w:lang w:val="uk-UA" w:eastAsia="en-US" w:bidi="ar-SA"/>
      </w:rPr>
    </w:lvl>
    <w:lvl w:ilvl="4" w:tplc="0A06FC5C">
      <w:numFmt w:val="bullet"/>
      <w:lvlText w:val="•"/>
      <w:lvlJc w:val="left"/>
      <w:pPr>
        <w:ind w:left="4444" w:hanging="644"/>
      </w:pPr>
      <w:rPr>
        <w:rFonts w:hint="default"/>
        <w:lang w:val="uk-UA" w:eastAsia="en-US" w:bidi="ar-SA"/>
      </w:rPr>
    </w:lvl>
    <w:lvl w:ilvl="5" w:tplc="FE800BD8">
      <w:numFmt w:val="bullet"/>
      <w:lvlText w:val="•"/>
      <w:lvlJc w:val="left"/>
      <w:pPr>
        <w:ind w:left="5426" w:hanging="644"/>
      </w:pPr>
      <w:rPr>
        <w:rFonts w:hint="default"/>
        <w:lang w:val="uk-UA" w:eastAsia="en-US" w:bidi="ar-SA"/>
      </w:rPr>
    </w:lvl>
    <w:lvl w:ilvl="6" w:tplc="BFE442B0">
      <w:numFmt w:val="bullet"/>
      <w:lvlText w:val="•"/>
      <w:lvlJc w:val="left"/>
      <w:pPr>
        <w:ind w:left="6407" w:hanging="644"/>
      </w:pPr>
      <w:rPr>
        <w:rFonts w:hint="default"/>
        <w:lang w:val="uk-UA" w:eastAsia="en-US" w:bidi="ar-SA"/>
      </w:rPr>
    </w:lvl>
    <w:lvl w:ilvl="7" w:tplc="EB5024BC">
      <w:numFmt w:val="bullet"/>
      <w:lvlText w:val="•"/>
      <w:lvlJc w:val="left"/>
      <w:pPr>
        <w:ind w:left="7388" w:hanging="644"/>
      </w:pPr>
      <w:rPr>
        <w:rFonts w:hint="default"/>
        <w:lang w:val="uk-UA" w:eastAsia="en-US" w:bidi="ar-SA"/>
      </w:rPr>
    </w:lvl>
    <w:lvl w:ilvl="8" w:tplc="8A86C400">
      <w:numFmt w:val="bullet"/>
      <w:lvlText w:val="•"/>
      <w:lvlJc w:val="left"/>
      <w:pPr>
        <w:ind w:left="8369" w:hanging="644"/>
      </w:pPr>
      <w:rPr>
        <w:rFonts w:hint="default"/>
        <w:lang w:val="uk-UA" w:eastAsia="en-US" w:bidi="ar-SA"/>
      </w:rPr>
    </w:lvl>
  </w:abstractNum>
  <w:abstractNum w:abstractNumId="10">
    <w:nsid w:val="79CB2286"/>
    <w:multiLevelType w:val="hybridMultilevel"/>
    <w:tmpl w:val="4E0A5A94"/>
    <w:lvl w:ilvl="0" w:tplc="686EE45E">
      <w:start w:val="1"/>
      <w:numFmt w:val="decimal"/>
      <w:lvlText w:val="%1)"/>
      <w:lvlJc w:val="left"/>
      <w:pPr>
        <w:ind w:left="661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BE07C0E">
      <w:numFmt w:val="bullet"/>
      <w:lvlText w:val="•"/>
      <w:lvlJc w:val="left"/>
      <w:pPr>
        <w:ind w:left="1627" w:hanging="706"/>
      </w:pPr>
      <w:rPr>
        <w:rFonts w:hint="default"/>
        <w:lang w:val="uk-UA" w:eastAsia="en-US" w:bidi="ar-SA"/>
      </w:rPr>
    </w:lvl>
    <w:lvl w:ilvl="2" w:tplc="C27804F6">
      <w:numFmt w:val="bullet"/>
      <w:lvlText w:val="•"/>
      <w:lvlJc w:val="left"/>
      <w:pPr>
        <w:ind w:left="2594" w:hanging="706"/>
      </w:pPr>
      <w:rPr>
        <w:rFonts w:hint="default"/>
        <w:lang w:val="uk-UA" w:eastAsia="en-US" w:bidi="ar-SA"/>
      </w:rPr>
    </w:lvl>
    <w:lvl w:ilvl="3" w:tplc="A024219E">
      <w:numFmt w:val="bullet"/>
      <w:lvlText w:val="•"/>
      <w:lvlJc w:val="left"/>
      <w:pPr>
        <w:ind w:left="3561" w:hanging="706"/>
      </w:pPr>
      <w:rPr>
        <w:rFonts w:hint="default"/>
        <w:lang w:val="uk-UA" w:eastAsia="en-US" w:bidi="ar-SA"/>
      </w:rPr>
    </w:lvl>
    <w:lvl w:ilvl="4" w:tplc="194A828E">
      <w:numFmt w:val="bullet"/>
      <w:lvlText w:val="•"/>
      <w:lvlJc w:val="left"/>
      <w:pPr>
        <w:ind w:left="4528" w:hanging="706"/>
      </w:pPr>
      <w:rPr>
        <w:rFonts w:hint="default"/>
        <w:lang w:val="uk-UA" w:eastAsia="en-US" w:bidi="ar-SA"/>
      </w:rPr>
    </w:lvl>
    <w:lvl w:ilvl="5" w:tplc="0DA0F334">
      <w:numFmt w:val="bullet"/>
      <w:lvlText w:val="•"/>
      <w:lvlJc w:val="left"/>
      <w:pPr>
        <w:ind w:left="5496" w:hanging="706"/>
      </w:pPr>
      <w:rPr>
        <w:rFonts w:hint="default"/>
        <w:lang w:val="uk-UA" w:eastAsia="en-US" w:bidi="ar-SA"/>
      </w:rPr>
    </w:lvl>
    <w:lvl w:ilvl="6" w:tplc="C9A0A66C">
      <w:numFmt w:val="bullet"/>
      <w:lvlText w:val="•"/>
      <w:lvlJc w:val="left"/>
      <w:pPr>
        <w:ind w:left="6463" w:hanging="706"/>
      </w:pPr>
      <w:rPr>
        <w:rFonts w:hint="default"/>
        <w:lang w:val="uk-UA" w:eastAsia="en-US" w:bidi="ar-SA"/>
      </w:rPr>
    </w:lvl>
    <w:lvl w:ilvl="7" w:tplc="301CF3E0">
      <w:numFmt w:val="bullet"/>
      <w:lvlText w:val="•"/>
      <w:lvlJc w:val="left"/>
      <w:pPr>
        <w:ind w:left="7430" w:hanging="706"/>
      </w:pPr>
      <w:rPr>
        <w:rFonts w:hint="default"/>
        <w:lang w:val="uk-UA" w:eastAsia="en-US" w:bidi="ar-SA"/>
      </w:rPr>
    </w:lvl>
    <w:lvl w:ilvl="8" w:tplc="6E0AE6EC">
      <w:numFmt w:val="bullet"/>
      <w:lvlText w:val="•"/>
      <w:lvlJc w:val="left"/>
      <w:pPr>
        <w:ind w:left="8397" w:hanging="706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D481F"/>
    <w:rsid w:val="002B6B5B"/>
    <w:rsid w:val="00420047"/>
    <w:rsid w:val="004D481F"/>
    <w:rsid w:val="005A30C6"/>
    <w:rsid w:val="007F1DB6"/>
    <w:rsid w:val="008506C6"/>
    <w:rsid w:val="00A2745D"/>
    <w:rsid w:val="00F9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1" w:line="503" w:lineRule="exact"/>
      <w:ind w:left="1145" w:right="93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12322</Words>
  <Characters>7024</Characters>
  <Application>Microsoft Office Word</Application>
  <DocSecurity>0</DocSecurity>
  <Lines>58</Lines>
  <Paragraphs>38</Paragraphs>
  <ScaleCrop>false</ScaleCrop>
  <Company/>
  <LinksUpToDate>false</LinksUpToDate>
  <CharactersWithSpaces>19308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 Kryvoruchko</dc:creator>
  <cp:lastModifiedBy>Larina</cp:lastModifiedBy>
  <cp:revision>7</cp:revision>
  <dcterms:created xsi:type="dcterms:W3CDTF">2022-04-06T07:56:00Z</dcterms:created>
  <dcterms:modified xsi:type="dcterms:W3CDTF">2023-02-26T21:31:00Z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</Properties>
</file>