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D8" w:rsidRDefault="00BC70D8" w:rsidP="00BC70D8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Практика 5</w:t>
      </w:r>
    </w:p>
    <w:p w:rsidR="00BC70D8" w:rsidRDefault="00BC70D8" w:rsidP="00BC70D8">
      <w:pPr>
        <w:tabs>
          <w:tab w:val="left" w:pos="79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BC70D8" w:rsidRPr="00BC70D8" w:rsidRDefault="00BC70D8" w:rsidP="00BC70D8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C70D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Тема 2. Проблеми функціонування корпоративних фінансів та напрями їх вирішення</w:t>
      </w:r>
    </w:p>
    <w:p w:rsidR="00BC70D8" w:rsidRPr="00BC70D8" w:rsidRDefault="00BC70D8" w:rsidP="00BC70D8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C70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2.1. Особливості функціонування фінансів суб’єктів підприємництва (підприємств) реального сектора економіки</w:t>
      </w:r>
    </w:p>
    <w:p w:rsidR="00BC70D8" w:rsidRPr="00BC70D8" w:rsidRDefault="00BC70D8" w:rsidP="00BC70D8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C70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2.1.1. Значення фінансів підприємств у формуванні централізованих і децентралізованих фондів грошових коштів.</w:t>
      </w:r>
    </w:p>
    <w:p w:rsidR="00BC70D8" w:rsidRPr="00BC70D8" w:rsidRDefault="00BC70D8" w:rsidP="00BC70D8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C70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2.1.2. Фінансові відносини підприємств, які виникають в процесі їх господарської діяльності з іншими суб’єктами господарювання, з різними ланками фінансово-кредитної системи, їх зміст і характеристика.</w:t>
      </w:r>
    </w:p>
    <w:p w:rsidR="00BC70D8" w:rsidRPr="00BC70D8" w:rsidRDefault="00BC70D8" w:rsidP="00BC70D8">
      <w:pPr>
        <w:tabs>
          <w:tab w:val="left" w:pos="792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C70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2.1.3. Особливості організації фінансів підприємств в залежності від форми їх власності.</w:t>
      </w:r>
    </w:p>
    <w:p w:rsidR="00BC70D8" w:rsidRPr="00BC70D8" w:rsidRDefault="00BC70D8" w:rsidP="00BC70D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0D8" w:rsidRPr="00BC70D8" w:rsidRDefault="00BC70D8" w:rsidP="00BC70D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70D8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:rsidR="00BC70D8" w:rsidRPr="00BC70D8" w:rsidRDefault="00BC70D8" w:rsidP="00BC70D8">
      <w:pPr>
        <w:pStyle w:val="2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b w:val="0"/>
          <w:sz w:val="24"/>
          <w:szCs w:val="24"/>
          <w:lang w:val="uk-UA"/>
        </w:rPr>
      </w:pPr>
      <w:r w:rsidRPr="00BC70D8">
        <w:rPr>
          <w:b w:val="0"/>
          <w:sz w:val="24"/>
          <w:szCs w:val="24"/>
          <w:lang w:val="uk-UA"/>
        </w:rPr>
        <w:t>Ознайомитись зі збірником тез конференції «</w:t>
      </w:r>
      <w:proofErr w:type="spellStart"/>
      <w:r w:rsidRPr="00BC70D8">
        <w:rPr>
          <w:b w:val="0"/>
          <w:bCs/>
          <w:color w:val="020202"/>
          <w:sz w:val="24"/>
          <w:szCs w:val="24"/>
        </w:rPr>
        <w:t>Сучасні</w:t>
      </w:r>
      <w:proofErr w:type="spellEnd"/>
      <w:r w:rsidRPr="00BC70D8">
        <w:rPr>
          <w:b w:val="0"/>
          <w:bCs/>
          <w:color w:val="020202"/>
          <w:sz w:val="24"/>
          <w:szCs w:val="24"/>
        </w:rPr>
        <w:t xml:space="preserve"> </w:t>
      </w:r>
      <w:proofErr w:type="spellStart"/>
      <w:r w:rsidRPr="00BC70D8">
        <w:rPr>
          <w:b w:val="0"/>
          <w:bCs/>
          <w:color w:val="020202"/>
          <w:sz w:val="24"/>
          <w:szCs w:val="24"/>
        </w:rPr>
        <w:t>виклики</w:t>
      </w:r>
      <w:proofErr w:type="spellEnd"/>
      <w:r w:rsidRPr="00BC70D8">
        <w:rPr>
          <w:b w:val="0"/>
          <w:bCs/>
          <w:color w:val="020202"/>
          <w:sz w:val="24"/>
          <w:szCs w:val="24"/>
        </w:rPr>
        <w:t xml:space="preserve"> </w:t>
      </w:r>
      <w:proofErr w:type="spellStart"/>
      <w:r w:rsidRPr="00BC70D8">
        <w:rPr>
          <w:b w:val="0"/>
          <w:bCs/>
          <w:color w:val="020202"/>
          <w:sz w:val="24"/>
          <w:szCs w:val="24"/>
        </w:rPr>
        <w:t>сталого</w:t>
      </w:r>
      <w:proofErr w:type="spellEnd"/>
      <w:r w:rsidRPr="00BC70D8">
        <w:rPr>
          <w:b w:val="0"/>
          <w:bCs/>
          <w:color w:val="020202"/>
          <w:sz w:val="24"/>
          <w:szCs w:val="24"/>
        </w:rPr>
        <w:t xml:space="preserve"> </w:t>
      </w:r>
      <w:proofErr w:type="spellStart"/>
      <w:r w:rsidRPr="00BC70D8">
        <w:rPr>
          <w:b w:val="0"/>
          <w:bCs/>
          <w:color w:val="020202"/>
          <w:sz w:val="24"/>
          <w:szCs w:val="24"/>
        </w:rPr>
        <w:t>розвитку</w:t>
      </w:r>
      <w:proofErr w:type="spellEnd"/>
      <w:r w:rsidRPr="00BC70D8">
        <w:rPr>
          <w:b w:val="0"/>
          <w:bCs/>
          <w:color w:val="020202"/>
          <w:sz w:val="24"/>
          <w:szCs w:val="24"/>
        </w:rPr>
        <w:t xml:space="preserve"> </w:t>
      </w:r>
      <w:proofErr w:type="spellStart"/>
      <w:r w:rsidRPr="00BC70D8">
        <w:rPr>
          <w:b w:val="0"/>
          <w:bCs/>
          <w:color w:val="020202"/>
          <w:sz w:val="24"/>
          <w:szCs w:val="24"/>
        </w:rPr>
        <w:t>бізнесу</w:t>
      </w:r>
      <w:proofErr w:type="spellEnd"/>
      <w:r w:rsidRPr="00BC70D8">
        <w:rPr>
          <w:b w:val="0"/>
          <w:bCs/>
          <w:color w:val="020202"/>
          <w:sz w:val="24"/>
          <w:szCs w:val="24"/>
          <w:lang w:val="uk-UA"/>
        </w:rPr>
        <w:t xml:space="preserve">» </w:t>
      </w:r>
      <w:r w:rsidRPr="00BC70D8">
        <w:rPr>
          <w:b w:val="0"/>
          <w:bCs/>
          <w:color w:val="020202"/>
          <w:sz w:val="24"/>
          <w:szCs w:val="24"/>
        </w:rPr>
        <w:t> (4-5 листопада 2021 р.)</w:t>
      </w:r>
      <w:r w:rsidRPr="00BC70D8">
        <w:rPr>
          <w:b w:val="0"/>
          <w:bCs/>
          <w:color w:val="020202"/>
          <w:sz w:val="24"/>
          <w:szCs w:val="24"/>
          <w:lang w:val="uk-UA"/>
        </w:rPr>
        <w:t>, секція 5</w:t>
      </w:r>
      <w:r w:rsidRPr="00BC70D8">
        <w:rPr>
          <w:b w:val="0"/>
          <w:sz w:val="24"/>
          <w:szCs w:val="24"/>
        </w:rPr>
        <w:t xml:space="preserve">. </w:t>
      </w:r>
      <w:r w:rsidRPr="00BC70D8">
        <w:rPr>
          <w:b w:val="0"/>
          <w:sz w:val="24"/>
          <w:szCs w:val="24"/>
          <w:lang w:val="uk-UA"/>
        </w:rPr>
        <w:t>«</w:t>
      </w:r>
      <w:r w:rsidRPr="00BC70D8">
        <w:rPr>
          <w:b w:val="0"/>
          <w:sz w:val="24"/>
          <w:szCs w:val="24"/>
        </w:rPr>
        <w:t>РОЗВИТОК КОРПОРАТИВНИХ ФІНАНСІВ В СУЧАСНИХ УМОВАХ ГОСПОДАРЮВАННЯ</w:t>
      </w:r>
      <w:r w:rsidRPr="00BC70D8">
        <w:rPr>
          <w:b w:val="0"/>
          <w:sz w:val="24"/>
          <w:szCs w:val="24"/>
          <w:lang w:val="uk-UA"/>
        </w:rPr>
        <w:t>»</w:t>
      </w:r>
      <w:r w:rsidRPr="00BC70D8">
        <w:rPr>
          <w:bCs/>
          <w:color w:val="020202"/>
          <w:sz w:val="24"/>
          <w:szCs w:val="24"/>
          <w:lang w:val="uk-UA"/>
        </w:rPr>
        <w:t xml:space="preserve"> (</w:t>
      </w:r>
      <w:r w:rsidRPr="00BC70D8">
        <w:rPr>
          <w:b w:val="0"/>
          <w:sz w:val="24"/>
          <w:szCs w:val="24"/>
          <w:lang w:val="uk-UA"/>
        </w:rPr>
        <w:t>(</w:t>
      </w:r>
      <w:hyperlink r:id="rId5" w:history="1">
        <w:r w:rsidRPr="00BC70D8">
          <w:rPr>
            <w:rStyle w:val="a3"/>
            <w:b w:val="0"/>
            <w:sz w:val="24"/>
            <w:szCs w:val="24"/>
            <w:lang w:val="uk-UA"/>
          </w:rPr>
          <w:t>https://conf.ztu.edu.ua/suchasni-vyklyky-stalogo-rozvytku-biznesu-4-5-lystopada-2021-r/</w:t>
        </w:r>
      </w:hyperlink>
      <w:r w:rsidRPr="00BC70D8">
        <w:rPr>
          <w:b w:val="0"/>
          <w:sz w:val="24"/>
          <w:szCs w:val="24"/>
          <w:lang w:val="uk-UA"/>
        </w:rPr>
        <w:t>) та визначити пріоритети розвитку корпоративних фінансів в сучасних умовах.</w:t>
      </w:r>
    </w:p>
    <w:p w:rsidR="00BC70D8" w:rsidRPr="00BC70D8" w:rsidRDefault="00BC70D8" w:rsidP="00BC70D8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Використовуючи Національний </w:t>
      </w:r>
      <w:proofErr w:type="spellStart"/>
      <w:r w:rsidRPr="00BC70D8">
        <w:rPr>
          <w:rFonts w:ascii="Times New Roman" w:hAnsi="Times New Roman" w:cs="Times New Roman"/>
          <w:sz w:val="24"/>
          <w:szCs w:val="24"/>
          <w:lang w:val="uk-UA"/>
        </w:rPr>
        <w:t>репозитарій</w:t>
      </w:r>
      <w:proofErr w:type="spellEnd"/>
      <w:r w:rsidRPr="00BC70D8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академічних текстів (</w:t>
      </w:r>
      <w:hyperlink r:id="rId6" w:history="1">
        <w:r w:rsidRPr="00BC70D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https://nrat.ukrintei.ua/</w:t>
        </w:r>
      </w:hyperlink>
      <w:r w:rsidRPr="00BC70D8">
        <w:rPr>
          <w:rFonts w:ascii="Times New Roman" w:hAnsi="Times New Roman" w:cs="Times New Roman"/>
          <w:sz w:val="24"/>
          <w:szCs w:val="24"/>
          <w:lang w:val="uk-UA"/>
        </w:rPr>
        <w:t>) знайти дисертації, присвячені проблемам функціонування та пріоритетам розвитку корпоративних фінансів (період 2000-2022 рр.). Допустимим є вибір дисертацій за окремими напрямами або темами дослідження.</w:t>
      </w:r>
    </w:p>
    <w:p w:rsidR="00BC70D8" w:rsidRPr="00BC70D8" w:rsidRDefault="00BC70D8" w:rsidP="00BC70D8">
      <w:pPr>
        <w:widowControl w:val="0"/>
        <w:numPr>
          <w:ilvl w:val="0"/>
          <w:numId w:val="1"/>
        </w:numPr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можливості розвитку корпоративного сектору в умовах післявоєнного відновлення.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0D8" w:rsidRPr="00BC70D8" w:rsidRDefault="00BC70D8" w:rsidP="00BC70D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lightGray"/>
          <w:lang w:val="uk-UA"/>
        </w:rPr>
      </w:pPr>
    </w:p>
    <w:p w:rsidR="00BC70D8" w:rsidRPr="00BC70D8" w:rsidRDefault="00BC70D8" w:rsidP="00BC70D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70D8">
        <w:rPr>
          <w:rFonts w:ascii="Times New Roman" w:hAnsi="Times New Roman" w:cs="Times New Roman"/>
          <w:b/>
          <w:sz w:val="24"/>
          <w:szCs w:val="24"/>
          <w:lang w:val="uk-UA"/>
        </w:rPr>
        <w:t>Тести: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Об'єктами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корпоративного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фінансами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Україні</w:t>
      </w:r>
      <w:proofErr w:type="spellEnd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є:</w:t>
      </w:r>
      <w:proofErr w:type="gram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власники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недержавні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Значення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корпоративного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держави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проявляється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його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впливі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економічний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>іальний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розвиток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країни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через: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BC70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впевненості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інвесторів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інтересі</w:t>
      </w:r>
      <w:proofErr w:type="gramStart"/>
      <w:r w:rsidRPr="00BC70D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0D8">
        <w:rPr>
          <w:rFonts w:ascii="Times New Roman" w:hAnsi="Times New Roman" w:cs="Times New Roman"/>
          <w:sz w:val="24"/>
          <w:szCs w:val="24"/>
        </w:rPr>
        <w:t>широкого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 xml:space="preserve"> кола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зацікавлених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інституцій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BC70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вірні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Скільки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існує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моделей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впливу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акціонері</w:t>
      </w:r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фінансами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корпорацій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) три;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BC70D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 в) два;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вісі</w:t>
      </w:r>
      <w:proofErr w:type="gramStart"/>
      <w:r w:rsidRPr="00BC70D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Головною особою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серед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суб’єктів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корпоративних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відносин</w:t>
      </w:r>
      <w:proofErr w:type="spellEnd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є:</w:t>
      </w:r>
      <w:proofErr w:type="gram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емітент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акціонери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менеджери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 г) держава;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кредитори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Корпорація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це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договірне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створене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комерційних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0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об’єдналися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передачею ними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органам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корпорації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система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взаємовідносин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власниками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акціонерами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корпорації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власників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надали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зацікавлених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біржі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BC70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вірні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6. Система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характеризуються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широкою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акціонерною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власністю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, коли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вплив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прийняття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>ішень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значною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мірою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залежить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від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менеджерів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застосування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різних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форм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перехоплення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контролю, за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корпорацією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має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назву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0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BC70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>ідприємницька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>) корпоративна;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аутсайдерська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функціональна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інсайдерська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7. Модель </w:t>
      </w:r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корпоративного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це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через призму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еталону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суттєвих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характеристик 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закономірностей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корпоративного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соціально-економічної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реальності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прояв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найменш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суттєвих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характеристик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корпоративного типу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Ключовими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учасниками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англо-американської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моделі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корпоративного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є:</w:t>
      </w:r>
      <w:proofErr w:type="gram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управляючі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директори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акціонери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уряд,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біржі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банки та уряд;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мажоритарні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міноритарні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акціонери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9. Структура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акціонерів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англо-американської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моделі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мажоритарії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Робітники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уряд;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міноритарії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робітники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Англо-американська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модель корпоративного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є:</w:t>
      </w:r>
      <w:proofErr w:type="gram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>) авторитарною;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>) демократичною;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централізованою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ідеологічною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Основними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суб’єктами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японської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моделі</w:t>
      </w:r>
      <w:proofErr w:type="spellEnd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є:</w:t>
      </w:r>
      <w:proofErr w:type="gram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банк,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пов’язана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афілійована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корпорація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уряд;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lastRenderedPageBreak/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уряд;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банк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Механізм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взаємодії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між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ключовими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учасниками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японської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моделі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спрямованйи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тісної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Німецька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модель </w:t>
      </w:r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корпоративного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характерна для: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Нідерландів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Бельгії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Австрії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Основними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акціонерами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Німеччині</w:t>
      </w:r>
      <w:proofErr w:type="spellEnd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є:</w:t>
      </w:r>
      <w:proofErr w:type="gram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банки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корпорації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особи та держава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15.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Корпорація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це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будь-яке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господарське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сформована на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базисних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праця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засноване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приватній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особи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16. До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функцій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фінансів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контролю;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мотивуюча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принципів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фінансів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корпорацій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самоокупність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незалежність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прибутковіть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Ключовими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учасниками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англо-американської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моделі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корпоративного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є:</w:t>
      </w:r>
      <w:proofErr w:type="gram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управляючі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директори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акціонери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уряд,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біржі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банки та уряд;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мажоритарні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міноритарні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акціонери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г) правильна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19. Структура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акціонерів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англо-американської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моделі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мажоритарії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Робітиники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уряд;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міноритарії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орагнізації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робітиники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г) правильна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20.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Механізм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взаємодії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між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ключовими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учасниками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японської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моделі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спрямований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тісної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BC70D8">
        <w:rPr>
          <w:rFonts w:ascii="Times New Roman" w:hAnsi="Times New Roman" w:cs="Times New Roman"/>
          <w:sz w:val="24"/>
          <w:szCs w:val="24"/>
        </w:rPr>
        <w:t xml:space="preserve">) правильна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spellStart"/>
      <w:r w:rsidRPr="00BC70D8">
        <w:rPr>
          <w:rFonts w:ascii="Times New Roman" w:hAnsi="Times New Roman" w:cs="Times New Roman"/>
          <w:i/>
          <w:sz w:val="24"/>
          <w:szCs w:val="24"/>
        </w:rPr>
        <w:t>Ефект</w:t>
      </w:r>
      <w:proofErr w:type="spellEnd"/>
      <w:r w:rsidRPr="00BC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i/>
          <w:sz w:val="24"/>
          <w:szCs w:val="24"/>
        </w:rPr>
        <w:t>синергізму</w:t>
      </w:r>
      <w:proofErr w:type="spellEnd"/>
      <w:r w:rsidRPr="00BC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i/>
          <w:sz w:val="24"/>
          <w:szCs w:val="24"/>
        </w:rPr>
        <w:t>виникає</w:t>
      </w:r>
      <w:proofErr w:type="spellEnd"/>
      <w:r w:rsidRPr="00BC7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i/>
          <w:sz w:val="24"/>
          <w:szCs w:val="24"/>
        </w:rPr>
        <w:t>завдяки</w:t>
      </w:r>
      <w:proofErr w:type="spellEnd"/>
      <w:r w:rsidRPr="00BC70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C7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витратах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зростанням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масштабів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ресурсі</w:t>
      </w:r>
      <w:proofErr w:type="gramStart"/>
      <w:r w:rsidRPr="00BC70D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збільшенні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0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 xml:space="preserve"> ринку;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proofErr w:type="gramStart"/>
      <w:r w:rsidRPr="00BC70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sz w:val="24"/>
          <w:szCs w:val="24"/>
        </w:rPr>
        <w:t xml:space="preserve">22.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Об'єднання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двох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фірм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виробляють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однаковий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тип товару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чи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надають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однакові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послуги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називається</w:t>
      </w:r>
      <w:proofErr w:type="spellEnd"/>
      <w:r w:rsidRPr="00BC70D8">
        <w:rPr>
          <w:rFonts w:ascii="Times New Roman" w:hAnsi="Times New Roman" w:cs="Times New Roman"/>
          <w:i/>
          <w:sz w:val="24"/>
          <w:szCs w:val="24"/>
        </w:rPr>
        <w:t>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горизонтальним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злиттям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вертикальним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злиттям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зворотнім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злиттям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г) правильна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0D8">
        <w:rPr>
          <w:rFonts w:ascii="Times New Roman" w:hAnsi="Times New Roman" w:cs="Times New Roman"/>
          <w:b/>
          <w:sz w:val="24"/>
          <w:szCs w:val="24"/>
        </w:rPr>
        <w:t>23.</w:t>
      </w:r>
      <w:r w:rsidRPr="00BC70D8">
        <w:rPr>
          <w:rFonts w:ascii="Times New Roman" w:hAnsi="Times New Roman" w:cs="Times New Roman"/>
          <w:b/>
          <w:sz w:val="24"/>
          <w:szCs w:val="24"/>
        </w:rPr>
        <w:tab/>
      </w:r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Головною метою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розукрупнення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>ідприємств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перебувають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фінансовій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кризі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>, є: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синергії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виокремлення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санаційно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спроможних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0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0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 xml:space="preserve"> ринку;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0D8">
        <w:rPr>
          <w:rFonts w:ascii="Times New Roman" w:hAnsi="Times New Roman" w:cs="Times New Roman"/>
          <w:b/>
          <w:sz w:val="24"/>
          <w:szCs w:val="24"/>
        </w:rPr>
        <w:t>24.</w:t>
      </w:r>
      <w:r w:rsidRPr="00BC70D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Спосіб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реорганізації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передбачає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організаційно-правової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юридичної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особи без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припинення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господарської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>ідприємства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називається</w:t>
      </w:r>
      <w:proofErr w:type="spellEnd"/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перетворенням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поділом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BC70D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C70D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0D8">
        <w:rPr>
          <w:rFonts w:ascii="Times New Roman" w:hAnsi="Times New Roman" w:cs="Times New Roman"/>
          <w:b/>
          <w:sz w:val="24"/>
          <w:szCs w:val="24"/>
        </w:rPr>
        <w:t>25.</w:t>
      </w:r>
      <w:r w:rsidRPr="00BC70D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Спосіб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реорганізації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полягає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у тому,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одна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юридична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особа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припиняє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свою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діяльність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, а на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її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базі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створюються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кілька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нових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C70D8">
        <w:rPr>
          <w:rFonts w:ascii="Times New Roman" w:hAnsi="Times New Roman" w:cs="Times New Roman"/>
          <w:b/>
          <w:i/>
          <w:sz w:val="24"/>
          <w:szCs w:val="24"/>
        </w:rPr>
        <w:t>ідприємств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оформлених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вигляді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самостійних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юридичних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осіб</w:t>
      </w:r>
      <w:proofErr w:type="spellEnd"/>
      <w:r w:rsidRPr="00BC70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70D8">
        <w:rPr>
          <w:rFonts w:ascii="Times New Roman" w:hAnsi="Times New Roman" w:cs="Times New Roman"/>
          <w:b/>
          <w:i/>
          <w:sz w:val="24"/>
          <w:szCs w:val="24"/>
        </w:rPr>
        <w:t>називається</w:t>
      </w:r>
      <w:proofErr w:type="spellEnd"/>
      <w:r w:rsidRPr="00BC70D8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перетворенням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поділом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;</w:t>
      </w:r>
    </w:p>
    <w:p w:rsidR="00BC70D8" w:rsidRPr="00BC70D8" w:rsidRDefault="00BC70D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D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C70D8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BC70D8">
        <w:rPr>
          <w:rFonts w:ascii="Times New Roman" w:hAnsi="Times New Roman" w:cs="Times New Roman"/>
          <w:sz w:val="24"/>
          <w:szCs w:val="24"/>
        </w:rPr>
        <w:t>.</w:t>
      </w:r>
    </w:p>
    <w:p w:rsidR="00815A68" w:rsidRPr="00BC70D8" w:rsidRDefault="00815A68" w:rsidP="00BC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A68" w:rsidRPr="00BC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4C12"/>
    <w:multiLevelType w:val="hybridMultilevel"/>
    <w:tmpl w:val="B72A3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C70D8"/>
    <w:rsid w:val="00815A68"/>
    <w:rsid w:val="00BC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C70D8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0D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rsid w:val="00BC7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at.ukrintei.ua/" TargetMode="External"/><Relationship Id="rId5" Type="http://schemas.openxmlformats.org/officeDocument/2006/relationships/hyperlink" Target="https://conf.ztu.edu.ua/suchasni-vyklyky-stalogo-rozvytku-biznesu-4-5-lystopada-2021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6060</Characters>
  <Application>Microsoft Office Word</Application>
  <DocSecurity>0</DocSecurity>
  <Lines>50</Lines>
  <Paragraphs>14</Paragraphs>
  <ScaleCrop>false</ScaleCrop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2023-02-25T21:17:00Z</dcterms:created>
  <dcterms:modified xsi:type="dcterms:W3CDTF">2023-02-25T21:19:00Z</dcterms:modified>
</cp:coreProperties>
</file>