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120264" w:rsidRPr="00711AED" w:rsidTr="00D62295">
        <w:tc>
          <w:tcPr>
            <w:tcW w:w="8789" w:type="dxa"/>
            <w:shd w:val="clear" w:color="auto" w:fill="BFBFBF"/>
          </w:tcPr>
          <w:p w:rsidR="00120264" w:rsidRPr="00711AED" w:rsidRDefault="00120264" w:rsidP="00D62295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КЛЮЧОВІ ПИТАННЯ ТА КАТЕГОРІЇ</w:t>
            </w:r>
          </w:p>
        </w:tc>
      </w:tr>
    </w:tbl>
    <w:p w:rsidR="00120264" w:rsidRPr="00711AED" w:rsidRDefault="00120264" w:rsidP="0012026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120264" w:rsidRPr="002E0FBB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Форма організації бухгалтерського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– вибір суб’єкта ведення бухгалтерського обліку підприємством. 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i/>
          <w:sz w:val="28"/>
          <w:szCs w:val="28"/>
          <w:lang w:val="uk-UA"/>
        </w:rPr>
        <w:t xml:space="preserve">Бухгалтерський </w:t>
      </w:r>
      <w:proofErr w:type="spellStart"/>
      <w:r w:rsidRPr="00711AED">
        <w:rPr>
          <w:rFonts w:ascii="Times New Roman" w:hAnsi="Times New Roman"/>
          <w:i/>
          <w:sz w:val="28"/>
          <w:szCs w:val="28"/>
          <w:lang w:val="uk-UA"/>
        </w:rPr>
        <w:t>аутсорсинг</w:t>
      </w:r>
      <w:proofErr w:type="spellEnd"/>
      <w:r w:rsidRPr="00711AE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11AED">
        <w:rPr>
          <w:rFonts w:ascii="Times New Roman" w:hAnsi="Times New Roman"/>
          <w:sz w:val="28"/>
          <w:szCs w:val="28"/>
          <w:lang w:val="uk-UA"/>
        </w:rPr>
        <w:t>означає передачу функцій ведення бухгалтерського обліку, складання та здачі звітності підприємства та інше.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6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120264" w:rsidRPr="00711AED" w:rsidTr="00D62295">
        <w:tc>
          <w:tcPr>
            <w:tcW w:w="8789" w:type="dxa"/>
            <w:shd w:val="clear" w:color="auto" w:fill="BFBFBF"/>
          </w:tcPr>
          <w:p w:rsidR="00120264" w:rsidRPr="00711AED" w:rsidRDefault="00120264" w:rsidP="00D62295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ТЕОРЕТИЧНІ ЗАВДАННЯ</w:t>
            </w:r>
          </w:p>
        </w:tc>
      </w:tr>
    </w:tbl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1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Розкрити переваги та недоліки вибору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аутсорсингу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 як форми організації бухгалтерського обліку, використовуючи дані рис. 9.1.</w:t>
      </w:r>
    </w:p>
    <w:p w:rsidR="00120264" w:rsidRPr="00711AED" w:rsidRDefault="00120264" w:rsidP="00120264">
      <w:pPr>
        <w:pStyle w:val="2"/>
        <w:spacing w:after="0" w:line="240" w:lineRule="auto"/>
        <w:ind w:left="0"/>
        <w:jc w:val="center"/>
        <w:rPr>
          <w:rFonts w:ascii="Times New Roman" w:hAnsi="Times New Roman"/>
          <w:i/>
          <w:sz w:val="4"/>
          <w:szCs w:val="4"/>
          <w:lang w:val="uk-UA"/>
        </w:rPr>
      </w:pPr>
      <w:r w:rsidRPr="00711AED">
        <w:rPr>
          <w:rFonts w:ascii="Times New Roman" w:hAnsi="Times New Roman"/>
          <w:bCs/>
          <w:color w:val="000000"/>
          <w:sz w:val="28"/>
          <w:szCs w:val="28"/>
          <w:lang w:val="uk-UA"/>
        </w:rPr>
        <w:object w:dxaOrig="9355" w:dyaOrig="3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71pt" o:ole="">
            <v:imagedata r:id="rId4" o:title=""/>
          </v:shape>
          <o:OLEObject Type="Embed" ProgID="Word.Document.8" ShapeID="_x0000_i1025" DrawAspect="Content" ObjectID="_1738658011" r:id="rId5">
            <o:FieldCodes>\s</o:FieldCodes>
          </o:OLEObject>
        </w:object>
      </w:r>
    </w:p>
    <w:p w:rsidR="00120264" w:rsidRPr="0052569A" w:rsidRDefault="00120264" w:rsidP="00120264">
      <w:pPr>
        <w:pStyle w:val="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Рис. </w:t>
      </w:r>
      <w:r w:rsidRPr="0052569A">
        <w:rPr>
          <w:rFonts w:ascii="Times New Roman" w:hAnsi="Times New Roman"/>
          <w:sz w:val="28"/>
          <w:szCs w:val="28"/>
          <w:lang w:val="uk-UA"/>
        </w:rPr>
        <w:t xml:space="preserve">1. Переваги та недоліки бухгалтерського </w:t>
      </w:r>
      <w:proofErr w:type="spellStart"/>
      <w:r w:rsidRPr="0052569A">
        <w:rPr>
          <w:rFonts w:ascii="Times New Roman" w:hAnsi="Times New Roman"/>
          <w:sz w:val="28"/>
          <w:szCs w:val="28"/>
          <w:lang w:val="uk-UA"/>
        </w:rPr>
        <w:t>аутсорсингу</w:t>
      </w:r>
      <w:proofErr w:type="spellEnd"/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яким чином оформлюються відносини при веденні бухгалтерського обліку між аудиторською фірмою і підприємством, а також залученими працівниками, які працюють для підприємства (рис. 9.2).</w:t>
      </w:r>
    </w:p>
    <w:p w:rsidR="00120264" w:rsidRPr="00711AED" w:rsidRDefault="00120264" w:rsidP="0012026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6"/>
          <w:szCs w:val="20"/>
          <w:lang w:val="uk-UA"/>
        </w:rPr>
      </w:pPr>
      <w:r w:rsidRPr="00711AED">
        <w:rPr>
          <w:rFonts w:ascii="Times New Roman" w:hAnsi="Times New Roman"/>
          <w:bCs/>
          <w:color w:val="000000"/>
          <w:sz w:val="26"/>
          <w:szCs w:val="20"/>
          <w:lang w:val="uk-UA"/>
        </w:rPr>
        <w:object w:dxaOrig="8445" w:dyaOrig="1770">
          <v:shape id="_x0000_i1026" type="#_x0000_t75" style="width:421.2pt;height:88.8pt" o:ole="">
            <v:imagedata r:id="rId6" o:title=""/>
          </v:shape>
          <o:OLEObject Type="Embed" ProgID="Word.Picture.8" ShapeID="_x0000_i1026" DrawAspect="Content" ObjectID="_1738658012" r:id="rId7"/>
        </w:object>
      </w:r>
    </w:p>
    <w:p w:rsidR="00120264" w:rsidRPr="0052569A" w:rsidRDefault="00120264" w:rsidP="00120264">
      <w:pPr>
        <w:pStyle w:val="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Рис. </w:t>
      </w:r>
      <w:r w:rsidRPr="0052569A">
        <w:rPr>
          <w:rFonts w:ascii="Times New Roman" w:hAnsi="Times New Roman"/>
          <w:sz w:val="28"/>
          <w:szCs w:val="28"/>
          <w:lang w:val="uk-UA"/>
        </w:rPr>
        <w:t>2. Відносини між аудиторською фірмою, підприємством і залученими працівниками</w:t>
      </w:r>
    </w:p>
    <w:p w:rsidR="00120264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3</w:t>
      </w:r>
    </w:p>
    <w:p w:rsidR="00120264" w:rsidRPr="00B76001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6001">
        <w:rPr>
          <w:rFonts w:ascii="Times New Roman" w:hAnsi="Times New Roman"/>
          <w:sz w:val="28"/>
          <w:szCs w:val="28"/>
          <w:lang w:val="uk-UA"/>
        </w:rPr>
        <w:t>Поєднати умови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з надання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аутсорсингових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Pr="00B76001">
        <w:rPr>
          <w:rFonts w:ascii="Times New Roman" w:hAnsi="Times New Roman"/>
          <w:sz w:val="28"/>
          <w:szCs w:val="28"/>
          <w:lang w:val="uk-UA"/>
        </w:rPr>
        <w:t xml:space="preserve"> з відповідними для них характеристиками.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120264" w:rsidRPr="00711AED" w:rsidRDefault="00120264" w:rsidP="0012026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120264" w:rsidRDefault="00120264" w:rsidP="00120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Характеристики договору з бухгалтерського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аутсорсингу</w:t>
      </w:r>
      <w:proofErr w:type="spellEnd"/>
    </w:p>
    <w:p w:rsidR="00120264" w:rsidRDefault="00120264" w:rsidP="00120264">
      <w:pPr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</w:p>
    <w:tbl>
      <w:tblPr>
        <w:tblW w:w="4730" w:type="pct"/>
        <w:tblLook w:val="04A0" w:firstRow="1" w:lastRow="0" w:firstColumn="1" w:lastColumn="0" w:noHBand="0" w:noVBand="1"/>
      </w:tblPr>
      <w:tblGrid>
        <w:gridCol w:w="2590"/>
        <w:gridCol w:w="6250"/>
      </w:tblGrid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Умови договору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Характеристика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 Вступна частина (преамбула)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 Містить відомості про вартість виконаних виконавцем робіт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 Предмет договору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 Зазначається строк, протягом якого виконавець повинен передати документи та звіт про надані послуги замовнику. Здійснюється за актом здачі-приймання робіт (послуг)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3. 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Обов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  <w:lang w:eastAsia="en-US"/>
              </w:rPr>
              <w:t>’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язки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сторін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 Зазначається термін оплати, форма та спосіб розрахунків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 Винагорода виконавця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Г. Містить положення, які сторони вважають за необхідне обумовити, та які не знайшли відображення в попередніх розділах договору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 Порядок розрахунків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Д. Містить дати початку та закінчення дії договору 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 Контроль замовника за наданням послуг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Ж. Містить назву послуги («ведення бухгалтерського обліку») та термін її надання.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7. Порядок здачі та приймання послуг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З. Зазначається місцезнаходження сторін, їх реквізити та підписи.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8. Термін дії договору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І. Даний розділ містить перелік та характеристику обов'язків, які бере на себе кожна зі сторін.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9. Відповідальність сторін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К. В даному розділі вказується, яку саме відповідальність несуть виконавець та замовник в разі порушення умов договору</w:t>
            </w:r>
          </w:p>
        </w:tc>
      </w:tr>
      <w:tr w:rsidR="00120264" w:rsidRPr="00120264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 Порядок вирішення спорів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Л. Включає назву договору, місце і дату його підписання, назви сторін, які уклали договір (замовник та виконавець), а також прізвища посадових осіб, які підписали договір від імені кожної сторони.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 Інші умови договору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М. Зазначається, що виконавець повинен інформувати замовника про надання послуг. В разі сумнівності щодо якості послуг, замовник має право їх перевіряти</w:t>
            </w:r>
          </w:p>
        </w:tc>
      </w:tr>
      <w:tr w:rsidR="00120264" w:rsidRPr="003441B0" w:rsidTr="00D62295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 Місцезнаходження, реквізити та підписи сторін</w:t>
            </w: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Н. Вказується, що спори, які виникають між учасниками договору вирішуються шляхом переговорів, а якщо це неможливо, то у судовому порядку</w:t>
            </w:r>
          </w:p>
        </w:tc>
      </w:tr>
    </w:tbl>
    <w:p w:rsidR="00120264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120264" w:rsidRPr="00711AED" w:rsidTr="00D62295">
        <w:tc>
          <w:tcPr>
            <w:tcW w:w="8789" w:type="dxa"/>
            <w:shd w:val="clear" w:color="auto" w:fill="BFBFBF"/>
          </w:tcPr>
          <w:p w:rsidR="00120264" w:rsidRPr="00711AED" w:rsidRDefault="00120264" w:rsidP="00D62295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ПРАКТИЧНІ ЗАВДАННЯ ТА СИТУАЦІЙНІ ВПРАВИ</w:t>
            </w:r>
          </w:p>
        </w:tc>
      </w:tr>
    </w:tbl>
    <w:p w:rsidR="00120264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4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Вказати найбільш оптимальну форму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організації бухгалтерського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для наступних </w:t>
      </w:r>
      <w:r w:rsidRPr="00711AED">
        <w:rPr>
          <w:rFonts w:ascii="Times New Roman" w:hAnsi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/>
          <w:sz w:val="28"/>
          <w:szCs w:val="28"/>
          <w:lang w:val="uk-UA"/>
        </w:rPr>
        <w:t>. Відповідь обґрунтувати.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 фірмовий магазин при заводі;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 холдингова компанія;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</w:t>
      </w:r>
      <w:r w:rsidRPr="0081097B">
        <w:rPr>
          <w:rFonts w:ascii="Times New Roman" w:hAnsi="Times New Roman"/>
          <w:sz w:val="28"/>
          <w:szCs w:val="28"/>
          <w:lang w:val="uk-UA"/>
        </w:rPr>
        <w:t> корпорація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</w:t>
      </w:r>
      <w:r w:rsidRPr="0081097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відділення комерційного банку;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</w:t>
      </w:r>
      <w:r w:rsidRPr="0081097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публічне акціонерне товариство (чисельність працівників – 300 осіб);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</w:t>
      </w:r>
      <w:r w:rsidRPr="0081097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приватне підприємство (чисельність працівників – 15 осіб);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</w:t>
      </w:r>
      <w:r w:rsidRPr="0081097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державний університет;</w:t>
      </w:r>
    </w:p>
    <w:p w:rsidR="00120264" w:rsidRPr="0081097B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</w:t>
      </w:r>
      <w:r w:rsidRPr="0081097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інвестиційна компанія.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5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Визначити, я</w:t>
      </w:r>
      <w:r w:rsidRPr="00711AED">
        <w:rPr>
          <w:rFonts w:ascii="Times New Roman" w:hAnsi="Times New Roman"/>
          <w:sz w:val="28"/>
          <w:szCs w:val="28"/>
          <w:lang w:val="uk-UA"/>
        </w:rPr>
        <w:t>ка форма організації бухгалтерського обліку буде найбільш ефективною для застосування на даному підприємстві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20264" w:rsidRPr="002E0FBB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0FBB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Новостворене мале підприємство «Омега», розташоване в м. Житомир, займається торгівлею мобільними телефонами. Перед власниками підприємства постало питання вибору суб’єкту ведення бухгалтерського обліку. Очікуваний документообіг незначний – кількість господарських операцій в місяць не перевищує 200. На підприємстві відсутнє технічне, програмне забезпечення, призначене для ведення бухгалтерського обліку. Також на підприємстві відсутні посади бухгалтерів. </w:t>
      </w:r>
    </w:p>
    <w:p w:rsidR="00120264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6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ч</w:t>
      </w:r>
      <w:r w:rsidRPr="00711AED">
        <w:rPr>
          <w:rFonts w:ascii="Times New Roman" w:hAnsi="Times New Roman"/>
          <w:sz w:val="28"/>
          <w:szCs w:val="28"/>
          <w:lang w:val="uk-UA"/>
        </w:rPr>
        <w:t>и потрібно змінювати форму організації бухгалтерського обліку на підприємстві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20264" w:rsidRPr="002E0FBB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0FBB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Підприємство «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Савсервіс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» створене в 2010 році. Дане підприємство надавало послуги в сфері телекомунікацій. Воно не є бюджетною установою і не оприлюднює фінансову звітність. На початку своєї діяльності підприємство мало невелику базу клієнтів в межах м. Житомира. З 2010 року по 2016 рік веденням бухгалтерського обліку займався власник підприємства. Проте, в 2017 році підприємство значно розширилось і було прийнято рішення про зміну форму власності підприємства на публічне акціонерне товариство. </w:t>
      </w:r>
    </w:p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0264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7</w:t>
      </w: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3441B0">
        <w:rPr>
          <w:rFonts w:ascii="Times New Roman" w:hAnsi="Times New Roman"/>
          <w:sz w:val="28"/>
          <w:szCs w:val="28"/>
          <w:lang w:val="uk-UA"/>
        </w:rPr>
        <w:t>изначити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441B0">
        <w:rPr>
          <w:rFonts w:ascii="Times New Roman" w:hAnsi="Times New Roman"/>
          <w:sz w:val="28"/>
          <w:szCs w:val="28"/>
          <w:lang w:val="uk-UA"/>
        </w:rPr>
        <w:t xml:space="preserve"> чи є доцільним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41B0">
        <w:rPr>
          <w:rFonts w:ascii="Times New Roman" w:hAnsi="Times New Roman"/>
          <w:sz w:val="28"/>
          <w:szCs w:val="28"/>
          <w:lang w:val="uk-UA"/>
        </w:rPr>
        <w:t xml:space="preserve">рішення керівництва передати ведення бухгалтерського обліку </w:t>
      </w:r>
      <w:proofErr w:type="spellStart"/>
      <w:r w:rsidRPr="003441B0">
        <w:rPr>
          <w:rFonts w:ascii="Times New Roman" w:hAnsi="Times New Roman"/>
          <w:sz w:val="28"/>
          <w:szCs w:val="28"/>
          <w:lang w:val="uk-UA"/>
        </w:rPr>
        <w:t>аутсорсинговій</w:t>
      </w:r>
      <w:proofErr w:type="spellEnd"/>
      <w:r w:rsidRPr="003441B0">
        <w:rPr>
          <w:rFonts w:ascii="Times New Roman" w:hAnsi="Times New Roman"/>
          <w:sz w:val="28"/>
          <w:szCs w:val="28"/>
          <w:lang w:val="uk-UA"/>
        </w:rPr>
        <w:t xml:space="preserve"> компанії. </w:t>
      </w:r>
    </w:p>
    <w:p w:rsidR="00120264" w:rsidRPr="002E0FBB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0FBB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1B0">
        <w:rPr>
          <w:rFonts w:ascii="Times New Roman" w:hAnsi="Times New Roman"/>
          <w:sz w:val="28"/>
          <w:szCs w:val="28"/>
          <w:lang w:val="uk-UA"/>
        </w:rPr>
        <w:t>На основі наведених етапів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визначення ефективності бухгалтерського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аутсорсингу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представлених в </w:t>
      </w:r>
      <w:r w:rsidRPr="003441B0">
        <w:rPr>
          <w:rFonts w:ascii="Times New Roman" w:hAnsi="Times New Roman"/>
          <w:sz w:val="28"/>
          <w:szCs w:val="28"/>
          <w:lang w:val="uk-UA"/>
        </w:rPr>
        <w:t xml:space="preserve">табл. </w:t>
      </w:r>
      <w:r>
        <w:rPr>
          <w:rFonts w:ascii="Times New Roman" w:hAnsi="Times New Roman"/>
          <w:sz w:val="28"/>
          <w:szCs w:val="28"/>
          <w:lang w:val="uk-UA"/>
        </w:rPr>
        <w:t>2, та проаналізувавши витрати на ведення бухгалтерського обліку (табл. 3 і табл. 4), керівництво ПП </w:t>
      </w:r>
      <w:r w:rsidRPr="003441B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3441B0">
        <w:rPr>
          <w:rFonts w:ascii="Times New Roman" w:hAnsi="Times New Roman"/>
          <w:sz w:val="28"/>
          <w:szCs w:val="28"/>
          <w:lang w:val="uk-UA"/>
        </w:rPr>
        <w:t>Тортландія</w:t>
      </w:r>
      <w:proofErr w:type="spellEnd"/>
      <w:r w:rsidRPr="003441B0">
        <w:rPr>
          <w:rFonts w:ascii="Times New Roman" w:hAnsi="Times New Roman"/>
          <w:sz w:val="28"/>
          <w:szCs w:val="28"/>
          <w:lang w:val="uk-UA"/>
        </w:rPr>
        <w:t xml:space="preserve">» вирішило передати ведення бухгалтерського обліку </w:t>
      </w:r>
      <w:proofErr w:type="spellStart"/>
      <w:r w:rsidRPr="003441B0">
        <w:rPr>
          <w:rFonts w:ascii="Times New Roman" w:hAnsi="Times New Roman"/>
          <w:sz w:val="28"/>
          <w:szCs w:val="28"/>
          <w:lang w:val="uk-UA"/>
        </w:rPr>
        <w:t>аутсорсинговій</w:t>
      </w:r>
      <w:proofErr w:type="spellEnd"/>
      <w:r w:rsidRPr="003441B0">
        <w:rPr>
          <w:rFonts w:ascii="Times New Roman" w:hAnsi="Times New Roman"/>
          <w:sz w:val="28"/>
          <w:szCs w:val="28"/>
          <w:lang w:val="uk-UA"/>
        </w:rPr>
        <w:t xml:space="preserve"> компанії. </w:t>
      </w: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uk-UA"/>
        </w:rPr>
      </w:pPr>
      <w:r w:rsidRPr="003441B0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1B0">
        <w:rPr>
          <w:rFonts w:ascii="Times New Roman" w:hAnsi="Times New Roman"/>
          <w:sz w:val="28"/>
          <w:szCs w:val="28"/>
          <w:lang w:val="uk-UA"/>
        </w:rPr>
        <w:t xml:space="preserve">Етапи визначення ефективності бухгалтерського </w:t>
      </w:r>
      <w:proofErr w:type="spellStart"/>
      <w:r w:rsidRPr="003441B0">
        <w:rPr>
          <w:rFonts w:ascii="Times New Roman" w:hAnsi="Times New Roman"/>
          <w:sz w:val="28"/>
          <w:szCs w:val="28"/>
          <w:lang w:val="uk-UA"/>
        </w:rPr>
        <w:t>аутсорсингу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689"/>
      </w:tblGrid>
      <w:tr w:rsidR="00120264" w:rsidRPr="007B60D1" w:rsidTr="00D62295">
        <w:trPr>
          <w:trHeight w:val="50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Етапи</w:t>
            </w:r>
          </w:p>
        </w:tc>
      </w:tr>
      <w:tr w:rsidR="00120264" w:rsidTr="00D62295">
        <w:trPr>
          <w:trHeight w:val="50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суми витрат на ведення бухгалтерського обліку бухгалтерською службою</w:t>
            </w:r>
          </w:p>
        </w:tc>
      </w:tr>
      <w:tr w:rsidR="00120264" w:rsidTr="00D62295">
        <w:trPr>
          <w:trHeight w:val="50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суми витрат на ведення бухгалтерського обліку зовнішнім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єктом</w:t>
            </w:r>
            <w:proofErr w:type="spellEnd"/>
          </w:p>
        </w:tc>
      </w:tr>
      <w:tr w:rsidR="00120264" w:rsidRPr="001A77FA" w:rsidTr="00D62295">
        <w:trPr>
          <w:trHeight w:val="50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Розрахунок економічного ефекту ведення бухгалтерського обліку зовнішнім суб’єктом</w:t>
            </w:r>
          </w:p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Економічний ефект ведення бухгалтерського обліку </w:t>
            </w:r>
            <m:oMath>
              <m:r>
                <w:rPr>
                  <w:rFonts w:ascii="Cambria Math" w:hAnsi="Times New Roman"/>
                  <w:sz w:val="24"/>
                  <w:szCs w:val="24"/>
                  <w:lang w:val="uk-UA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uk-UA"/>
                </w:rPr>
                <m:t>ЕФ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uk-UA"/>
                </w:rPr>
                <m:t>)=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uk-UA"/>
                </w:rPr>
                <m:t>Вф-Ва</m:t>
              </m:r>
            </m:oMath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−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фактичні витрати на ведення бухгалтерського обліку бухгалтерією;</w:t>
            </w:r>
          </w:p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−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витрати на ведення бухгалтерського обліку зовнішнім суб’єктом</w:t>
            </w:r>
          </w:p>
        </w:tc>
      </w:tr>
      <w:tr w:rsidR="00120264" w:rsidRPr="00120264" w:rsidTr="00D62295">
        <w:trPr>
          <w:trHeight w:val="50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Розрахунок коефіцієнту ефективності бухгалтерського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аутсорсингу</w:t>
            </w:r>
            <w:proofErr w:type="spellEnd"/>
          </w:p>
          <w:p w:rsidR="00120264" w:rsidRPr="003441B0" w:rsidRDefault="00120264" w:rsidP="00D622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ефективності (</w:t>
            </w:r>
            <m:oMath>
              <m:r>
                <w:rPr>
                  <w:rFonts w:ascii="Cambria Math" w:hAnsi="Times New Roman"/>
                  <w:sz w:val="24"/>
                  <w:szCs w:val="24"/>
                  <w:lang w:val="uk-UA"/>
                </w:rPr>
                <m:t>Ке</m:t>
              </m:r>
              <m:r>
                <w:rPr>
                  <w:rFonts w:ascii="Cambria Math" w:hAnsi="Times New Roman"/>
                  <w:sz w:val="24"/>
                  <w:szCs w:val="24"/>
                  <w:lang w:val="uk-UA"/>
                </w:rPr>
                <m:t>)</m:t>
              </m:r>
              <m:r>
                <w:rPr>
                  <w:rFonts w:ascii="Cambria Math" w:hAnsi="Times New Roman"/>
                  <w:sz w:val="24"/>
                  <w:szCs w:val="24"/>
                  <w:lang w:val="uk-UA"/>
                </w:rPr>
                <m:t> </m:t>
              </m:r>
              <m:r>
                <w:rPr>
                  <w:rFonts w:ascii="Cambria Math" w:hAnsi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iCs/>
                      <w:sz w:val="24"/>
                      <w:szCs w:val="24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uk-UA"/>
                    </w:rPr>
                    <m:t>ЕФ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uk-UA"/>
                    </w:rPr>
                    <m:t>Ва</m:t>
                  </m:r>
                </m:den>
              </m:f>
            </m:oMath>
          </w:p>
          <w:p w:rsidR="00120264" w:rsidRPr="003441B0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Якщо,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Ке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&lt; 0 – доцільно створити бухгалтерію, як структурний підрозділ підприємства;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Ке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0 – доцільність ведення бухгалтерського обліку зовнішнім суб’єктом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залежатиме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якісних показників;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Ке</w:t>
            </w:r>
            <w:proofErr w:type="spellEnd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&gt; 0 – доцільно використати бухгалтерський </w:t>
            </w:r>
            <w:proofErr w:type="spellStart"/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аутсорсинг</w:t>
            </w:r>
            <w:proofErr w:type="spellEnd"/>
          </w:p>
        </w:tc>
      </w:tr>
      <w:tr w:rsidR="00120264" w:rsidTr="00D62295">
        <w:trPr>
          <w:trHeight w:val="50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 власником про доцільність залучення зовнішнього суб’єкта для ведення бухгалтерського обліку</w:t>
            </w:r>
          </w:p>
        </w:tc>
      </w:tr>
    </w:tbl>
    <w:p w:rsidR="00120264" w:rsidRDefault="00120264" w:rsidP="00120264">
      <w:pPr>
        <w:pStyle w:val="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uk-UA"/>
        </w:rPr>
      </w:pPr>
      <w:r w:rsidRPr="003441B0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120264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1B0">
        <w:rPr>
          <w:rFonts w:ascii="Times New Roman" w:hAnsi="Times New Roman"/>
          <w:sz w:val="28"/>
          <w:szCs w:val="28"/>
          <w:lang w:val="uk-UA"/>
        </w:rPr>
        <w:t>Фактичні витрати на утримання бухгалтерської служби ПП «</w:t>
      </w:r>
      <w:proofErr w:type="spellStart"/>
      <w:r w:rsidRPr="003441B0">
        <w:rPr>
          <w:rFonts w:ascii="Times New Roman" w:hAnsi="Times New Roman"/>
          <w:sz w:val="28"/>
          <w:szCs w:val="28"/>
          <w:lang w:val="uk-UA"/>
        </w:rPr>
        <w:t>Тортландія</w:t>
      </w:r>
      <w:proofErr w:type="spellEnd"/>
      <w:r w:rsidRPr="003441B0">
        <w:rPr>
          <w:rFonts w:ascii="Times New Roman" w:hAnsi="Times New Roman"/>
          <w:sz w:val="28"/>
          <w:szCs w:val="28"/>
          <w:lang w:val="uk-UA"/>
        </w:rPr>
        <w:t>» в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3441B0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368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1788"/>
      </w:tblGrid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Перелік витрат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Сума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грн.</w:t>
            </w:r>
          </w:p>
        </w:tc>
      </w:tr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1. 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Амортизаційні відрахування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32400,00</w:t>
            </w:r>
          </w:p>
        </w:tc>
      </w:tr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2. 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96000,00</w:t>
            </w:r>
          </w:p>
        </w:tc>
      </w:tr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3. 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Відрахування на соціальне страхування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21120,00</w:t>
            </w:r>
          </w:p>
        </w:tc>
      </w:tr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4. 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Оплата комунальних послуг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18000,00</w:t>
            </w:r>
          </w:p>
        </w:tc>
      </w:tr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5. </w:t>
            </w: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Матеріальні витрати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sz w:val="24"/>
                <w:szCs w:val="24"/>
                <w:lang w:val="uk-UA"/>
              </w:rPr>
              <w:t>1800,00</w:t>
            </w:r>
          </w:p>
        </w:tc>
      </w:tr>
      <w:tr w:rsidR="00120264" w:rsidRPr="003441B0" w:rsidTr="00D62295"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3441B0" w:rsidRDefault="00120264" w:rsidP="00D6229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41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?</w:t>
            </w:r>
          </w:p>
        </w:tc>
      </w:tr>
    </w:tbl>
    <w:p w:rsidR="00120264" w:rsidRPr="003441B0" w:rsidRDefault="00120264" w:rsidP="00120264">
      <w:pPr>
        <w:pStyle w:val="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4</w:t>
      </w:r>
    </w:p>
    <w:p w:rsidR="00120264" w:rsidRPr="003441B0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1B0">
        <w:rPr>
          <w:rFonts w:ascii="Times New Roman" w:hAnsi="Times New Roman"/>
          <w:sz w:val="28"/>
          <w:szCs w:val="28"/>
          <w:lang w:val="uk-UA"/>
        </w:rPr>
        <w:t xml:space="preserve">Витрати на залучення </w:t>
      </w:r>
      <w:proofErr w:type="spellStart"/>
      <w:r w:rsidRPr="003441B0">
        <w:rPr>
          <w:rFonts w:ascii="Times New Roman" w:hAnsi="Times New Roman"/>
          <w:sz w:val="28"/>
          <w:szCs w:val="28"/>
          <w:lang w:val="uk-UA"/>
        </w:rPr>
        <w:t>аутсорсингової</w:t>
      </w:r>
      <w:proofErr w:type="spellEnd"/>
      <w:r w:rsidRPr="003441B0">
        <w:rPr>
          <w:rFonts w:ascii="Times New Roman" w:hAnsi="Times New Roman"/>
          <w:sz w:val="28"/>
          <w:szCs w:val="28"/>
          <w:lang w:val="uk-UA"/>
        </w:rPr>
        <w:t xml:space="preserve"> компанії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5"/>
        <w:gridCol w:w="1260"/>
      </w:tblGrid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Перелік витрат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Сума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грн.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на оцінку ризиків та доцільності застосування бухгалтерського </w:t>
            </w:r>
            <w:proofErr w:type="spellStart"/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аутсорсингу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3330,00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на вибір </w:t>
            </w:r>
            <w:proofErr w:type="spellStart"/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аутсорсингової</w:t>
            </w:r>
            <w:proofErr w:type="spellEnd"/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компанії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1700,00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підготовку та проведення переговорів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970,00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на розробку програми впровадження бухгалтерського </w:t>
            </w:r>
            <w:proofErr w:type="spellStart"/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аутсорсингу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3000,00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документальне оформлення операцій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76691,64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Витрати передачі та отримання інформації від виконавця;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1100,00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проведення аудиторської перевірки достовірності звітності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14000,00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додаткові консультації та послуги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5000,00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9. </w:t>
            </w: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Витрати у разі невиконання умов договору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sz w:val="24"/>
                <w:szCs w:val="24"/>
                <w:lang w:val="uk-UA"/>
              </w:rPr>
              <w:t>1300,00</w:t>
            </w:r>
          </w:p>
        </w:tc>
      </w:tr>
      <w:tr w:rsidR="00120264" w:rsidTr="00D6229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64" w:rsidRPr="00870955" w:rsidRDefault="00120264" w:rsidP="00D622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709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?</w:t>
            </w:r>
          </w:p>
        </w:tc>
      </w:tr>
    </w:tbl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0264" w:rsidRPr="00711AED" w:rsidRDefault="00120264" w:rsidP="00120264">
      <w:pPr>
        <w:pStyle w:val="2"/>
        <w:spacing w:after="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120264" w:rsidRPr="00711AED" w:rsidTr="00D62295">
        <w:tc>
          <w:tcPr>
            <w:tcW w:w="8789" w:type="dxa"/>
            <w:shd w:val="clear" w:color="auto" w:fill="BFBFBF"/>
          </w:tcPr>
          <w:p w:rsidR="00120264" w:rsidRPr="00711AED" w:rsidRDefault="00120264" w:rsidP="00D62295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ТЕСТИ</w:t>
            </w:r>
          </w:p>
        </w:tc>
      </w:tr>
    </w:tbl>
    <w:p w:rsidR="00120264" w:rsidRPr="00711AED" w:rsidRDefault="00120264" w:rsidP="001202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Для підприємств, звітність яких оприлюднюється, не застосовується наступна форма організації бухгалтерського обліку: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введення до штату підприємства посади бухгалтера або створення бухгалтерської служби на чолі з головним бухгалтером;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користування послугами спеціаліста з бухгалтерського обліку, зареєстрованого як підприємець;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в) ведення на договірних засадах бухгалтерського обліку централізованою бухгалтерією або аудиторською фірмою;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г) самостійне ведення бухгалтерського обліку та складання звітності безпосередньо власником або керівником підприємства. 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2. 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На яких підприємствах дозволяється самостійне ведення бухгалтерського обліку власником або керівником: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звітність яких оприлюднюється;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в бюджетних установах;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якщо у штатному розкладі підприємства включено посаду бухгалтера;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правильної відповіді не запропоновано.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 Надання послуг з ведення бухгалтерського обліку аудиторською фірмою оформлюється: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розрахунково-платіжною відомістю;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актом виконаних робіт;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актом приймання-передачі справ;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платіжною відомістю.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 За якої форми організації бухгалтерського обліку оформлюється трудовий договір: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створення бухгалтерської служби на чолі з головним бухгалтером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користування послугами спеціаліста з бухгалтерського обліку, зареєстрованого як підприємець;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ведення на договірних засадах бухгалтерського обліку централізованою бухгалтерією або аудиторською фірмою;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правильні відповіді а) і б).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 Залучення приватного підприємця до ведення бухгалтерського обліку: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 заборонено чинним законодавством для всіх підприємств, зареєстрованих на території України;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заборонено для акціонерних товариств;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заборонено для підприємств, звітність яких офіційно оприлюднюється;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не заборонено чинним законодавством України.</w:t>
      </w:r>
    </w:p>
    <w:p w:rsidR="00120264" w:rsidRPr="00711AED" w:rsidRDefault="00120264" w:rsidP="001202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 Для ведення обліку на підприємстві керівником необхідно оформити таку форму організації обліку шляхом: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а) укладання трудового договору; 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укладання договору на надання послуг з ведення обліку;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оформлення наказу по підприємству;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г) правильної відповіді не наведено. </w:t>
      </w:r>
    </w:p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120264" w:rsidRPr="00711AED" w:rsidTr="00D62295">
        <w:tc>
          <w:tcPr>
            <w:tcW w:w="8789" w:type="dxa"/>
            <w:shd w:val="clear" w:color="auto" w:fill="BFBFBF"/>
          </w:tcPr>
          <w:p w:rsidR="00120264" w:rsidRPr="00711AED" w:rsidRDefault="00120264" w:rsidP="00D62295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КОНТРОЛЬНІ ЗАПИТАННЯ</w:t>
            </w:r>
          </w:p>
        </w:tc>
      </w:tr>
    </w:tbl>
    <w:p w:rsidR="00120264" w:rsidRPr="00711AED" w:rsidRDefault="00120264" w:rsidP="00120264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20264" w:rsidRPr="00711AED" w:rsidRDefault="00120264" w:rsidP="001202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1. Які форми організації </w:t>
      </w:r>
      <w:r>
        <w:rPr>
          <w:rFonts w:ascii="Times New Roman" w:hAnsi="Times New Roman"/>
          <w:sz w:val="28"/>
          <w:szCs w:val="28"/>
          <w:lang w:val="uk-UA"/>
        </w:rPr>
        <w:t xml:space="preserve">бухгалтерського </w:t>
      </w:r>
      <w:r w:rsidRPr="00711AED">
        <w:rPr>
          <w:rFonts w:ascii="Times New Roman" w:hAnsi="Times New Roman"/>
          <w:sz w:val="28"/>
          <w:szCs w:val="28"/>
          <w:lang w:val="uk-UA"/>
        </w:rPr>
        <w:t>обліку Ви знаєте?</w:t>
      </w:r>
    </w:p>
    <w:p w:rsidR="00120264" w:rsidRPr="00711AED" w:rsidRDefault="00120264" w:rsidP="001202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 xml:space="preserve">2. Які переваги та недоліки у форм організації обліку, які відносяться до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аутсорсингу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711AED">
        <w:rPr>
          <w:rFonts w:ascii="Times New Roman" w:hAnsi="Times New Roman"/>
          <w:sz w:val="28"/>
          <w:szCs w:val="28"/>
          <w:lang w:val="uk-UA"/>
        </w:rPr>
        <w:t>інсорсингу</w:t>
      </w:r>
      <w:proofErr w:type="spellEnd"/>
      <w:r w:rsidRPr="00711AED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120264" w:rsidRPr="00711AED" w:rsidRDefault="00120264" w:rsidP="001202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878" w:rsidRPr="00120264" w:rsidRDefault="00896878">
      <w:pPr>
        <w:rPr>
          <w:lang w:val="uk-UA"/>
        </w:rPr>
      </w:pPr>
    </w:p>
    <w:sectPr w:rsidR="00896878" w:rsidRPr="0012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4"/>
    <w:rsid w:val="00120264"/>
    <w:rsid w:val="00771B36"/>
    <w:rsid w:val="008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37054-D406-4266-B916-470F875A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20264"/>
    <w:pPr>
      <w:spacing w:after="0" w:line="312" w:lineRule="auto"/>
      <w:ind w:firstLine="284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12026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rsid w:val="001202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0264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12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_________Microsoft_Word_97_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2023-02-23T09:47:00Z</dcterms:created>
  <dcterms:modified xsi:type="dcterms:W3CDTF">2023-02-23T09:47:00Z</dcterms:modified>
</cp:coreProperties>
</file>