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3EE5" w14:textId="77777777" w:rsidR="00D353B9" w:rsidRPr="004B744D" w:rsidRDefault="00D353B9" w:rsidP="00D353B9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ПЕРЕЗАТВЕРДЖЕНО</w:t>
      </w:r>
    </w:p>
    <w:p w14:paraId="34218978" w14:textId="77777777" w:rsidR="00D353B9" w:rsidRPr="004B744D" w:rsidRDefault="00D353B9" w:rsidP="00D353B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05A395DE" w14:textId="77777777" w:rsidR="00D353B9" w:rsidRPr="004B744D" w:rsidRDefault="00D353B9" w:rsidP="00D353B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6FB90DE2" w14:textId="77777777" w:rsidR="00D353B9" w:rsidRPr="004B744D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>23 вересня 2022 р., протокол № 1</w:t>
      </w:r>
    </w:p>
    <w:p w14:paraId="295685B3" w14:textId="77777777" w:rsidR="00D353B9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7753DB65" w14:textId="77777777" w:rsidR="00D353B9" w:rsidRPr="004B744D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6714BACF" w14:textId="77777777" w:rsidR="00D353B9" w:rsidRPr="004B744D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214F80A0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02064369" w14:textId="77777777" w:rsidR="00D353B9" w:rsidRDefault="00D353B9" w:rsidP="00D353B9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54B8FC" w14:textId="77777777" w:rsidR="00D353B9" w:rsidRPr="004B744D" w:rsidRDefault="00D353B9" w:rsidP="00D353B9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5E496AF9" w14:textId="0430DB7D" w:rsidR="00D353B9" w:rsidRPr="004B744D" w:rsidRDefault="00D353B9" w:rsidP="00D353B9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468A" w:rsidRPr="008846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PR-МЕНЕДЖМЕНТ ТА PR-ТЕХНОЛОГІЇ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4199B19E" w14:textId="77777777" w:rsidR="00D353B9" w:rsidRPr="004B744D" w:rsidRDefault="00D353B9" w:rsidP="00D353B9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03FC819" w14:textId="77777777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69EC4EC8" w14:textId="077BF5D4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D353B9">
        <w:rPr>
          <w:rFonts w:ascii="Times New Roman" w:hAnsi="Times New Roman" w:cs="Times New Roman"/>
          <w:sz w:val="28"/>
          <w:szCs w:val="28"/>
        </w:rPr>
        <w:t>052 Політологія</w:t>
      </w:r>
    </w:p>
    <w:p w14:paraId="2997377C" w14:textId="7807D97A" w:rsidR="00D353B9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Pr="00D353B9">
        <w:rPr>
          <w:rFonts w:ascii="Times New Roman" w:hAnsi="Times New Roman" w:cs="Times New Roman"/>
          <w:sz w:val="28"/>
          <w:szCs w:val="28"/>
        </w:rPr>
        <w:t>Політичний менеджмент і PR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293847F2" w14:textId="77777777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6F2CD5B8" w14:textId="77777777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260FE6A3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0FB92E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53FFBDE" w14:textId="77777777" w:rsidR="00D353B9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72AE4B89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2394C972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протокол № 2 від 22 вересня 2022 р.</w:t>
      </w:r>
    </w:p>
    <w:p w14:paraId="1E00EBDD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46541C6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5B98FD27" w14:textId="77777777" w:rsidR="00D353B9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734B22A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5BA3A56F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300E8BA9" w14:textId="77777777" w:rsidR="00D353B9" w:rsidRPr="004B744D" w:rsidRDefault="00D353B9" w:rsidP="00D353B9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10A14B" w14:textId="77777777" w:rsidR="00D353B9" w:rsidRPr="004B744D" w:rsidRDefault="00D353B9" w:rsidP="00D353B9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СЛЮСАР</w:t>
      </w:r>
    </w:p>
    <w:p w14:paraId="4E089E5A" w14:textId="77777777" w:rsidR="00D353B9" w:rsidRPr="004B744D" w:rsidRDefault="00D353B9" w:rsidP="00D353B9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3BAFAFF2" w14:textId="77777777" w:rsidR="00D353B9" w:rsidRPr="004B744D" w:rsidRDefault="00D353B9" w:rsidP="00D353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FDBB2B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023BCE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72BD5035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2022 – 2023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7663AD93" w14:textId="2B3D6CC1" w:rsidR="00D21943" w:rsidRPr="004B744D" w:rsidRDefault="00D21943" w:rsidP="00D219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6D66A" w14:textId="77777777" w:rsidR="00D21943" w:rsidRDefault="00D21943" w:rsidP="00D21943"/>
    <w:p w14:paraId="55A65F9B" w14:textId="71A6597A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45135681" w:rsidR="0021017A" w:rsidRPr="004E4051" w:rsidRDefault="00E5410F" w:rsidP="0021017A">
      <w:pPr>
        <w:ind w:left="7513" w:hanging="425"/>
      </w:pPr>
      <w:r>
        <w:t xml:space="preserve">    </w:t>
      </w:r>
    </w:p>
    <w:p w14:paraId="69B156C4" w14:textId="77777777" w:rsidR="0021017A" w:rsidRPr="0021017A" w:rsidRDefault="0021017A" w:rsidP="00E14B70">
      <w:pPr>
        <w:pStyle w:val="1"/>
        <w:numPr>
          <w:ilvl w:val="0"/>
          <w:numId w:val="1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660B1221" w:rsidR="0021017A" w:rsidRPr="0021017A" w:rsidRDefault="0043620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4A6" w:rsidRPr="003B24A6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51FF0F3B" w:rsidR="0021017A" w:rsidRPr="0021017A" w:rsidRDefault="00F1484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55CEB150" w:rsidR="0021017A" w:rsidRPr="0021017A" w:rsidRDefault="007D0EC6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C6">
              <w:rPr>
                <w:rFonts w:ascii="Times New Roman" w:hAnsi="Times New Roman" w:cs="Times New Roman"/>
                <w:sz w:val="24"/>
                <w:szCs w:val="24"/>
              </w:rPr>
              <w:t>052 Політологія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7AB46F7F" w:rsidR="00437863" w:rsidRPr="0021017A" w:rsidRDefault="001E68A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11CB21C4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F148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7E84DE95" w:rsidR="0021017A" w:rsidRPr="0021017A" w:rsidRDefault="007D0EC6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2B6C686D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222723E0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2F1FDB9E" w:rsidR="0021017A" w:rsidRPr="0021017A" w:rsidRDefault="007D0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8EEDB7C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760A7A97" w:rsidR="0021017A" w:rsidRPr="0021017A" w:rsidRDefault="00F1484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7E672598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E49779D" w:rsidR="0021017A" w:rsidRPr="0021017A" w:rsidRDefault="007D0EC6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561A3AAB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3A2BEEE0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7D0EC6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F14842" w:rsidRPr="00F148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C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15C048D" w14:textId="7A348224" w:rsidR="002305D1" w:rsidRDefault="002305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7188A7" w14:textId="77777777" w:rsidR="00436206" w:rsidRPr="0021017A" w:rsidRDefault="00436206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E14B70">
      <w:pPr>
        <w:pStyle w:val="a3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1A7B65D1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88468A" w:rsidRPr="0088468A">
        <w:rPr>
          <w:rFonts w:ascii="Times New Roman" w:hAnsi="Times New Roman" w:cs="Times New Roman"/>
          <w:sz w:val="24"/>
          <w:szCs w:val="24"/>
        </w:rPr>
        <w:t>PR-менеджмент та PR-технології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5D1" w:rsidRPr="002305D1">
        <w:rPr>
          <w:rFonts w:ascii="Times New Roman" w:hAnsi="Times New Roman" w:cs="Times New Roman"/>
          <w:sz w:val="24"/>
          <w:szCs w:val="24"/>
        </w:rPr>
        <w:t xml:space="preserve">фахової підготовки </w:t>
      </w:r>
      <w:r w:rsidR="002305D1">
        <w:rPr>
          <w:rFonts w:ascii="Times New Roman" w:hAnsi="Times New Roman" w:cs="Times New Roman"/>
          <w:sz w:val="24"/>
          <w:szCs w:val="24"/>
        </w:rPr>
        <w:t>в</w:t>
      </w:r>
      <w:r w:rsidR="002305D1" w:rsidRPr="002305D1">
        <w:rPr>
          <w:rFonts w:ascii="Times New Roman" w:hAnsi="Times New Roman" w:cs="Times New Roman"/>
          <w:sz w:val="24"/>
          <w:szCs w:val="24"/>
        </w:rPr>
        <w:t>ибірков</w:t>
      </w:r>
      <w:r w:rsidR="002305D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7D0EC6" w:rsidRPr="007D0EC6">
        <w:rPr>
          <w:rFonts w:ascii="Times New Roman" w:hAnsi="Times New Roman" w:cs="Times New Roman"/>
          <w:sz w:val="24"/>
          <w:szCs w:val="24"/>
        </w:rPr>
        <w:t>052 Політологія</w:t>
      </w:r>
      <w:r w:rsidR="0060060B">
        <w:rPr>
          <w:rFonts w:ascii="Times New Roman" w:hAnsi="Times New Roman" w:cs="Times New Roman"/>
          <w:sz w:val="24"/>
          <w:szCs w:val="24"/>
        </w:rPr>
        <w:t>, освітньо-професійної програми «</w:t>
      </w:r>
      <w:r w:rsidR="007D0EC6" w:rsidRPr="007D0EC6">
        <w:rPr>
          <w:rFonts w:ascii="Times New Roman" w:hAnsi="Times New Roman" w:cs="Times New Roman"/>
          <w:sz w:val="24"/>
          <w:szCs w:val="24"/>
        </w:rPr>
        <w:t>Політичний менеджмент і PR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68B27" w14:textId="77777777" w:rsidR="00970D68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2305D1" w:rsidRPr="002305D1">
        <w:rPr>
          <w:rFonts w:ascii="Times New Roman" w:hAnsi="Times New Roman" w:cs="Times New Roman"/>
          <w:sz w:val="24"/>
          <w:szCs w:val="24"/>
        </w:rPr>
        <w:t xml:space="preserve">формування теоретичної бази знань </w:t>
      </w:r>
      <w:r w:rsidR="00970D68">
        <w:rPr>
          <w:rFonts w:ascii="Times New Roman" w:hAnsi="Times New Roman" w:cs="Times New Roman"/>
          <w:sz w:val="24"/>
          <w:szCs w:val="24"/>
        </w:rPr>
        <w:t xml:space="preserve">та практичних навичок здійснення </w:t>
      </w:r>
      <w:r w:rsidR="00970D68" w:rsidRPr="0088468A">
        <w:rPr>
          <w:rFonts w:ascii="Times New Roman" w:hAnsi="Times New Roman" w:cs="Times New Roman"/>
          <w:sz w:val="24"/>
          <w:szCs w:val="24"/>
        </w:rPr>
        <w:t>PR</w:t>
      </w:r>
      <w:r w:rsidR="00970D68">
        <w:rPr>
          <w:rFonts w:ascii="Times New Roman" w:hAnsi="Times New Roman" w:cs="Times New Roman"/>
          <w:sz w:val="24"/>
          <w:szCs w:val="24"/>
        </w:rPr>
        <w:t>-діяльності.</w:t>
      </w:r>
    </w:p>
    <w:p w14:paraId="06CB113C" w14:textId="2F8A5A65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CD2">
        <w:rPr>
          <w:rFonts w:ascii="Times New Roman" w:hAnsi="Times New Roman" w:cs="Times New Roman"/>
          <w:sz w:val="24"/>
          <w:szCs w:val="24"/>
        </w:rPr>
        <w:t xml:space="preserve">теорія та практика </w:t>
      </w:r>
      <w:proofErr w:type="spellStart"/>
      <w:r w:rsidR="00970D68" w:rsidRPr="00970D6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970D68"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68" w:rsidRPr="00970D68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D824D37" w14:textId="122A263E" w:rsidR="002305D1" w:rsidRDefault="002305D1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D1">
        <w:rPr>
          <w:rFonts w:ascii="Times New Roman" w:hAnsi="Times New Roman" w:cs="Times New Roman"/>
          <w:sz w:val="24"/>
          <w:szCs w:val="24"/>
        </w:rPr>
        <w:t>- формування і розвиток комунікаційних аналітичних здібностей у студентів;</w:t>
      </w:r>
    </w:p>
    <w:p w14:paraId="60FA962D" w14:textId="1FC358E9" w:rsidR="00970D68" w:rsidRDefault="00970D68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формування уміння планування </w:t>
      </w:r>
      <w:r w:rsidRPr="0088468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-кампанії, визначати її пріоритетні напрями та комплекс </w:t>
      </w:r>
      <w:r w:rsidRPr="0088468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-акцій;</w:t>
      </w:r>
    </w:p>
    <w:p w14:paraId="65136143" w14:textId="71A1A522" w:rsidR="00417FBD" w:rsidRDefault="002305D1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5D1">
        <w:rPr>
          <w:rFonts w:ascii="Times New Roman" w:hAnsi="Times New Roman" w:cs="Times New Roman"/>
          <w:sz w:val="24"/>
          <w:szCs w:val="24"/>
        </w:rPr>
        <w:t xml:space="preserve"> - формування та вироблення умінь з ораторської майстерності.</w:t>
      </w:r>
    </w:p>
    <w:p w14:paraId="4E7B118C" w14:textId="77777777" w:rsidR="002305D1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243CE" w14:textId="117B9E78" w:rsidR="002305D1" w:rsidRPr="00970D68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Результати навчання (навички, що отримає здобувач вищої освіти після вивчення навчальної дисципліни)</w:t>
      </w:r>
    </w:p>
    <w:p w14:paraId="1DC01EAA" w14:textId="77777777" w:rsidR="002305D1" w:rsidRPr="00970D68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Здобувач вищої освіти повинен знати:</w:t>
      </w:r>
    </w:p>
    <w:p w14:paraId="71E95E2C" w14:textId="33B64299" w:rsidR="00644B70" w:rsidRPr="00970D68" w:rsidRDefault="002305D1" w:rsidP="00E14B70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зміст поняття комунікативні технології, структуру, функції комунікативних технологій.</w:t>
      </w:r>
    </w:p>
    <w:p w14:paraId="29021161" w14:textId="77777777" w:rsidR="00644B70" w:rsidRPr="00970D68" w:rsidRDefault="00644B70" w:rsidP="00E14B70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</w:t>
      </w:r>
      <w:r w:rsidR="002305D1"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міст поняття «інформаційне суспільство», засади існування і формування інформаційного суспільства.</w:t>
      </w:r>
    </w:p>
    <w:p w14:paraId="00A8C494" w14:textId="08679604" w:rsidR="002305D1" w:rsidRPr="00970D68" w:rsidRDefault="002305D1" w:rsidP="00E14B70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специфіку і засади використання різних технологій маніпуляції в процесі організації комунікативного простору.</w:t>
      </w:r>
    </w:p>
    <w:p w14:paraId="658A07AD" w14:textId="77777777" w:rsidR="002305D1" w:rsidRPr="00970D68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Здобувач вищої освіти повинен вміти:</w:t>
      </w:r>
    </w:p>
    <w:p w14:paraId="21EC7F21" w14:textId="77777777" w:rsidR="00644B70" w:rsidRPr="00970D68" w:rsidRDefault="00644B70" w:rsidP="00E14B70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будувати ефективну комунікацію на рівні ділових, масових, публічних, організаційних комунікацій. Уміти аналізувати процес комунікації з точки зору доцільності використання різних комунікативних технологій.</w:t>
      </w:r>
    </w:p>
    <w:p w14:paraId="0BD85144" w14:textId="77777777" w:rsidR="00644B70" w:rsidRPr="00970D68" w:rsidRDefault="00644B70" w:rsidP="00E14B70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готувати творчі </w:t>
      </w:r>
      <w:proofErr w:type="spellStart"/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промо</w:t>
      </w:r>
      <w:proofErr w:type="spellEnd"/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-проекти з використанням різних комунікативних технологій. </w:t>
      </w:r>
    </w:p>
    <w:p w14:paraId="1E47A74F" w14:textId="65C06A7A" w:rsidR="00644B70" w:rsidRPr="00970D68" w:rsidRDefault="00644B70" w:rsidP="00E14B70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забезпечувати ефективні комунікації відповідно до сфери: політичної, культурної, міжнародних відносин тощо.</w:t>
      </w:r>
    </w:p>
    <w:p w14:paraId="63BB7BAB" w14:textId="77777777" w:rsidR="002305D1" w:rsidRPr="00897197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197">
        <w:rPr>
          <w:rFonts w:ascii="Times New Roman" w:hAnsi="Times New Roman" w:cs="Times New Roman"/>
          <w:bCs/>
          <w:sz w:val="24"/>
          <w:szCs w:val="24"/>
        </w:rPr>
        <w:t>Набуття соціальних навичок (</w:t>
      </w:r>
      <w:proofErr w:type="spellStart"/>
      <w:r w:rsidRPr="00897197">
        <w:rPr>
          <w:rFonts w:ascii="Times New Roman" w:hAnsi="Times New Roman" w:cs="Times New Roman"/>
          <w:bCs/>
          <w:sz w:val="24"/>
          <w:szCs w:val="24"/>
        </w:rPr>
        <w:t>soft-skills</w:t>
      </w:r>
      <w:proofErr w:type="spellEnd"/>
      <w:r w:rsidRPr="00897197">
        <w:rPr>
          <w:rFonts w:ascii="Times New Roman" w:hAnsi="Times New Roman" w:cs="Times New Roman"/>
          <w:bCs/>
          <w:sz w:val="24"/>
          <w:szCs w:val="24"/>
        </w:rPr>
        <w:t>): аналітичне мислення; комунікаційні якості; креативність.</w:t>
      </w:r>
    </w:p>
    <w:p w14:paraId="24E240ED" w14:textId="77777777" w:rsidR="002305D1" w:rsidRDefault="002305D1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6CFCD" w14:textId="5E01611D" w:rsidR="002305D1" w:rsidRDefault="002305D1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A9523B" w14:textId="77777777" w:rsidR="002305D1" w:rsidRDefault="002305D1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6CEA0" w14:textId="77777777" w:rsidR="002305D1" w:rsidRDefault="002305D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D9B65CD" w14:textId="77777777" w:rsidR="0021017A" w:rsidRPr="00970D68" w:rsidRDefault="0021017A" w:rsidP="00E14B70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970D68">
        <w:rPr>
          <w:rStyle w:val="FontStyle72"/>
          <w:b/>
          <w:sz w:val="24"/>
          <w:szCs w:val="24"/>
        </w:rPr>
        <w:lastRenderedPageBreak/>
        <w:t>Програма навчальної дисципліни</w:t>
      </w:r>
    </w:p>
    <w:p w14:paraId="3243A73B" w14:textId="23827119" w:rsidR="0021017A" w:rsidRPr="00970D68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A70CD2" w:rsidRPr="00970D68">
        <w:rPr>
          <w:rFonts w:ascii="Times New Roman" w:hAnsi="Times New Roman" w:cs="Times New Roman"/>
          <w:b/>
          <w:sz w:val="24"/>
          <w:szCs w:val="24"/>
        </w:rPr>
        <w:t xml:space="preserve">Основи </w:t>
      </w:r>
      <w:r w:rsidR="00267CBC" w:rsidRPr="00970D68">
        <w:rPr>
          <w:rFonts w:ascii="Times New Roman" w:hAnsi="Times New Roman" w:cs="Times New Roman"/>
          <w:b/>
          <w:sz w:val="24"/>
          <w:szCs w:val="24"/>
        </w:rPr>
        <w:t>PR</w:t>
      </w:r>
    </w:p>
    <w:p w14:paraId="21753A24" w14:textId="0C0AE23D" w:rsidR="009B1F74" w:rsidRPr="00970D68" w:rsidRDefault="00267CBC" w:rsidP="00E14B70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Основи комунікативної діяльності</w:t>
      </w:r>
      <w:r w:rsidR="0021017A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154AB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1. Предмет і об’єкт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як науки та управлінської діяльності.</w:t>
      </w:r>
    </w:p>
    <w:p w14:paraId="35B9F306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70D68">
        <w:rPr>
          <w:rFonts w:ascii="Times New Roman" w:hAnsi="Times New Roman" w:cs="Times New Roman"/>
          <w:sz w:val="24"/>
          <w:szCs w:val="24"/>
        </w:rPr>
        <w:t xml:space="preserve">Основні категорії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9ACEAEC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структура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BD2CFC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970D68">
        <w:rPr>
          <w:rFonts w:ascii="Times New Roman" w:hAnsi="Times New Roman" w:cs="Times New Roman"/>
          <w:sz w:val="24"/>
          <w:szCs w:val="24"/>
        </w:rPr>
        <w:t xml:space="preserve">Ролі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PR.</w:t>
      </w:r>
    </w:p>
    <w:p w14:paraId="06B2B62C" w14:textId="710AD45D" w:rsidR="009B1F74" w:rsidRPr="00970D68" w:rsidRDefault="00267CBC" w:rsidP="00E14B70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Історія PR</w:t>
      </w:r>
      <w:r w:rsidR="0075782A"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62E0C21" w14:textId="77777777" w:rsidR="00267CBC" w:rsidRPr="00970D68" w:rsidRDefault="00267CBC" w:rsidP="00E14B70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Реклама та </w:t>
      </w:r>
      <w:r w:rsidRPr="00970D68">
        <w:rPr>
          <w:rFonts w:ascii="Times New Roman" w:hAnsi="Times New Roman" w:cs="Times New Roman"/>
          <w:sz w:val="24"/>
          <w:szCs w:val="24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Стародавньому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Китаї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Індії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94407A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Релігійні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світосприйняттєві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як основа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Стародавньому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Китаї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Індії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7A7723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політичній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396C5B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стратагем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FEB573" w14:textId="77777777" w:rsidR="00267CBC" w:rsidRPr="00970D68" w:rsidRDefault="00267CBC" w:rsidP="00E14B70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античному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суспільстві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83E72E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Риторика як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засіб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48807E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Мистецтво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публічного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діалогу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Сократа.</w:t>
      </w:r>
    </w:p>
    <w:p w14:paraId="30761EC4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Антична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політична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реклама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перші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спроби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рекламного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87197F" w14:textId="77777777" w:rsidR="00267CBC" w:rsidRPr="00970D68" w:rsidRDefault="00267CBC" w:rsidP="00E14B70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Західноєвропейській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середньовічній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культурі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EA043D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Еволюція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політичної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B16F9A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соціальної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прошарків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133FCF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християнської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церкви.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Донаторство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83D260" w14:textId="77777777" w:rsidR="00267CBC" w:rsidRPr="00970D68" w:rsidRDefault="00267CBC" w:rsidP="00E14B70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епоху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Відродження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2A6F1C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Зміна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систем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Західній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Європі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Відродження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F574E3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Абсолютна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монархія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і образ правителя-мецената.</w:t>
      </w:r>
    </w:p>
    <w:p w14:paraId="43922213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Церковна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побутова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риторика.</w:t>
      </w:r>
    </w:p>
    <w:p w14:paraId="5832052C" w14:textId="77777777" w:rsidR="00267CBC" w:rsidRPr="00970D68" w:rsidRDefault="00267CBC" w:rsidP="00E14B70">
      <w:pPr>
        <w:pStyle w:val="a3"/>
        <w:numPr>
          <w:ilvl w:val="0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Русі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970D68">
        <w:rPr>
          <w:rFonts w:ascii="Times New Roman" w:hAnsi="Times New Roman" w:cs="Times New Roman"/>
          <w:sz w:val="24"/>
          <w:szCs w:val="24"/>
        </w:rPr>
        <w:t>XIX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ст.</w:t>
      </w:r>
    </w:p>
    <w:p w14:paraId="11FD53C3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східнослов’янських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державах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Русі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830D19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козацької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9A46D5" w14:textId="77777777" w:rsidR="00267CBC" w:rsidRPr="00970D68" w:rsidRDefault="00267CBC" w:rsidP="00E14B70">
      <w:pPr>
        <w:pStyle w:val="a3"/>
        <w:numPr>
          <w:ilvl w:val="1"/>
          <w:numId w:val="10"/>
        </w:numPr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політичної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часів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перебування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Російської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імперії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1721A3" w14:textId="77777777" w:rsidR="00267CBC" w:rsidRPr="00970D68" w:rsidRDefault="00267CBC" w:rsidP="005842A4">
      <w:pPr>
        <w:pStyle w:val="a3"/>
        <w:tabs>
          <w:tab w:val="left" w:pos="284"/>
          <w:tab w:val="left" w:pos="567"/>
        </w:tabs>
        <w:ind w:left="0"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64EEA2" w14:textId="5CC71C2A" w:rsidR="00CE6655" w:rsidRPr="00970D68" w:rsidRDefault="00267CBC" w:rsidP="00E14B70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Зв’язки з громадськістю в Західній Європі та Північній Америці у ХХ ст</w:t>
      </w:r>
      <w:r w:rsidR="00CE6655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337585" w14:textId="77777777" w:rsidR="00267CBC" w:rsidRPr="00970D68" w:rsidRDefault="00267CBC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667097"/>
    </w:p>
    <w:p w14:paraId="3EAE6C2E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американській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політиці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економіці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початку ХХ ст.</w:t>
      </w:r>
    </w:p>
    <w:p w14:paraId="44790856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PR у п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еріод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світової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війни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Чотирихвилинники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241AD19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перших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спеціалістів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А.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Е.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Бернейса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5C9A7A76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Другої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світової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війни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2D58EDBD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Уолтер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Ліпман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твір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думка» (1922).</w:t>
      </w:r>
    </w:p>
    <w:p w14:paraId="47A54294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Спеціалізовані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Великобританії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Міністерство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військових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потреб лорда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Норкліффа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Центральне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бюро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9F7F638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Спеціалізовані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США (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Національна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асоціація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директорів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паблісіті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Американська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рада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паблік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рилейшнз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Національна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асоціація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радників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паблік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рилейшнз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паблік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рилейшнз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Америки,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воєнної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8AD7CA4" w14:textId="77777777" w:rsidR="00267CBC" w:rsidRPr="00970D68" w:rsidRDefault="00267CBC" w:rsidP="00E14B7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Міжнародні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(Міжнародна асоціація PR).</w:t>
      </w:r>
    </w:p>
    <w:p w14:paraId="4170ADF2" w14:textId="1FE622A2" w:rsidR="00CE6655" w:rsidRPr="00970D68" w:rsidRDefault="00F25768" w:rsidP="00E14B70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667380"/>
      <w:bookmarkEnd w:id="0"/>
      <w:r w:rsidRPr="00970D68">
        <w:rPr>
          <w:rFonts w:ascii="Times New Roman" w:hAnsi="Times New Roman" w:cs="Times New Roman"/>
          <w:b/>
          <w:bCs/>
          <w:sz w:val="24"/>
          <w:szCs w:val="24"/>
        </w:rPr>
        <w:t>PR як робота з громадськістю</w:t>
      </w:r>
    </w:p>
    <w:p w14:paraId="7BBACC7C" w14:textId="1A54512F" w:rsidR="00F25768" w:rsidRPr="00970D68" w:rsidRDefault="00F25768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Поняття «громадськість» у теорії і практиці PR.</w:t>
      </w:r>
    </w:p>
    <w:p w14:paraId="48439B25" w14:textId="77777777" w:rsidR="00F25768" w:rsidRPr="00970D68" w:rsidRDefault="00F25768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</w:rPr>
        <w:t>Типологізація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PR</w:t>
      </w:r>
    </w:p>
    <w:p w14:paraId="64A3BC12" w14:textId="77777777" w:rsidR="00F25768" w:rsidRPr="00970D68" w:rsidRDefault="00F25768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пріоритетні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</w:p>
    <w:p w14:paraId="7872F260" w14:textId="559BDFBE" w:rsidR="00F25768" w:rsidRPr="00970D68" w:rsidRDefault="00F25768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думка та методи її дослідження</w:t>
      </w:r>
      <w:r w:rsidR="00902814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7E36B37" w14:textId="7E4A897B" w:rsidR="00902814" w:rsidRPr="00970D68" w:rsidRDefault="00902814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Зміст і специфіка суспільної думки.</w:t>
      </w:r>
    </w:p>
    <w:p w14:paraId="01416C78" w14:textId="6105D033" w:rsidR="00902814" w:rsidRPr="00970D68" w:rsidRDefault="00902814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Структура громадської думки: об'єкти, суб'єкти, канали</w:t>
      </w:r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висловлювання.</w:t>
      </w:r>
    </w:p>
    <w:p w14:paraId="45EAF0EA" w14:textId="1797D6DB" w:rsidR="00902814" w:rsidRPr="00970D68" w:rsidRDefault="00902814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 Горизонтальний та вертикальний вимір громадської думки.</w:t>
      </w:r>
    </w:p>
    <w:p w14:paraId="30B7F481" w14:textId="745B60FC" w:rsidR="00902814" w:rsidRPr="00970D68" w:rsidRDefault="00902814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Природа громадської думки як стану масової свідомості.</w:t>
      </w:r>
    </w:p>
    <w:p w14:paraId="0C8937C9" w14:textId="39E41643" w:rsidR="00902814" w:rsidRPr="00970D68" w:rsidRDefault="00902814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Функції суспільної думки. Критерії і показники соціальної зрілості.</w:t>
      </w:r>
    </w:p>
    <w:p w14:paraId="5AACD215" w14:textId="7D6D4BF3" w:rsidR="00893B66" w:rsidRPr="00970D68" w:rsidRDefault="00893B66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Функціонування громадської думки в соціально-економічній</w:t>
      </w:r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сфері суспільства.</w:t>
      </w:r>
    </w:p>
    <w:p w14:paraId="33044B91" w14:textId="585434F8" w:rsidR="00893B66" w:rsidRPr="00970D68" w:rsidRDefault="00893B66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Громадська думка і політика.</w:t>
      </w:r>
    </w:p>
    <w:p w14:paraId="7E36D43D" w14:textId="294BB45C" w:rsidR="00893B66" w:rsidRPr="00970D68" w:rsidRDefault="00893B66" w:rsidP="00E14B70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Громадська думка у культурній сфері суспільства.</w:t>
      </w:r>
    </w:p>
    <w:bookmarkEnd w:id="1"/>
    <w:p w14:paraId="68FEED1D" w14:textId="2E4A4C9E" w:rsidR="00CE6655" w:rsidRPr="00970D68" w:rsidRDefault="007F1C54" w:rsidP="00E14B70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Відділи </w:t>
      </w:r>
      <w:r w:rsidRPr="00970D68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CE6655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7E2B7D" w14:textId="44943069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1.Необхідність компанії мати власний відділ</w:t>
      </w:r>
    </w:p>
    <w:p w14:paraId="54571EAB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2. Чисельність PR-відділу</w:t>
      </w:r>
    </w:p>
    <w:p w14:paraId="2D40722B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3.Штат службовців, які займаються PR</w:t>
      </w:r>
    </w:p>
    <w:p w14:paraId="1C68B29E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4.Посада PR-менеджера</w:t>
      </w:r>
    </w:p>
    <w:p w14:paraId="77990673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5.Обов'язки PR-менеджера</w:t>
      </w:r>
    </w:p>
    <w:p w14:paraId="44996CAD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6.Чотири складові особливої задачі PR-менеджера</w:t>
      </w:r>
    </w:p>
    <w:p w14:paraId="4CEB0F46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7.Як можуть взаємодіяти PR-менеджер та керівництво організації</w:t>
      </w:r>
    </w:p>
    <w:p w14:paraId="1AF01452" w14:textId="70B5D5E1" w:rsidR="00D9052F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8.Перелік робіт відділу</w:t>
      </w:r>
    </w:p>
    <w:p w14:paraId="3944647A" w14:textId="56B3AC3D" w:rsidR="00CE6655" w:rsidRPr="00970D68" w:rsidRDefault="00344670" w:rsidP="00D9052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6. </w:t>
      </w:r>
      <w:r w:rsidRPr="00970D68">
        <w:rPr>
          <w:rFonts w:ascii="Times New Roman" w:hAnsi="Times New Roman" w:cs="Times New Roman"/>
          <w:b/>
          <w:sz w:val="24"/>
          <w:szCs w:val="24"/>
        </w:rPr>
        <w:t xml:space="preserve">Управління системою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>.</w:t>
      </w:r>
    </w:p>
    <w:p w14:paraId="7A99E0FB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Public Relations ax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функція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менеджменту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9F9B28F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75F87F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Стратегія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і тактика в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39B926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Стратегічний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менеджмент. </w:t>
      </w:r>
    </w:p>
    <w:p w14:paraId="26886D10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Тайм-менеджмент в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E3ABBBE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Мета,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специфіка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концепцій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5E4C877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7446F4" w14:textId="77777777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простір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Корпоративне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позиціювання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корпоративного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іміджу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5E38E01" w14:textId="2D40CFE5" w:rsidR="00344670" w:rsidRPr="00970D68" w:rsidRDefault="00344670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Слоган.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Місія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Легенда.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кодекси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ADA32" w14:textId="3129AD1A" w:rsidR="00CE6655" w:rsidRPr="00970D68" w:rsidRDefault="00CE6655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E2997C" w14:textId="4783D99E" w:rsidR="00344670" w:rsidRPr="00970D68" w:rsidRDefault="0034467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7. </w:t>
      </w:r>
      <w:r w:rsidRPr="00970D68">
        <w:rPr>
          <w:rFonts w:ascii="Times New Roman" w:hAnsi="Times New Roman" w:cs="Times New Roman"/>
          <w:b/>
          <w:sz w:val="24"/>
          <w:szCs w:val="24"/>
        </w:rPr>
        <w:t xml:space="preserve">Захист інформації при здійсненні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</w:rPr>
        <w:t>зв'язків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</w:rPr>
        <w:t xml:space="preserve"> з громадськістю</w:t>
      </w:r>
      <w:r w:rsidRPr="00970D68">
        <w:rPr>
          <w:rFonts w:ascii="Times New Roman" w:hAnsi="Times New Roman" w:cs="Times New Roman"/>
          <w:sz w:val="24"/>
          <w:szCs w:val="24"/>
        </w:rPr>
        <w:t>.</w:t>
      </w:r>
    </w:p>
    <w:p w14:paraId="2EC16622" w14:textId="77777777" w:rsidR="00344670" w:rsidRPr="00970D68" w:rsidRDefault="00344670" w:rsidP="00E14B70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Основні види конфіденційної та відкритої інформації.</w:t>
      </w:r>
    </w:p>
    <w:p w14:paraId="4C77FA1F" w14:textId="77777777" w:rsidR="00344670" w:rsidRPr="00970D68" w:rsidRDefault="00344670" w:rsidP="00E14B70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конфіденційної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</w:p>
    <w:p w14:paraId="31C353F3" w14:textId="77777777" w:rsidR="00344670" w:rsidRPr="00970D68" w:rsidRDefault="00344670" w:rsidP="00E14B70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канали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витоку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конкурентів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404EE7" w14:textId="2D785F34" w:rsidR="00344670" w:rsidRPr="00970D68" w:rsidRDefault="00344670" w:rsidP="00E14B70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конфіденційної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F21AF7" w14:textId="56A3928A" w:rsidR="00344670" w:rsidRPr="00970D68" w:rsidRDefault="0034467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39914C" w14:textId="33311EBD" w:rsidR="00344670" w:rsidRPr="00970D68" w:rsidRDefault="00344670" w:rsidP="0034467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970D68">
        <w:rPr>
          <w:rFonts w:ascii="Times New Roman" w:hAnsi="Times New Roman" w:cs="Times New Roman"/>
          <w:b/>
          <w:sz w:val="24"/>
          <w:szCs w:val="24"/>
        </w:rPr>
        <w:t>Інформаційна продукція PR-служб.</w:t>
      </w:r>
    </w:p>
    <w:p w14:paraId="34476292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lastRenderedPageBreak/>
        <w:t xml:space="preserve">1. Зміст та функції PR-документа. </w:t>
      </w:r>
    </w:p>
    <w:p w14:paraId="319D3BA1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2. Підготовчий етап створення PR-документа. </w:t>
      </w:r>
    </w:p>
    <w:p w14:paraId="780558FD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3. Базові документи для ЗМІ. </w:t>
      </w:r>
    </w:p>
    <w:p w14:paraId="0033E962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4. Базові документи для спілкування з клієнтами та партнерами.</w:t>
      </w:r>
    </w:p>
    <w:p w14:paraId="628D17A9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5. Базові PR-документи компанії. </w:t>
      </w:r>
    </w:p>
    <w:p w14:paraId="59D19E0A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6. Корпоративні газети та журнали. </w:t>
      </w:r>
    </w:p>
    <w:p w14:paraId="7E74F721" w14:textId="46C7E07F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7. Складові прес-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кіту</w:t>
      </w:r>
      <w:proofErr w:type="spellEnd"/>
      <w:r w:rsidR="000A5600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0FD2BD5A" w14:textId="1F208A3D" w:rsidR="00344670" w:rsidRPr="00970D68" w:rsidRDefault="00344670" w:rsidP="0034467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9. </w:t>
      </w:r>
      <w:r w:rsidR="00852852" w:rsidRPr="00970D68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852852" w:rsidRPr="00970D68">
        <w:rPr>
          <w:rFonts w:ascii="Times New Roman" w:hAnsi="Times New Roman" w:cs="Times New Roman"/>
          <w:b/>
          <w:sz w:val="24"/>
          <w:szCs w:val="24"/>
        </w:rPr>
        <w:t>-діяльність та організація співпраці з мас-медіа</w:t>
      </w:r>
      <w:r w:rsidR="00852852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C2351D4" w14:textId="77777777" w:rsidR="00852852" w:rsidRPr="00970D68" w:rsidRDefault="00852852" w:rsidP="00E14B7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Масові комунікації та засоби масової інформації</w:t>
      </w:r>
    </w:p>
    <w:p w14:paraId="5207227B" w14:textId="6A963288" w:rsidR="00852852" w:rsidRPr="00970D68" w:rsidRDefault="00852852" w:rsidP="00E14B7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Загальні правила відносин із ЗМІ</w:t>
      </w:r>
    </w:p>
    <w:p w14:paraId="76C2BB2C" w14:textId="77777777" w:rsidR="00852852" w:rsidRPr="00970D68" w:rsidRDefault="00852852" w:rsidP="00E14B7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Робота з пресою</w:t>
      </w:r>
    </w:p>
    <w:p w14:paraId="279375CE" w14:textId="08513CD4" w:rsidR="00852852" w:rsidRPr="00970D68" w:rsidRDefault="00852852" w:rsidP="00E14B7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Робота з радіо та телебаченням</w:t>
      </w:r>
    </w:p>
    <w:p w14:paraId="0C279044" w14:textId="0B85DE07" w:rsidR="00852852" w:rsidRPr="00970D68" w:rsidRDefault="00852852" w:rsidP="00E14B7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Інтернет у </w:t>
      </w:r>
      <w:r w:rsidR="000A5600" w:rsidRPr="00970D68">
        <w:rPr>
          <w:rFonts w:ascii="Times New Roman" w:hAnsi="Times New Roman" w:cs="Times New Roman"/>
          <w:sz w:val="24"/>
          <w:szCs w:val="24"/>
        </w:rPr>
        <w:t>PR</w:t>
      </w:r>
    </w:p>
    <w:p w14:paraId="287310A3" w14:textId="1C104881" w:rsidR="00852852" w:rsidRPr="00970D68" w:rsidRDefault="00852852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D68">
        <w:rPr>
          <w:rFonts w:ascii="Times New Roman" w:hAnsi="Times New Roman" w:cs="Times New Roman"/>
          <w:b/>
          <w:sz w:val="24"/>
          <w:szCs w:val="24"/>
        </w:rPr>
        <w:t>Управління інформацією і конструювання новин</w:t>
      </w:r>
    </w:p>
    <w:p w14:paraId="7F2FCBB3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Управління засобами масової інформації та інформацією</w:t>
      </w:r>
    </w:p>
    <w:p w14:paraId="67A68D48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PR як технологія виробництва та смислового позиціонування новин для ЗМІ</w:t>
      </w:r>
    </w:p>
    <w:p w14:paraId="7B86FBB6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Етапи, логіки, механізми управління інформацією</w:t>
      </w:r>
    </w:p>
    <w:p w14:paraId="04737F4A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Формування власного інформаційного потоку</w:t>
      </w:r>
    </w:p>
    <w:p w14:paraId="5DE6EB42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Сегментування інформаційного потоку, маніпулювання інформацією</w:t>
      </w:r>
    </w:p>
    <w:p w14:paraId="7EDC37B6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Пріоритетне постачання інформації, інформаційне партнерство</w:t>
      </w:r>
    </w:p>
    <w:p w14:paraId="6152412B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Оптимізація форми та стилю подачі матеріалів</w:t>
      </w:r>
    </w:p>
    <w:p w14:paraId="2B9AF8CC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Прийоми створення та посилення новин</w:t>
      </w:r>
    </w:p>
    <w:p w14:paraId="73476C58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Основна та додаткова «вага» новини</w:t>
      </w:r>
    </w:p>
    <w:p w14:paraId="16145BB1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Взаємодія PR-фахівця та ЗМІ в процесі новинного виробництва: погляд позиції журналіста</w:t>
      </w:r>
    </w:p>
    <w:p w14:paraId="0C0DD759" w14:textId="57BF40B4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Форми подачі новинної інформації: тексти та заходи</w:t>
      </w:r>
    </w:p>
    <w:p w14:paraId="0A0B35BF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Особливості PR-текстів та загальні вимоги до їх підготовки</w:t>
      </w:r>
    </w:p>
    <w:p w14:paraId="6B198DA4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PR-тексти та журналістські матеріали</w:t>
      </w:r>
    </w:p>
    <w:p w14:paraId="4E5BC1B1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PR-тексти та реклама</w:t>
      </w:r>
    </w:p>
    <w:p w14:paraId="3122798B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Загальні правила підготовки PR-текстів</w:t>
      </w:r>
    </w:p>
    <w:p w14:paraId="129DA5F6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Матеріали для безпосередньої публікації</w:t>
      </w:r>
    </w:p>
    <w:p w14:paraId="44F48763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Інформаційні жанри</w:t>
      </w:r>
    </w:p>
    <w:p w14:paraId="73FAC391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Аналітичні жанри</w:t>
      </w:r>
    </w:p>
    <w:p w14:paraId="762D9360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Художньо-публіцистичні жанри</w:t>
      </w:r>
    </w:p>
    <w:p w14:paraId="4D7BB3E6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Матеріали для поширення в процесі організації та проведення подій новин</w:t>
      </w:r>
    </w:p>
    <w:p w14:paraId="1DB1594C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Новинки PR-заходи</w:t>
      </w:r>
    </w:p>
    <w:p w14:paraId="37BB6AD0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Прес-конференція</w:t>
      </w:r>
    </w:p>
    <w:p w14:paraId="2BFD7BDD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Брифінг</w:t>
      </w:r>
    </w:p>
    <w:p w14:paraId="3685A002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Конференція</w:t>
      </w:r>
    </w:p>
    <w:p w14:paraId="3F583495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Презентація</w:t>
      </w:r>
    </w:p>
    <w:p w14:paraId="35E61963" w14:textId="77777777" w:rsidR="00852852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Прес-тур</w:t>
      </w:r>
    </w:p>
    <w:p w14:paraId="50DB8C99" w14:textId="5768BBF6" w:rsidR="00344670" w:rsidRPr="00970D68" w:rsidRDefault="00852852" w:rsidP="00E14B70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Клубний вечір (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>)</w:t>
      </w:r>
    </w:p>
    <w:p w14:paraId="240A3DC1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36A16D" w14:textId="4B509077" w:rsidR="0021017A" w:rsidRPr="00970D68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267CBC" w:rsidRPr="00970D68">
        <w:rPr>
          <w:rFonts w:ascii="Times New Roman" w:hAnsi="Times New Roman" w:cs="Times New Roman"/>
          <w:b/>
          <w:sz w:val="24"/>
          <w:szCs w:val="24"/>
        </w:rPr>
        <w:t>PR-технології</w:t>
      </w:r>
      <w:r w:rsidR="00FF749A" w:rsidRPr="00970D68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2E752A9B" w:rsidR="009B1F74" w:rsidRPr="00970D68" w:rsidRDefault="00852852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PR -кампанія: підготовка, планування та проведення</w:t>
      </w:r>
      <w:r w:rsidR="00D87E67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F31DEA" w14:textId="77777777" w:rsidR="00A4686F" w:rsidRPr="00970D68" w:rsidRDefault="00A4686F" w:rsidP="00E14B7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координація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контроль за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реалізацією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CF629D" w14:textId="77777777" w:rsidR="00A4686F" w:rsidRPr="00970D68" w:rsidRDefault="00A4686F" w:rsidP="00E14B7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зв'язками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A06FB40" w14:textId="77777777" w:rsidR="00A4686F" w:rsidRPr="00970D68" w:rsidRDefault="00A4686F" w:rsidP="00E14B70">
      <w:pPr>
        <w:pStyle w:val="a3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АСЕ –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>;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E19467" w14:textId="77777777" w:rsidR="00A4686F" w:rsidRPr="00970D68" w:rsidRDefault="00A4686F" w:rsidP="00E14B70">
      <w:pPr>
        <w:pStyle w:val="a3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F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РСЕ -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фактів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06F834" w14:textId="77777777" w:rsidR="00A4686F" w:rsidRPr="00970D68" w:rsidRDefault="00A4686F" w:rsidP="00E14B70">
      <w:pPr>
        <w:pStyle w:val="a3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ROPE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36CB2FE" w14:textId="77777777" w:rsidR="00A4686F" w:rsidRPr="00970D68" w:rsidRDefault="00A4686F" w:rsidP="00E14B70">
      <w:pPr>
        <w:pStyle w:val="a3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ROPES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970D68">
        <w:rPr>
          <w:rFonts w:ascii="Times New Roman" w:hAnsi="Times New Roman" w:cs="Times New Roman"/>
          <w:sz w:val="24"/>
          <w:szCs w:val="24"/>
        </w:rPr>
        <w:t>оцінка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970D68">
        <w:rPr>
          <w:rFonts w:ascii="Times New Roman" w:hAnsi="Times New Roman" w:cs="Times New Roman"/>
          <w:sz w:val="24"/>
          <w:szCs w:val="24"/>
        </w:rPr>
        <w:t>управління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C1B746B" w14:textId="77777777" w:rsidR="00A4686F" w:rsidRPr="00970D68" w:rsidRDefault="00A4686F" w:rsidP="00E14B7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>б-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елементна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модель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Ф.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Джефкінса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4E04E9" w14:textId="77777777" w:rsidR="00A4686F" w:rsidRPr="00970D68" w:rsidRDefault="00A4686F" w:rsidP="00E14B7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П.Гріна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CD750D" w14:textId="4FB9DE62" w:rsidR="009B1F74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PR-програми: планування, проведення PR-акцій та оцінка</w:t>
      </w:r>
      <w:r w:rsidR="00AF79B5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C91373" w14:textId="44852439" w:rsidR="00A4686F" w:rsidRPr="00970D68" w:rsidRDefault="00A4686F" w:rsidP="00E14B7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процесом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FC0310" w14:textId="47144B28" w:rsidR="00A4686F" w:rsidRPr="00970D68" w:rsidRDefault="00A4686F" w:rsidP="00E14B7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0E3FF3" w14:textId="537F63E6" w:rsidR="00A4686F" w:rsidRPr="00970D68" w:rsidRDefault="00A4686F" w:rsidP="00E14B7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Перший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B81D87" w14:textId="77777777" w:rsidR="00A4686F" w:rsidRPr="00970D68" w:rsidRDefault="00A4686F" w:rsidP="00E14B7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Другий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518C1F" w14:textId="77777777" w:rsidR="00A4686F" w:rsidRPr="00970D68" w:rsidRDefault="00A4686F" w:rsidP="00E14B7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Третій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79776D" w14:textId="1AFCB140" w:rsidR="00A4686F" w:rsidRPr="00970D68" w:rsidRDefault="00A4686F" w:rsidP="00E14B7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Четвертий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60CA86" w14:textId="65165683" w:rsidR="00A575F0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Модульні технології у реалізації PR-проектів</w:t>
      </w:r>
      <w:r w:rsidR="00AF79B5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666D4E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Формула «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Ідея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Технологічне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Ефективний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результат»</w:t>
      </w:r>
    </w:p>
    <w:p w14:paraId="0A7BF21A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контекст проекту</w:t>
      </w:r>
    </w:p>
    <w:p w14:paraId="50037BBA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Комплект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базових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</w:p>
    <w:p w14:paraId="30AE75D3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Фірмовий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стиль</w:t>
      </w:r>
    </w:p>
    <w:p w14:paraId="2FEADEAB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Пул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інформаційної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</w:p>
    <w:p w14:paraId="606D16BE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Презентаційна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акція</w:t>
      </w:r>
      <w:proofErr w:type="spellEnd"/>
    </w:p>
    <w:p w14:paraId="540E61F2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Ініціювання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уваги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провідних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діячів</w:t>
      </w:r>
      <w:proofErr w:type="spellEnd"/>
    </w:p>
    <w:p w14:paraId="46D06278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поїздок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журналістів</w:t>
      </w:r>
      <w:proofErr w:type="spellEnd"/>
    </w:p>
    <w:p w14:paraId="435E8277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форматі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«круглого столу»</w:t>
      </w:r>
    </w:p>
    <w:p w14:paraId="1BBFE626" w14:textId="77777777" w:rsidR="00A4686F" w:rsidRPr="00970D68" w:rsidRDefault="00A4686F" w:rsidP="00E14B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Кульмінаційна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</w:p>
    <w:p w14:paraId="0C0D7F03" w14:textId="29C848D2" w:rsidR="00731A52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Структура і зміст PR-</w:t>
      </w:r>
      <w:proofErr w:type="spellStart"/>
      <w:r w:rsidRPr="00970D68">
        <w:rPr>
          <w:rFonts w:ascii="Times New Roman" w:hAnsi="Times New Roman" w:cs="Times New Roman"/>
          <w:b/>
          <w:bCs/>
          <w:sz w:val="24"/>
          <w:szCs w:val="24"/>
        </w:rPr>
        <w:t>брифу</w:t>
      </w:r>
      <w:proofErr w:type="spellEnd"/>
      <w:r w:rsidRPr="00970D68">
        <w:rPr>
          <w:rFonts w:ascii="Times New Roman" w:hAnsi="Times New Roman" w:cs="Times New Roman"/>
          <w:b/>
          <w:bCs/>
          <w:sz w:val="24"/>
          <w:szCs w:val="24"/>
        </w:rPr>
        <w:t>. Бюджет кампанії</w:t>
      </w:r>
      <w:r w:rsidR="00731A52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62EFE9" w14:textId="77777777" w:rsidR="00A4686F" w:rsidRPr="00970D68" w:rsidRDefault="00A4686F" w:rsidP="00E14B70">
      <w:pPr>
        <w:pStyle w:val="a3"/>
        <w:numPr>
          <w:ilvl w:val="0"/>
          <w:numId w:val="24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Технічне завдання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на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розробку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проекту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надання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послуг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зв’язках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громадськістю (PR-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бриф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).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0C9A85CE" w14:textId="77777777" w:rsidR="00A4686F" w:rsidRPr="00970D68" w:rsidRDefault="00A4686F" w:rsidP="00E14B70">
      <w:pPr>
        <w:pStyle w:val="a3"/>
        <w:numPr>
          <w:ilvl w:val="0"/>
          <w:numId w:val="24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Мета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PR-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брифу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його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структура.</w:t>
      </w:r>
    </w:p>
    <w:p w14:paraId="1F0BE03E" w14:textId="77777777" w:rsidR="00A4686F" w:rsidRPr="00970D68" w:rsidRDefault="00A4686F" w:rsidP="00E14B70">
      <w:pPr>
        <w:pStyle w:val="a3"/>
        <w:numPr>
          <w:ilvl w:val="0"/>
          <w:numId w:val="24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Зміст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розділів.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5A66B0A" w14:textId="77777777" w:rsidR="00A4686F" w:rsidRPr="00970D68" w:rsidRDefault="00A4686F" w:rsidP="00E14B70">
      <w:pPr>
        <w:pStyle w:val="a3"/>
        <w:numPr>
          <w:ilvl w:val="0"/>
          <w:numId w:val="24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Умови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двоступеневого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тендерного конкурсу.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7C65212A" w14:textId="77777777" w:rsidR="00A4686F" w:rsidRPr="00970D68" w:rsidRDefault="00A4686F" w:rsidP="00E14B70">
      <w:pPr>
        <w:pStyle w:val="a3"/>
        <w:numPr>
          <w:ilvl w:val="0"/>
          <w:numId w:val="24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Визначення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загального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обсягу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бюджетних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що асигнуються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на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комунікаційну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кампанію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 цілому.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4EB653D9" w14:textId="77777777" w:rsidR="00A4686F" w:rsidRPr="00970D68" w:rsidRDefault="00A4686F" w:rsidP="00E14B70">
      <w:pPr>
        <w:pStyle w:val="a3"/>
        <w:numPr>
          <w:ilvl w:val="0"/>
          <w:numId w:val="24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Розподіл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бюджету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 статтями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витрат.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43BB94F5" w14:textId="77777777" w:rsidR="00A4686F" w:rsidRPr="00970D68" w:rsidRDefault="00A4686F" w:rsidP="00E14B70">
      <w:pPr>
        <w:pStyle w:val="a3"/>
        <w:numPr>
          <w:ilvl w:val="0"/>
          <w:numId w:val="24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Способи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розрахунку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бюджету.</w:t>
      </w:r>
    </w:p>
    <w:p w14:paraId="7C3338CE" w14:textId="73FFEDD2" w:rsidR="00FF749A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Особливості організації PR-кампаній в Інтернеті</w:t>
      </w:r>
    </w:p>
    <w:p w14:paraId="501BAE14" w14:textId="77777777" w:rsidR="00A4686F" w:rsidRPr="00970D68" w:rsidRDefault="00A4686F" w:rsidP="00E14B70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Типи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Інтернеті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їх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конвергенція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традиційними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комунікаційними принципами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можливостями.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50F21732" w14:textId="77777777" w:rsidR="00A4686F" w:rsidRPr="00970D68" w:rsidRDefault="00A4686F" w:rsidP="00E14B70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Особливості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роботи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цільовими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аудиторіями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Інтернеті.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7270C283" w14:textId="77777777" w:rsidR="00A4686F" w:rsidRPr="00970D68" w:rsidRDefault="00A4686F" w:rsidP="00E14B70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Блоги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блогосфера</w:t>
      </w:r>
      <w:proofErr w:type="spellEnd"/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як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поле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для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PR-технологій.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6AE30443" w14:textId="77777777" w:rsidR="00A4686F" w:rsidRPr="00970D68" w:rsidRDefault="00A4686F" w:rsidP="00E14B7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Організація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проведення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PR-кампаній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Інтернеті.</w:t>
      </w:r>
    </w:p>
    <w:p w14:paraId="2D80186A" w14:textId="1F54661B" w:rsidR="00E96D03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Соціальні кампанії: </w:t>
      </w:r>
      <w:proofErr w:type="spellStart"/>
      <w:r w:rsidRPr="00970D68">
        <w:rPr>
          <w:rFonts w:ascii="Times New Roman" w:hAnsi="Times New Roman" w:cs="Times New Roman"/>
          <w:b/>
          <w:bCs/>
          <w:sz w:val="24"/>
          <w:szCs w:val="24"/>
        </w:rPr>
        <w:t>споснсоринг</w:t>
      </w:r>
      <w:proofErr w:type="spellEnd"/>
      <w:r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970D68">
        <w:rPr>
          <w:rFonts w:ascii="Times New Roman" w:hAnsi="Times New Roman" w:cs="Times New Roman"/>
          <w:b/>
          <w:bCs/>
          <w:sz w:val="24"/>
          <w:szCs w:val="24"/>
        </w:rPr>
        <w:t>фандрайзинг</w:t>
      </w:r>
      <w:proofErr w:type="spellEnd"/>
    </w:p>
    <w:p w14:paraId="64AB5F69" w14:textId="77777777" w:rsidR="00A4686F" w:rsidRPr="00970D68" w:rsidRDefault="00A4686F" w:rsidP="00E14B70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Поняття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спонсорингу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меценатство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1D783935" w14:textId="77777777" w:rsidR="00A4686F" w:rsidRPr="00970D68" w:rsidRDefault="00A4686F" w:rsidP="00E14B70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Переваги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спонсорства.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837559C" w14:textId="77777777" w:rsidR="00A4686F" w:rsidRPr="00970D68" w:rsidRDefault="00A4686F" w:rsidP="00E14B70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viiyi"/>
          <w:rFonts w:ascii="Times New Roman" w:hAnsi="Times New Roman" w:cs="Times New Roman"/>
          <w:sz w:val="24"/>
          <w:szCs w:val="24"/>
        </w:rPr>
        <w:t>П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ідстави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для виділення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6DDC13B7" w14:textId="77777777" w:rsidR="00A4686F" w:rsidRPr="00970D68" w:rsidRDefault="00A4686F" w:rsidP="00E14B70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Мотиви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виділення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EED4FB7" w14:textId="77777777" w:rsidR="00A4686F" w:rsidRPr="00970D68" w:rsidRDefault="00A4686F" w:rsidP="00E14B70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Структура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зміст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спонсорського пакету.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6117D940" w14:textId="77777777" w:rsidR="00A4686F" w:rsidRPr="00970D68" w:rsidRDefault="00A4686F" w:rsidP="00E14B7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lastRenderedPageBreak/>
        <w:t>Лист-запит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заявка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потенційним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спонсорам.</w:t>
      </w:r>
    </w:p>
    <w:p w14:paraId="00D88A3D" w14:textId="474F5CAB" w:rsidR="00E96D03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Іміджеві кампанії у зв’язках з громадськістю</w:t>
      </w:r>
    </w:p>
    <w:p w14:paraId="2F67B907" w14:textId="77777777" w:rsidR="009E1C94" w:rsidRPr="00970D68" w:rsidRDefault="009E1C94" w:rsidP="00E14B70">
      <w:pPr>
        <w:pStyle w:val="a3"/>
        <w:numPr>
          <w:ilvl w:val="0"/>
          <w:numId w:val="20"/>
        </w:numPr>
        <w:spacing w:after="0"/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bookmarkStart w:id="2" w:name="_Hlk118665958"/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Визначення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вимог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аудиторій.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393208E0" w14:textId="77777777" w:rsidR="009E1C94" w:rsidRPr="00970D68" w:rsidRDefault="009E1C94" w:rsidP="00E14B70">
      <w:pPr>
        <w:pStyle w:val="a3"/>
        <w:numPr>
          <w:ilvl w:val="0"/>
          <w:numId w:val="20"/>
        </w:numPr>
        <w:spacing w:after="0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Формулювання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характеристик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складовій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 xml:space="preserve">іміджу. </w:t>
      </w:r>
    </w:p>
    <w:p w14:paraId="4F8B5037" w14:textId="77777777" w:rsidR="009E1C94" w:rsidRPr="00970D68" w:rsidRDefault="009E1C94" w:rsidP="00E14B70">
      <w:pPr>
        <w:pStyle w:val="a3"/>
        <w:numPr>
          <w:ilvl w:val="0"/>
          <w:numId w:val="20"/>
        </w:numPr>
        <w:spacing w:after="0"/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Переклад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вибраних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характеристик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різні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контенти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(візуальний,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вербальний,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подієвий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контекстний, сімейний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тощо).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E913BD4" w14:textId="77777777" w:rsidR="009E1C94" w:rsidRPr="00970D68" w:rsidRDefault="009E1C94" w:rsidP="00E14B7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Складання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медіаплану</w:t>
      </w:r>
      <w:proofErr w:type="spellEnd"/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плану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просування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іміджу.</w:t>
      </w:r>
    </w:p>
    <w:bookmarkEnd w:id="2"/>
    <w:p w14:paraId="47A0B212" w14:textId="33FF85A4" w:rsidR="009E1C94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Репутаційні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кампанії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зв’язках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780BC50" w14:textId="77777777" w:rsidR="009E1C94" w:rsidRPr="00970D68" w:rsidRDefault="009E1C94" w:rsidP="00E14B70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Репутація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як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основна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мета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діяльності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viiyi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в’язків</w:t>
      </w:r>
      <w:proofErr w:type="spellEnd"/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громадськістю.</w:t>
      </w:r>
    </w:p>
    <w:p w14:paraId="30C52F6A" w14:textId="77777777" w:rsidR="009E1C94" w:rsidRPr="00970D68" w:rsidRDefault="009E1C94" w:rsidP="00E14B70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Style w:val="viiyi"/>
          <w:rFonts w:ascii="Times New Roman" w:hAnsi="Times New Roman" w:cs="Times New Roman"/>
          <w:sz w:val="24"/>
          <w:szCs w:val="24"/>
        </w:rPr>
        <w:t>Т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имчасові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особливості кампаній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підтримки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репутації.</w:t>
      </w:r>
    </w:p>
    <w:p w14:paraId="17B8D3FF" w14:textId="77777777" w:rsidR="009E1C94" w:rsidRPr="00970D68" w:rsidRDefault="009E1C94" w:rsidP="00E14B70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Технології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спін-доктора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роботі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підтримки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репутації фірми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або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особи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умовах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кризових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загроз.</w:t>
      </w:r>
    </w:p>
    <w:p w14:paraId="6D06F316" w14:textId="5782ECEA" w:rsidR="009E1C94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PR-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кризою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3CEEE5D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Поняття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кризи.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349B17FD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Криза: причини,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CF41336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Підготовка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початок.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91D156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Процеси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кризою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18BE76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B4F9634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ситуації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FA7E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Визначення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кризового менеджменту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його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цілей.</w:t>
      </w:r>
    </w:p>
    <w:p w14:paraId="1933970E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Профілактика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криз.</w:t>
      </w:r>
    </w:p>
    <w:p w14:paraId="6B36C169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Можливості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комунікаційного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менеджменту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порятунку репутації.</w:t>
      </w:r>
    </w:p>
    <w:p w14:paraId="2EA6C45E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Розробка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антикризової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стратегії.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4EC8214A" w14:textId="77777777" w:rsidR="009E1C94" w:rsidRPr="00970D68" w:rsidRDefault="009E1C94" w:rsidP="00E14B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Етапи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виходу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кризи.</w:t>
      </w:r>
    </w:p>
    <w:p w14:paraId="6E809980" w14:textId="03924FE9" w:rsidR="009E1C94" w:rsidRPr="00970D68" w:rsidRDefault="009E1C94" w:rsidP="00E14B70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Етичні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основи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Public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Relations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1B26DFF" w14:textId="1C50C1E2" w:rsidR="009E1C94" w:rsidRPr="00970D68" w:rsidRDefault="009E1C94" w:rsidP="00E14B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Професійна етика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1532C726" w14:textId="1D321C65" w:rsidR="009E1C94" w:rsidRPr="00970D68" w:rsidRDefault="009E1C94" w:rsidP="00E14B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Професійні привілеї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80ECBC7" w14:textId="33A4AD9B" w:rsidR="009E1C94" w:rsidRPr="00970D68" w:rsidRDefault="009E1C94" w:rsidP="00E14B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соціальна відповідальність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4AAC7C5D" w14:textId="7B4B258E" w:rsidR="009E1C94" w:rsidRPr="00970D68" w:rsidRDefault="009E1C94" w:rsidP="00E14B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Професійну освіту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62BEB47" w14:textId="5202B978" w:rsidR="009E1C94" w:rsidRPr="00970D68" w:rsidRDefault="009E1C94" w:rsidP="00E14B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Дослідження та базові знання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6DEDE76B" w14:textId="77A49898" w:rsidR="009E1C94" w:rsidRPr="00970D68" w:rsidRDefault="009E1C94" w:rsidP="00E14B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Професійні організації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AD3F1E6" w14:textId="7511C63C" w:rsidR="009E1C94" w:rsidRPr="00970D68" w:rsidRDefault="009E1C94" w:rsidP="00E14B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Етичні кодекси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0F869B63" w14:textId="77777777" w:rsidR="005842A4" w:rsidRDefault="005842A4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6237BE26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8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2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A70CD2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7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852852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0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852852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6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852852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852852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28736D54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267CBC" w:rsidRPr="00267CBC">
              <w:rPr>
                <w:rFonts w:ascii="Times New Roman" w:hAnsi="Times New Roman" w:cs="Times New Roman"/>
                <w:b/>
                <w:sz w:val="24"/>
                <w:szCs w:val="24"/>
              </w:rPr>
              <w:t>Основи PR</w:t>
            </w:r>
          </w:p>
        </w:tc>
      </w:tr>
      <w:tr w:rsidR="00E03DBA" w:rsidRPr="0021017A" w14:paraId="58848D04" w14:textId="77777777" w:rsidTr="00852852">
        <w:trPr>
          <w:gridAfter w:val="2"/>
          <w:wAfter w:w="23" w:type="pct"/>
        </w:trPr>
        <w:tc>
          <w:tcPr>
            <w:tcW w:w="1539" w:type="pct"/>
            <w:gridSpan w:val="2"/>
          </w:tcPr>
          <w:p w14:paraId="09B9031D" w14:textId="7806F948" w:rsidR="00E03DBA" w:rsidRPr="0021017A" w:rsidRDefault="00E03DBA" w:rsidP="00267CBC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</w:t>
            </w:r>
            <w:r w:rsidR="00267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BC" w:rsidRPr="00267CBC">
              <w:rPr>
                <w:rFonts w:ascii="Times New Roman" w:hAnsi="Times New Roman" w:cs="Times New Roman"/>
                <w:sz w:val="24"/>
                <w:szCs w:val="24"/>
              </w:rPr>
              <w:t>Основи комунікативної діяльності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67AC4684" w:rsidR="00E03DBA" w:rsidRPr="001E3D88" w:rsidRDefault="00F03695" w:rsidP="00A57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14:paraId="6F9AAF16" w14:textId="7962805A" w:rsidR="00E03DBA" w:rsidRPr="0021017A" w:rsidRDefault="00CE665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400845A7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583B5365" w:rsidR="00E03DBA" w:rsidRPr="001E3D88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126C2E1" w14:textId="7BD24838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436F527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77DBB9AE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34D103D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7022A938" w14:textId="3D9C23C9" w:rsidR="00E03DBA" w:rsidRPr="0021017A" w:rsidRDefault="00E03DBA" w:rsidP="00267CBC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BC" w:rsidRPr="00267CBC">
              <w:rPr>
                <w:rFonts w:ascii="Times New Roman" w:hAnsi="Times New Roman" w:cs="Times New Roman"/>
                <w:sz w:val="24"/>
                <w:szCs w:val="24"/>
              </w:rPr>
              <w:t>Історія PR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04EEF05A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4" w:type="pct"/>
            <w:shd w:val="clear" w:color="auto" w:fill="auto"/>
          </w:tcPr>
          <w:p w14:paraId="53EF3D51" w14:textId="5C413EE4" w:rsidR="00E03DBA" w:rsidRPr="0021017A" w:rsidRDefault="00F2576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1038B3" w14:textId="1B9CB52D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65C42CCF" w14:textId="1BEAE5F1" w:rsidR="00E03DBA" w:rsidRPr="001E3D88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31F7DCFD" w14:textId="18C4630C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DBE0D4" w14:textId="20BB0AED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0ED5B4EA" w14:textId="77777777" w:rsidTr="00852852">
        <w:trPr>
          <w:gridAfter w:val="3"/>
          <w:wAfter w:w="26" w:type="pct"/>
          <w:trHeight w:val="1422"/>
        </w:trPr>
        <w:tc>
          <w:tcPr>
            <w:tcW w:w="1539" w:type="pct"/>
            <w:gridSpan w:val="2"/>
          </w:tcPr>
          <w:p w14:paraId="2E74CB3A" w14:textId="3998F765" w:rsidR="00E03DBA" w:rsidRPr="0021017A" w:rsidRDefault="00E03DBA" w:rsidP="00F2576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68" w:rsidRPr="00F25768">
              <w:rPr>
                <w:rFonts w:ascii="Times New Roman" w:hAnsi="Times New Roman" w:cs="Times New Roman"/>
                <w:sz w:val="24"/>
                <w:szCs w:val="24"/>
              </w:rPr>
              <w:t>Зв’язки з громадськістю в Західній Європі та Північній Америці у ХХ ст</w:t>
            </w:r>
            <w:r w:rsidR="0090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4A903435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4" w:type="pct"/>
            <w:shd w:val="clear" w:color="auto" w:fill="auto"/>
          </w:tcPr>
          <w:p w14:paraId="4D72FCEB" w14:textId="4006749A" w:rsidR="00E03DBA" w:rsidRPr="0021017A" w:rsidRDefault="00F2576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3D26979E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589B6088" w14:textId="6F7EF37C" w:rsidR="00E03DBA" w:rsidRPr="001E3D88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BD31540" w14:textId="6887DC4D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BAB89E3" w14:textId="429EF752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D929FDE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378A3A9E" w14:textId="179C976F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68" w:rsidRPr="00F25768">
              <w:rPr>
                <w:rFonts w:ascii="Times New Roman" w:hAnsi="Times New Roman" w:cs="Times New Roman"/>
                <w:sz w:val="24"/>
                <w:szCs w:val="24"/>
              </w:rPr>
              <w:t>PR як робота з громадськістю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1E5A45AA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14:paraId="5045FBC6" w14:textId="2816B958" w:rsidR="00E03DBA" w:rsidRPr="001E3D88" w:rsidRDefault="007D0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</w:tcPr>
          <w:p w14:paraId="27D8B718" w14:textId="4DED321C" w:rsidR="00E03DBA" w:rsidRPr="0021017A" w:rsidRDefault="00CE665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0B3F61BD" w14:textId="31CA4D4E" w:rsidR="00E03DBA" w:rsidRPr="001E3D88" w:rsidRDefault="007D0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19953AF9" w14:textId="08BD6319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B1B3379" w14:textId="6782DA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75E2B84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3D0BEB9A" w14:textId="0DFD72A3" w:rsidR="00E03DBA" w:rsidRPr="0021017A" w:rsidRDefault="00E03DBA" w:rsidP="00893B66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Відділи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6BB773A0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14:paraId="5E06B842" w14:textId="0F2572F7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42D7966A" w14:textId="52D476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313F24D" w14:textId="5536BC19" w:rsidR="00E03DBA" w:rsidRPr="001E3D88" w:rsidRDefault="007D0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F437047" w14:textId="51665EFD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1A9283D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6D85AC4" w14:textId="12C3B3F9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D90CEE6" w14:textId="220E1EE3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B66" w:rsidRPr="0021017A" w14:paraId="67FD214A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72A73153" w14:textId="757F36C2" w:rsidR="00893B66" w:rsidRDefault="00893B66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системою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367" w:type="pct"/>
            <w:gridSpan w:val="2"/>
            <w:shd w:val="clear" w:color="auto" w:fill="auto"/>
          </w:tcPr>
          <w:p w14:paraId="131C2083" w14:textId="77777777" w:rsidR="00893B66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shd w:val="clear" w:color="auto" w:fill="auto"/>
          </w:tcPr>
          <w:p w14:paraId="3917EFAC" w14:textId="790C1390" w:rsidR="00893B66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66526828" w14:textId="77777777" w:rsidR="00893B66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0272BC19" w14:textId="77777777" w:rsidR="00893B66" w:rsidRPr="0021017A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06A6BE56" w14:textId="77777777" w:rsidR="00893B66" w:rsidRPr="0021017A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45E0A603" w14:textId="77777777" w:rsidR="00893B66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64D9779" w14:textId="77777777" w:rsidR="00893B66" w:rsidRPr="001E3D88" w:rsidRDefault="00893B6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9B8D811" w14:textId="77777777" w:rsidR="00893B66" w:rsidRPr="0021017A" w:rsidRDefault="00893B6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4345FF95" w14:textId="77777777" w:rsidR="00893B66" w:rsidRPr="001E3D88" w:rsidRDefault="00893B6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6F6AD742" w14:textId="77777777" w:rsidR="00893B66" w:rsidRPr="0021017A" w:rsidRDefault="00893B6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0D100E6" w14:textId="77777777" w:rsidR="00893B66" w:rsidRPr="0021017A" w:rsidRDefault="00893B6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1D1C7690" w14:textId="77777777" w:rsidR="00893B66" w:rsidRPr="001E3D88" w:rsidRDefault="00893B6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670" w:rsidRPr="0021017A" w14:paraId="4514C8A8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0F1C3DB8" w14:textId="2F32C9C1" w:rsidR="00344670" w:rsidRDefault="00344670" w:rsidP="00344670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Захист інформації при здійсненні </w:t>
            </w:r>
            <w:proofErr w:type="spellStart"/>
            <w:r w:rsidRPr="00344670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978728B" w14:textId="77777777" w:rsidR="00344670" w:rsidRP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2CCF08E7" w14:textId="2D0F7867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1D95478F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02E6F0ED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70B55B82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88478E5" w14:textId="77777777" w:rsidR="00344670" w:rsidRP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0D1EE4E7" w14:textId="77777777" w:rsidR="00344670" w:rsidRPr="00344670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5402132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38466C9B" w14:textId="77777777" w:rsidR="00344670" w:rsidRPr="00344670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0C15074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33812F6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3C3045" w14:textId="77777777" w:rsidR="00344670" w:rsidRPr="00344670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70" w:rsidRPr="0021017A" w14:paraId="0AFE356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16D80FFC" w14:textId="64B139D6" w:rsidR="00344670" w:rsidRDefault="00344670" w:rsidP="00344670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4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70">
              <w:rPr>
                <w:rFonts w:ascii="Times New Roman" w:hAnsi="Times New Roman" w:cs="Times New Roman"/>
                <w:sz w:val="24"/>
                <w:szCs w:val="24"/>
              </w:rPr>
              <w:t>Інформаційна продукція PR-служб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9E9F75B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shd w:val="clear" w:color="auto" w:fill="auto"/>
          </w:tcPr>
          <w:p w14:paraId="1FC362D5" w14:textId="5FE84D32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25B35A20" w14:textId="00519DD6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6C9541CF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50A8747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6FF489FA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135E3E33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2184E01A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01961A6B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76802D98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E621F4D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05578E64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670" w:rsidRPr="0021017A" w14:paraId="49CF4A09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09E42F6C" w14:textId="0C0BD32B" w:rsidR="00344670" w:rsidRDefault="00344670" w:rsidP="00344670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PR-діяльність та організація співпраці з мас-медіа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1FBF231" w14:textId="77777777" w:rsidR="00344670" w:rsidRPr="00852852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0986FEDF" w14:textId="59497086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1AEC65EA" w14:textId="145A2B59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7A0E7E9F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191C97F2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8FDCDE4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3BD09FC3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4D8DC019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20F6B21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348DA7FB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9721D9A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E6797B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670" w:rsidRPr="0021017A" w14:paraId="29853C69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6E873A7C" w14:textId="689DA6ED" w:rsidR="00344670" w:rsidRDefault="00344670" w:rsidP="00852852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Управління інформацією і конструювання новин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4DBA560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shd w:val="clear" w:color="auto" w:fill="auto"/>
          </w:tcPr>
          <w:p w14:paraId="0964374F" w14:textId="3C6EA02E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pct"/>
          </w:tcPr>
          <w:p w14:paraId="64AA8699" w14:textId="513A7F5A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" w:type="pct"/>
          </w:tcPr>
          <w:p w14:paraId="7CFA7E8F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0D63221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244DF155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D301F72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1A3342E4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3B99DC93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18AFD2A4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C308BE3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D7340AE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D68612D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53666AEC" w:rsidR="0021017A" w:rsidRPr="001E3D88" w:rsidRDefault="00CE6655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64" w:type="pct"/>
            <w:shd w:val="clear" w:color="auto" w:fill="auto"/>
          </w:tcPr>
          <w:p w14:paraId="1B4ADC32" w14:textId="6B670CCA" w:rsidR="0021017A" w:rsidRPr="001E3D88" w:rsidRDefault="007D0EC6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4" w:type="pct"/>
          </w:tcPr>
          <w:p w14:paraId="21EE36E5" w14:textId="38A90BC4" w:rsidR="0021017A" w:rsidRPr="001E3D88" w:rsidRDefault="00CE6655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C9D8422" w14:textId="58F82240" w:rsidR="0021017A" w:rsidRPr="001E3D88" w:rsidRDefault="007D0EC6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41E300F1" w14:textId="11EE6DCF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4AAAB4FF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4"/>
          </w:tcPr>
          <w:p w14:paraId="10AE2151" w14:textId="2DB317F4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A6059F8" w14:textId="78DC1233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6AB5FB21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267CBC" w:rsidRPr="00267CBC">
              <w:rPr>
                <w:rFonts w:ascii="Times New Roman" w:hAnsi="Times New Roman" w:cs="Times New Roman"/>
                <w:b/>
                <w:sz w:val="24"/>
                <w:szCs w:val="24"/>
              </w:rPr>
              <w:t>PR-технології</w:t>
            </w:r>
          </w:p>
        </w:tc>
      </w:tr>
      <w:tr w:rsidR="00E03DBA" w:rsidRPr="0021017A" w14:paraId="4D88EA02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7A792692" w14:textId="37F4B901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PR -кампанія: підготовка, планування та проведення</w:t>
            </w:r>
          </w:p>
        </w:tc>
        <w:tc>
          <w:tcPr>
            <w:tcW w:w="363" w:type="pct"/>
            <w:shd w:val="clear" w:color="auto" w:fill="auto"/>
          </w:tcPr>
          <w:p w14:paraId="14C99D90" w14:textId="4B6F38A1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1B22939F" w:rsidR="0021017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7E476688" w:rsidR="0021017A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2E7FF279" w:rsidR="0021017A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662A3D4" w14:textId="656A64E5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5EC5CD8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0E4DEE90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55F6730F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50F7936D" w14:textId="6D41F81B" w:rsidR="00581429" w:rsidRDefault="00581429" w:rsidP="003C1E7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PR-програми: планування, проведення PR-акцій та оцінка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04DC52B5" w:rsidR="00581429" w:rsidRPr="00731A52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78320ABD" w:rsidR="00581429" w:rsidRPr="0021017A" w:rsidRDefault="007D0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4A59B633" w:rsidR="00581429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129AE93D" w:rsidR="00581429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0D51321B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46678B20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3DAD8F84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6512E35B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6AA8E442" w14:textId="53F06E99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Модульні технології у реалізації PR-проектів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135D918B" w:rsidR="00581429" w:rsidRPr="00731A52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6BD87C99" w:rsidR="00581429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7774C1D2" w:rsidR="00581429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67C0E117" w:rsidR="00581429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204E5169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7EFBE35D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44A15C3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20A8FD44" w14:textId="209A58F8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Структура і зміст PR-</w:t>
            </w:r>
            <w:proofErr w:type="spellStart"/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брифу</w:t>
            </w:r>
            <w:proofErr w:type="spellEnd"/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. Бюджет кампанії.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07A54649" w:rsidR="00581429" w:rsidRPr="00731A52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254D70E8" w:rsidR="00581429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71113E62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0726E8B6" w:rsidR="00581429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DFAF1E1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7795EEE6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D88" w:rsidRPr="0021017A" w14:paraId="7D571DC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42CE5F3E" w14:textId="2E3455B0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PR-кампаній в Інтернеті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6A860841" w:rsidR="001E3D88" w:rsidRPr="00731A52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68E4D568" w:rsidR="001E3D88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750CC407" w:rsidR="001E3D88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4C403D15" w:rsidR="001E3D88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3045F3EC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2F1E1630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F4A" w:rsidRPr="0021017A" w14:paraId="76C047B0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7B4CA0EA" w14:textId="6E725EB5" w:rsidR="00A73F4A" w:rsidRDefault="00A73F4A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Соціальні кампанії: </w:t>
            </w:r>
            <w:proofErr w:type="spellStart"/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споснсоринг</w:t>
            </w:r>
            <w:proofErr w:type="spellEnd"/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5C63C39" w14:textId="32F7861F" w:rsidR="00A73F4A" w:rsidRDefault="00A73F4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1436D" w14:textId="2DDBF14A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8849BF2" w14:textId="403422D1" w:rsidR="00A73F4A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625F433E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7BA3816E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AA945FB" w14:textId="66896CE2" w:rsidR="00A73F4A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EE931C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8E8CB7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B8FF67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42AF1BA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884835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D46F8B7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F4A" w:rsidRPr="0021017A" w14:paraId="5A4F50C7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5BEAC7ED" w14:textId="2B5C05C7" w:rsidR="00A73F4A" w:rsidRPr="00A73F4A" w:rsidRDefault="00A73F4A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Іміджеві кампанії у зв’язках з громадськістю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904AD95" w14:textId="5CE12B4D" w:rsidR="00A73F4A" w:rsidRDefault="00A73F4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408D8" w14:textId="2C2F6518" w:rsidR="00A73F4A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540689" w14:textId="1C206C07" w:rsidR="00A73F4A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18B74DD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E0EF383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7EA0CF64" w14:textId="39085BD5" w:rsidR="00A73F4A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411CB8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F7C68A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288742C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7DDA63B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D3F1528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81B4C6A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2852" w:rsidRPr="0021017A" w14:paraId="3AE72C62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725FD7F7" w14:textId="4F389B06" w:rsidR="00852852" w:rsidRDefault="00852852" w:rsidP="00852852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Репутаційні кампанії у зв’язках з громадськістю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1ED211B" w14:textId="77777777" w:rsid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BE4BE" w14:textId="533F92F1" w:rsidR="00852852" w:rsidRPr="009E1C94" w:rsidRDefault="009E1C94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623485C" w14:textId="4205173D" w:rsidR="00852852" w:rsidRPr="009E1C94" w:rsidRDefault="009E1C94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29BA427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77F51E84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A0B08E" w14:textId="77777777" w:rsid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A20223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38EEA7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92852C2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AFBD15E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499BC469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7CAD1FF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2852" w:rsidRPr="0021017A" w14:paraId="19FDEF12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4115E915" w14:textId="7E11F404" w:rsidR="00852852" w:rsidRDefault="00852852" w:rsidP="00852852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PR-управління кризою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09BB40F" w14:textId="77777777" w:rsid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7465D" w14:textId="5FDE37A1" w:rsidR="00852852" w:rsidRPr="009E1C94" w:rsidRDefault="009E1C94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F33505A" w14:textId="66EEBDA0" w:rsidR="00852852" w:rsidRPr="009E1C94" w:rsidRDefault="009E1C94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E9E67BC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DFE6560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383D1B2" w14:textId="77777777" w:rsid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104785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949973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9CFAC56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F135E19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150DAC7E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89F1538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2852" w:rsidRPr="0021017A" w14:paraId="548EE4D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087341BE" w14:textId="2C704F77" w:rsidR="00852852" w:rsidRDefault="00852852" w:rsidP="00852852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Етичні основи </w:t>
            </w:r>
            <w:proofErr w:type="spellStart"/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  <w:proofErr w:type="spellEnd"/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8ADCA66" w14:textId="77777777" w:rsidR="00852852" w:rsidRP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A839F" w14:textId="5C8DE743" w:rsidR="00852852" w:rsidRPr="00852852" w:rsidRDefault="009E1C94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35D83910" w14:textId="77777777" w:rsidR="00852852" w:rsidRP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311ED89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1D268A1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004A362" w14:textId="77777777" w:rsidR="00852852" w:rsidRP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FCB799" w14:textId="77777777" w:rsidR="00852852" w:rsidRP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1C4FFC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735437F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516B4DE1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1C979C90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F5E0265" w14:textId="77777777" w:rsidR="00852852" w:rsidRP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852" w:rsidRPr="0021017A" w14:paraId="7629F918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7D5B5450" w14:textId="77777777" w:rsidR="00852852" w:rsidRPr="0021017A" w:rsidRDefault="00852852" w:rsidP="00852852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26E4CF71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3F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5A689AF1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15B635CC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3F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443A358F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4A8DAE93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4C5A9833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7C405DC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06AB7F54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52" w:rsidRPr="0021017A" w14:paraId="1DE033BA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434613C4" w14:textId="77777777" w:rsidR="00852852" w:rsidRPr="0021017A" w:rsidRDefault="00852852" w:rsidP="00852852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78465936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7B5C458" w:rsidR="00852852" w:rsidRPr="001E3D88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25B62956" w:rsidR="00852852" w:rsidRPr="00581429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3234AA7F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69F58CB1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1511E11B" w:rsidR="00852852" w:rsidRPr="00731A52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46B47C50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32F6F226" w:rsidR="00852852" w:rsidRPr="001E3D88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F03695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F03695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68E57D77" w:rsidR="00E03DBA" w:rsidRPr="009E1C94" w:rsidRDefault="007F1C54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Основи комунікативної діяльності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F03695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55809CC9" w:rsidR="00E03DBA" w:rsidRPr="009E1C94" w:rsidRDefault="007F1C54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Історія PR</w:t>
            </w:r>
          </w:p>
        </w:tc>
        <w:tc>
          <w:tcPr>
            <w:tcW w:w="1417" w:type="dxa"/>
            <w:shd w:val="clear" w:color="auto" w:fill="auto"/>
          </w:tcPr>
          <w:p w14:paraId="4EEEB004" w14:textId="3A1B4258" w:rsidR="00E03DBA" w:rsidRPr="008D5116" w:rsidRDefault="008D511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03DBA" w:rsidRPr="0021017A" w14:paraId="7E0D80B4" w14:textId="77777777" w:rsidTr="00F03695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76B661DC" w:rsidR="00E03DBA" w:rsidRPr="009E1C94" w:rsidRDefault="007F1C54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Зв’язки з громадськістю в Західній Європі та Північній Америці у ХХ ст.</w:t>
            </w:r>
          </w:p>
        </w:tc>
        <w:tc>
          <w:tcPr>
            <w:tcW w:w="1417" w:type="dxa"/>
            <w:shd w:val="clear" w:color="auto" w:fill="auto"/>
          </w:tcPr>
          <w:p w14:paraId="091ECF90" w14:textId="4073FA50" w:rsidR="00E03DBA" w:rsidRPr="008D5116" w:rsidRDefault="008D511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1A52" w:rsidRPr="0021017A" w14:paraId="24F75758" w14:textId="77777777" w:rsidTr="00F03695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6BBB95D1" w:rsidR="00731A52" w:rsidRPr="009E1C94" w:rsidRDefault="007F1C5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 як робота з громадськістю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1F" w:rsidRPr="0021017A" w14:paraId="79E1A979" w14:textId="77777777" w:rsidTr="00F03695">
        <w:tc>
          <w:tcPr>
            <w:tcW w:w="1003" w:type="dxa"/>
            <w:shd w:val="clear" w:color="auto" w:fill="auto"/>
          </w:tcPr>
          <w:p w14:paraId="48CF0B92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166809E2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-служб</w:t>
            </w: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C8521F" w:rsidRPr="00731A52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37541441" w14:textId="77777777" w:rsidTr="00F03695">
        <w:tc>
          <w:tcPr>
            <w:tcW w:w="1003" w:type="dxa"/>
            <w:shd w:val="clear" w:color="auto" w:fill="auto"/>
          </w:tcPr>
          <w:p w14:paraId="61C36993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0B61A53" w14:textId="304FDB99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PR-діяльність та організація співпраці з мас-медіа</w:t>
            </w:r>
          </w:p>
        </w:tc>
        <w:tc>
          <w:tcPr>
            <w:tcW w:w="1417" w:type="dxa"/>
            <w:shd w:val="clear" w:color="auto" w:fill="auto"/>
          </w:tcPr>
          <w:p w14:paraId="051CA78A" w14:textId="45D8B7D2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5DCA7435" w14:textId="77777777" w:rsidTr="00F03695">
        <w:tc>
          <w:tcPr>
            <w:tcW w:w="1003" w:type="dxa"/>
            <w:shd w:val="clear" w:color="auto" w:fill="auto"/>
          </w:tcPr>
          <w:p w14:paraId="5F924875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F29942" w14:textId="02A854C7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Управління інформацією і конструювання новин</w:t>
            </w:r>
          </w:p>
        </w:tc>
        <w:tc>
          <w:tcPr>
            <w:tcW w:w="1417" w:type="dxa"/>
            <w:shd w:val="clear" w:color="auto" w:fill="auto"/>
          </w:tcPr>
          <w:p w14:paraId="3AEE29E8" w14:textId="41E5F847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8521F" w:rsidRPr="0021017A" w14:paraId="6D700DBE" w14:textId="77777777" w:rsidTr="00F03695">
        <w:tc>
          <w:tcPr>
            <w:tcW w:w="1003" w:type="dxa"/>
            <w:shd w:val="clear" w:color="auto" w:fill="auto"/>
          </w:tcPr>
          <w:p w14:paraId="3E769E84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7AC0983" w14:textId="0EC901C1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 -кампанія: підготовка, планування та проведення</w:t>
            </w:r>
          </w:p>
        </w:tc>
        <w:tc>
          <w:tcPr>
            <w:tcW w:w="1417" w:type="dxa"/>
            <w:shd w:val="clear" w:color="auto" w:fill="auto"/>
          </w:tcPr>
          <w:p w14:paraId="4DF5E571" w14:textId="36AD6F82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0AC0A01B" w14:textId="77777777" w:rsidTr="00F03695">
        <w:tc>
          <w:tcPr>
            <w:tcW w:w="1003" w:type="dxa"/>
            <w:shd w:val="clear" w:color="auto" w:fill="auto"/>
          </w:tcPr>
          <w:p w14:paraId="758D038C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DCE1848" w14:textId="50550A14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 xml:space="preserve">PR-програми: планування, проведення </w:t>
            </w:r>
            <w:r w:rsidRPr="009E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-акцій та оцінка.</w:t>
            </w:r>
          </w:p>
        </w:tc>
        <w:tc>
          <w:tcPr>
            <w:tcW w:w="1417" w:type="dxa"/>
            <w:shd w:val="clear" w:color="auto" w:fill="auto"/>
          </w:tcPr>
          <w:p w14:paraId="268656E7" w14:textId="649E3043" w:rsidR="00C8521F" w:rsidRPr="009E1C94" w:rsidRDefault="009E1C94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521F" w:rsidRPr="0021017A" w14:paraId="7E685B58" w14:textId="77777777" w:rsidTr="00F03695">
        <w:tc>
          <w:tcPr>
            <w:tcW w:w="1003" w:type="dxa"/>
            <w:shd w:val="clear" w:color="auto" w:fill="auto"/>
          </w:tcPr>
          <w:p w14:paraId="3FCE48FA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7D27D9A" w14:textId="69707E40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Модульні технології у реалізації PR-проектів</w:t>
            </w:r>
          </w:p>
        </w:tc>
        <w:tc>
          <w:tcPr>
            <w:tcW w:w="1417" w:type="dxa"/>
            <w:shd w:val="clear" w:color="auto" w:fill="auto"/>
          </w:tcPr>
          <w:p w14:paraId="11297489" w14:textId="22D69F1C" w:rsidR="00C8521F" w:rsidRPr="009E1C94" w:rsidRDefault="009E1C94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521F" w:rsidRPr="0021017A" w14:paraId="539CB6DF" w14:textId="77777777" w:rsidTr="00F03695">
        <w:tc>
          <w:tcPr>
            <w:tcW w:w="1003" w:type="dxa"/>
            <w:shd w:val="clear" w:color="auto" w:fill="auto"/>
          </w:tcPr>
          <w:p w14:paraId="6FFE572A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B62E3FE" w14:textId="21BA837C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PR-кампаній в Інтернеті</w:t>
            </w:r>
          </w:p>
        </w:tc>
        <w:tc>
          <w:tcPr>
            <w:tcW w:w="1417" w:type="dxa"/>
            <w:shd w:val="clear" w:color="auto" w:fill="auto"/>
          </w:tcPr>
          <w:p w14:paraId="6BD132F4" w14:textId="6ACB2938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34F7F138" w14:textId="77777777" w:rsidTr="00F03695">
        <w:tc>
          <w:tcPr>
            <w:tcW w:w="1003" w:type="dxa"/>
            <w:shd w:val="clear" w:color="auto" w:fill="auto"/>
          </w:tcPr>
          <w:p w14:paraId="1646E24B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864052E" w14:textId="0B52E3A6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Соціальні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кампанії: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споснсоринг</w:t>
            </w:r>
            <w:proofErr w:type="spellEnd"/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0277672" w14:textId="54965A1A" w:rsidR="00C8521F" w:rsidRP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1F" w:rsidRPr="0021017A" w14:paraId="5A57D556" w14:textId="77777777" w:rsidTr="00F03695">
        <w:tc>
          <w:tcPr>
            <w:tcW w:w="1003" w:type="dxa"/>
            <w:shd w:val="clear" w:color="auto" w:fill="auto"/>
          </w:tcPr>
          <w:p w14:paraId="2043A733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E720CD1" w14:textId="05F4023E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Іміджеві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кампанії у зв’язках з громадськістю</w:t>
            </w:r>
          </w:p>
        </w:tc>
        <w:tc>
          <w:tcPr>
            <w:tcW w:w="1417" w:type="dxa"/>
            <w:shd w:val="clear" w:color="auto" w:fill="auto"/>
          </w:tcPr>
          <w:p w14:paraId="58629E18" w14:textId="0A2C479C" w:rsidR="00C8521F" w:rsidRP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1F" w:rsidRPr="0021017A" w14:paraId="7FDC8B5E" w14:textId="77777777" w:rsidTr="00F03695">
        <w:tc>
          <w:tcPr>
            <w:tcW w:w="1003" w:type="dxa"/>
            <w:shd w:val="clear" w:color="auto" w:fill="auto"/>
          </w:tcPr>
          <w:p w14:paraId="67F8C281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D4ABDD5" w14:textId="7D06BB11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 xml:space="preserve">Репутаційні кампанії у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зв’язках з громадськістю.</w:t>
            </w:r>
          </w:p>
        </w:tc>
        <w:tc>
          <w:tcPr>
            <w:tcW w:w="1417" w:type="dxa"/>
            <w:shd w:val="clear" w:color="auto" w:fill="auto"/>
          </w:tcPr>
          <w:p w14:paraId="47616E98" w14:textId="18C1138A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4541814B" w14:textId="77777777" w:rsidTr="00F03695">
        <w:tc>
          <w:tcPr>
            <w:tcW w:w="1003" w:type="dxa"/>
            <w:shd w:val="clear" w:color="auto" w:fill="auto"/>
          </w:tcPr>
          <w:p w14:paraId="7F515416" w14:textId="77777777" w:rsidR="00C8521F" w:rsidRPr="0021017A" w:rsidRDefault="00C8521F" w:rsidP="00E14B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E13CB3F" w14:textId="06438460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кризою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8692873" w14:textId="5F10479C" w:rsidR="00C8521F" w:rsidRPr="009E1C94" w:rsidRDefault="009E1C94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73F4A" w:rsidRPr="0021017A" w14:paraId="4B819145" w14:textId="77777777" w:rsidTr="00F03695">
        <w:tc>
          <w:tcPr>
            <w:tcW w:w="1003" w:type="dxa"/>
            <w:shd w:val="clear" w:color="auto" w:fill="auto"/>
          </w:tcPr>
          <w:p w14:paraId="1B7E7333" w14:textId="77777777" w:rsidR="00A73F4A" w:rsidRPr="0021017A" w:rsidRDefault="00A73F4A" w:rsidP="00A7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A73F4A" w:rsidRPr="0021017A" w:rsidRDefault="00A73F4A" w:rsidP="00A73F4A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4422FF20" w:rsidR="00A73F4A" w:rsidRPr="009E1C94" w:rsidRDefault="009E1C94" w:rsidP="00A73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4AED0F1" w14:textId="1CBF81B5" w:rsidR="0021017A" w:rsidRDefault="00E5410F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DFE407" w:rsidR="0021017A" w:rsidRPr="00731A52" w:rsidRDefault="0021017A" w:rsidP="00E14B70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</w:t>
      </w:r>
      <w:r w:rsidR="007D0EC6">
        <w:rPr>
          <w:rFonts w:ascii="Times New Roman" w:hAnsi="Times New Roman" w:cs="Times New Roman"/>
          <w:b/>
          <w:sz w:val="24"/>
          <w:szCs w:val="24"/>
        </w:rPr>
        <w:t>5</w:t>
      </w:r>
      <w:r w:rsidRPr="00731A52">
        <w:rPr>
          <w:rFonts w:ascii="Times New Roman" w:hAnsi="Times New Roman" w:cs="Times New Roman"/>
          <w:b/>
          <w:sz w:val="24"/>
          <w:szCs w:val="24"/>
        </w:rPr>
        <w:t>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1A3F68AC" w:rsidR="00731A52" w:rsidRPr="00731A52" w:rsidRDefault="00267CBC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BC">
        <w:rPr>
          <w:rFonts w:ascii="Times New Roman" w:hAnsi="Times New Roman" w:cs="Times New Roman"/>
          <w:b/>
          <w:bCs/>
          <w:sz w:val="24"/>
          <w:szCs w:val="24"/>
        </w:rPr>
        <w:t>Основи комунікативної діяльності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31913B" w14:textId="26157CF5" w:rsidR="00731A52" w:rsidRDefault="00267CBC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267CBC">
        <w:rPr>
          <w:rFonts w:ascii="Times New Roman" w:hAnsi="Times New Roman" w:cs="Times New Roman"/>
          <w:sz w:val="24"/>
          <w:szCs w:val="24"/>
        </w:rPr>
        <w:t>сторичні моделі послідовного розвитку та розширення функцій PR</w:t>
      </w:r>
      <w:r w:rsidR="006205D4">
        <w:rPr>
          <w:rFonts w:ascii="Times New Roman" w:hAnsi="Times New Roman" w:cs="Times New Roman"/>
          <w:sz w:val="24"/>
          <w:szCs w:val="24"/>
        </w:rPr>
        <w:t>.</w:t>
      </w:r>
    </w:p>
    <w:p w14:paraId="6A394A63" w14:textId="5F42DD09" w:rsidR="00731A52" w:rsidRPr="00731A52" w:rsidRDefault="00267CBC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BC">
        <w:rPr>
          <w:rFonts w:ascii="Times New Roman" w:hAnsi="Times New Roman" w:cs="Times New Roman"/>
          <w:b/>
          <w:bCs/>
          <w:sz w:val="24"/>
          <w:szCs w:val="24"/>
        </w:rPr>
        <w:t>Історія PR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D41659" w14:textId="70C03AAC" w:rsidR="009F3944" w:rsidRDefault="00267CBC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7CBC">
        <w:rPr>
          <w:rFonts w:ascii="Times New Roman" w:hAnsi="Times New Roman" w:cs="Times New Roman"/>
          <w:sz w:val="24"/>
          <w:szCs w:val="24"/>
        </w:rPr>
        <w:t>Особливості політичної комунікації за часів перебування України в складі Російської імперії</w:t>
      </w:r>
      <w:r w:rsidR="004C1B5A" w:rsidRPr="004C1B5A"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29FDD393" w:rsidR="009F3944" w:rsidRPr="009F3944" w:rsidRDefault="00902814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814">
        <w:rPr>
          <w:rFonts w:ascii="Times New Roman" w:hAnsi="Times New Roman" w:cs="Times New Roman"/>
          <w:b/>
          <w:bCs/>
          <w:sz w:val="24"/>
          <w:szCs w:val="24"/>
        </w:rPr>
        <w:t>Зв’язки з громадськістю в Західній Європі та Північній Америці у ХХ ст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F7B25B" w14:textId="1643D545" w:rsidR="009F3944" w:rsidRDefault="0090281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814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902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14">
        <w:rPr>
          <w:rFonts w:ascii="Times New Roman" w:hAnsi="Times New Roman" w:cs="Times New Roman"/>
          <w:sz w:val="24"/>
          <w:szCs w:val="24"/>
        </w:rPr>
        <w:t>Ліпман</w:t>
      </w:r>
      <w:proofErr w:type="spellEnd"/>
      <w:r w:rsidRPr="00902814">
        <w:rPr>
          <w:rFonts w:ascii="Times New Roman" w:hAnsi="Times New Roman" w:cs="Times New Roman"/>
          <w:sz w:val="24"/>
          <w:szCs w:val="24"/>
        </w:rPr>
        <w:t xml:space="preserve"> та його твір «Громадська думка» (1922).</w:t>
      </w:r>
    </w:p>
    <w:p w14:paraId="32E79913" w14:textId="766CA1D4" w:rsidR="00731A52" w:rsidRDefault="00902814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814">
        <w:rPr>
          <w:rFonts w:ascii="Times New Roman" w:hAnsi="Times New Roman" w:cs="Times New Roman"/>
          <w:b/>
          <w:bCs/>
          <w:sz w:val="24"/>
          <w:szCs w:val="24"/>
        </w:rPr>
        <w:t>PR як робота з громадськістю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615811" w14:textId="3E6541A8" w:rsidR="009F3944" w:rsidRPr="009F3944" w:rsidRDefault="0090281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2814">
        <w:rPr>
          <w:rFonts w:ascii="Times New Roman" w:hAnsi="Times New Roman" w:cs="Times New Roman"/>
          <w:sz w:val="24"/>
          <w:szCs w:val="24"/>
        </w:rPr>
        <w:t>Функції суспільної думки. Критерії і показники соціальної зрілості.</w:t>
      </w:r>
    </w:p>
    <w:p w14:paraId="70DAD66F" w14:textId="205A5D33" w:rsidR="009F3944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54">
        <w:rPr>
          <w:rFonts w:ascii="Times New Roman" w:hAnsi="Times New Roman" w:cs="Times New Roman"/>
          <w:b/>
          <w:bCs/>
          <w:sz w:val="24"/>
          <w:szCs w:val="24"/>
        </w:rPr>
        <w:t xml:space="preserve">Відділи </w:t>
      </w:r>
      <w:r w:rsidRPr="00F25768">
        <w:rPr>
          <w:rFonts w:ascii="Times New Roman" w:hAnsi="Times New Roman" w:cs="Times New Roman"/>
          <w:b/>
          <w:bCs/>
          <w:sz w:val="24"/>
          <w:szCs w:val="24"/>
        </w:rPr>
        <w:t>PR</w:t>
      </w:r>
    </w:p>
    <w:p w14:paraId="709C3B9A" w14:textId="77F4CE90" w:rsidR="009F3944" w:rsidRPr="009F3944" w:rsidRDefault="000A5600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4670">
        <w:rPr>
          <w:rFonts w:ascii="Times New Roman" w:hAnsi="Times New Roman" w:cs="Times New Roman"/>
          <w:sz w:val="24"/>
          <w:szCs w:val="24"/>
        </w:rPr>
        <w:t>Як можуть взаємодіяти PR-менеджер та керівництво організації</w:t>
      </w:r>
      <w:r w:rsidR="00D9052F" w:rsidRPr="00D9052F">
        <w:rPr>
          <w:rFonts w:ascii="Times New Roman" w:hAnsi="Times New Roman" w:cs="Times New Roman"/>
          <w:sz w:val="24"/>
          <w:szCs w:val="24"/>
        </w:rPr>
        <w:t>.</w:t>
      </w:r>
    </w:p>
    <w:p w14:paraId="108ED0B0" w14:textId="337068C9" w:rsidR="00731A52" w:rsidRPr="009F3944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670">
        <w:rPr>
          <w:rFonts w:ascii="Times New Roman" w:hAnsi="Times New Roman" w:cs="Times New Roman"/>
          <w:b/>
          <w:sz w:val="24"/>
          <w:szCs w:val="24"/>
        </w:rPr>
        <w:t xml:space="preserve">Управління системою </w:t>
      </w:r>
      <w:proofErr w:type="spellStart"/>
      <w:r w:rsidRPr="00344670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344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670"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</w:p>
    <w:p w14:paraId="3F592BD8" w14:textId="4E229A82" w:rsidR="00E16429" w:rsidRPr="00F03695" w:rsidRDefault="000A5600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Корпоративні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кодекси</w:t>
      </w:r>
      <w:proofErr w:type="spellEnd"/>
      <w:r w:rsidR="00F03695" w:rsidRPr="00F03695">
        <w:rPr>
          <w:rFonts w:ascii="Times New Roman" w:hAnsi="Times New Roman" w:cs="Times New Roman"/>
          <w:sz w:val="24"/>
          <w:szCs w:val="24"/>
        </w:rPr>
        <w:t>.</w:t>
      </w:r>
    </w:p>
    <w:p w14:paraId="5BAB3D02" w14:textId="64205FA2" w:rsidR="00731A52" w:rsidRPr="00E16429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670">
        <w:rPr>
          <w:rFonts w:ascii="Times New Roman" w:hAnsi="Times New Roman" w:cs="Times New Roman"/>
          <w:b/>
          <w:sz w:val="24"/>
          <w:szCs w:val="24"/>
        </w:rPr>
        <w:t xml:space="preserve">Захист інформації при здійсненні </w:t>
      </w:r>
      <w:proofErr w:type="spellStart"/>
      <w:r w:rsidRPr="00344670">
        <w:rPr>
          <w:rFonts w:ascii="Times New Roman" w:hAnsi="Times New Roman" w:cs="Times New Roman"/>
          <w:b/>
          <w:sz w:val="24"/>
          <w:szCs w:val="24"/>
        </w:rPr>
        <w:t>зв'язків</w:t>
      </w:r>
      <w:proofErr w:type="spellEnd"/>
      <w:r w:rsidRPr="00344670">
        <w:rPr>
          <w:rFonts w:ascii="Times New Roman" w:hAnsi="Times New Roman" w:cs="Times New Roman"/>
          <w:b/>
          <w:sz w:val="24"/>
          <w:szCs w:val="24"/>
        </w:rPr>
        <w:t xml:space="preserve"> з громадськістю</w:t>
      </w:r>
    </w:p>
    <w:p w14:paraId="2D095649" w14:textId="6296B21F" w:rsidR="00FE0BA1" w:rsidRDefault="000A5600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44670">
        <w:rPr>
          <w:rFonts w:ascii="Times New Roman" w:hAnsi="Times New Roman" w:cs="Times New Roman"/>
          <w:sz w:val="24"/>
          <w:szCs w:val="24"/>
          <w:lang w:val="ru-RU"/>
        </w:rPr>
        <w:t>етоди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конкурентів</w:t>
      </w:r>
      <w:proofErr w:type="spellEnd"/>
      <w:r w:rsidR="00FE0BA1" w:rsidRPr="00FE0BA1">
        <w:rPr>
          <w:rFonts w:ascii="Times New Roman" w:hAnsi="Times New Roman" w:cs="Times New Roman"/>
          <w:sz w:val="24"/>
          <w:szCs w:val="24"/>
        </w:rPr>
        <w:t>.</w:t>
      </w:r>
    </w:p>
    <w:p w14:paraId="53506871" w14:textId="498FBE05" w:rsidR="00731A52" w:rsidRPr="00E16429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670">
        <w:rPr>
          <w:rFonts w:ascii="Times New Roman" w:hAnsi="Times New Roman" w:cs="Times New Roman"/>
          <w:b/>
          <w:sz w:val="24"/>
          <w:szCs w:val="24"/>
        </w:rPr>
        <w:t>Інформаційна продукція PR-служб</w:t>
      </w:r>
    </w:p>
    <w:p w14:paraId="2D0797A5" w14:textId="18110CD3" w:rsidR="00E16429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4670">
        <w:rPr>
          <w:rFonts w:ascii="Times New Roman" w:hAnsi="Times New Roman" w:cs="Times New Roman"/>
          <w:sz w:val="24"/>
          <w:szCs w:val="24"/>
        </w:rPr>
        <w:t>Складові прес-</w:t>
      </w:r>
      <w:proofErr w:type="spellStart"/>
      <w:r w:rsidRPr="00344670">
        <w:rPr>
          <w:rFonts w:ascii="Times New Roman" w:hAnsi="Times New Roman" w:cs="Times New Roman"/>
          <w:sz w:val="24"/>
          <w:szCs w:val="24"/>
        </w:rPr>
        <w:t>кіту</w:t>
      </w:r>
      <w:proofErr w:type="spellEnd"/>
      <w:r w:rsidR="00FE0BA1" w:rsidRPr="00FE0BA1">
        <w:rPr>
          <w:rFonts w:ascii="Times New Roman" w:hAnsi="Times New Roman" w:cs="Times New Roman"/>
          <w:sz w:val="24"/>
          <w:szCs w:val="24"/>
        </w:rPr>
        <w:t>.</w:t>
      </w:r>
    </w:p>
    <w:p w14:paraId="4EC39469" w14:textId="0E3B524D" w:rsidR="00731A52" w:rsidRPr="00E16429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52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852852">
        <w:rPr>
          <w:rFonts w:ascii="Times New Roman" w:hAnsi="Times New Roman" w:cs="Times New Roman"/>
          <w:b/>
          <w:sz w:val="24"/>
          <w:szCs w:val="24"/>
        </w:rPr>
        <w:t>-діяльність та організація співпраці з мас-медіа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3E3D2387" w:rsidR="00840008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2852">
        <w:rPr>
          <w:rFonts w:ascii="Times New Roman" w:hAnsi="Times New Roman" w:cs="Times New Roman"/>
          <w:sz w:val="24"/>
          <w:szCs w:val="24"/>
        </w:rPr>
        <w:t xml:space="preserve">Інтернет у </w:t>
      </w:r>
      <w:r w:rsidRPr="00344670">
        <w:rPr>
          <w:rFonts w:ascii="Times New Roman" w:hAnsi="Times New Roman" w:cs="Times New Roman"/>
          <w:sz w:val="24"/>
          <w:szCs w:val="24"/>
        </w:rPr>
        <w:t>PR</w:t>
      </w:r>
      <w:r w:rsidR="00840008" w:rsidRPr="00840008">
        <w:rPr>
          <w:rFonts w:ascii="Times New Roman" w:hAnsi="Times New Roman" w:cs="Times New Roman"/>
          <w:sz w:val="24"/>
          <w:szCs w:val="24"/>
        </w:rPr>
        <w:t>.</w:t>
      </w:r>
    </w:p>
    <w:p w14:paraId="32CF16D9" w14:textId="3F7BFFE9" w:rsidR="00840008" w:rsidRPr="00840008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52">
        <w:rPr>
          <w:rFonts w:ascii="Times New Roman" w:hAnsi="Times New Roman" w:cs="Times New Roman"/>
          <w:b/>
          <w:sz w:val="24"/>
          <w:szCs w:val="24"/>
        </w:rPr>
        <w:t>Управління інформацією і конструювання новин</w:t>
      </w:r>
      <w:r w:rsidR="00A73F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786334" w14:textId="1F2444EF" w:rsidR="007B59A6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2852">
        <w:rPr>
          <w:rFonts w:ascii="Times New Roman" w:hAnsi="Times New Roman" w:cs="Times New Roman"/>
          <w:sz w:val="24"/>
          <w:szCs w:val="24"/>
        </w:rPr>
        <w:t>Клубний вечір (</w:t>
      </w:r>
      <w:proofErr w:type="spellStart"/>
      <w:r w:rsidRPr="0085285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852852">
        <w:rPr>
          <w:rFonts w:ascii="Times New Roman" w:hAnsi="Times New Roman" w:cs="Times New Roman"/>
          <w:sz w:val="24"/>
          <w:szCs w:val="24"/>
        </w:rPr>
        <w:t>)</w:t>
      </w:r>
      <w:r w:rsidR="007B59A6" w:rsidRPr="007B59A6">
        <w:rPr>
          <w:rFonts w:ascii="Times New Roman" w:hAnsi="Times New Roman" w:cs="Times New Roman"/>
          <w:sz w:val="24"/>
          <w:szCs w:val="24"/>
        </w:rPr>
        <w:t>.</w:t>
      </w:r>
    </w:p>
    <w:p w14:paraId="4021666C" w14:textId="11440FA4" w:rsidR="00731A52" w:rsidRPr="007B59A6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52">
        <w:rPr>
          <w:rFonts w:ascii="Times New Roman" w:hAnsi="Times New Roman" w:cs="Times New Roman"/>
          <w:b/>
          <w:bCs/>
          <w:sz w:val="24"/>
          <w:szCs w:val="24"/>
        </w:rPr>
        <w:t>PR -кампанія: підготовка, планування та проведення</w:t>
      </w:r>
    </w:p>
    <w:p w14:paraId="2E445C37" w14:textId="345F543D" w:rsidR="007B59A6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Fonts w:ascii="Times New Roman" w:hAnsi="Times New Roman" w:cs="Times New Roman"/>
          <w:lang w:val="ru-RU"/>
        </w:rPr>
        <w:t xml:space="preserve">Модель </w:t>
      </w:r>
      <w:proofErr w:type="spellStart"/>
      <w:proofErr w:type="gramStart"/>
      <w:r w:rsidRPr="001D1A4A">
        <w:rPr>
          <w:rFonts w:ascii="Times New Roman" w:hAnsi="Times New Roman" w:cs="Times New Roman"/>
          <w:lang w:val="ru-RU"/>
        </w:rPr>
        <w:t>П.Гріна</w:t>
      </w:r>
      <w:proofErr w:type="spellEnd"/>
      <w:r w:rsidRPr="001D1A4A">
        <w:rPr>
          <w:rFonts w:ascii="Times New Roman" w:hAnsi="Times New Roman" w:cs="Times New Roman"/>
          <w:lang w:val="ru-RU"/>
        </w:rPr>
        <w:t>.</w:t>
      </w:r>
      <w:r w:rsidR="007B59A6" w:rsidRPr="007B59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B65387" w14:textId="064FE69A" w:rsidR="00A73F4A" w:rsidRPr="00A73F4A" w:rsidRDefault="000A5600" w:rsidP="00E14B7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C94">
        <w:rPr>
          <w:rFonts w:ascii="Times New Roman" w:hAnsi="Times New Roman" w:cs="Times New Roman"/>
          <w:b/>
          <w:bCs/>
          <w:sz w:val="24"/>
          <w:szCs w:val="24"/>
        </w:rPr>
        <w:t>PR-програми: планування, проведення PR-акцій та оцінка</w:t>
      </w:r>
      <w:r w:rsidR="00A73F4A" w:rsidRPr="00A73F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6F694" w14:textId="09C4365A" w:rsidR="00A73F4A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4A">
        <w:rPr>
          <w:rFonts w:ascii="Times New Roman" w:hAnsi="Times New Roman" w:cs="Times New Roman"/>
          <w:lang w:val="ru-RU"/>
        </w:rPr>
        <w:t>Етапи</w:t>
      </w:r>
      <w:proofErr w:type="spellEnd"/>
      <w:r w:rsidRPr="001D1A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PR</w:t>
      </w:r>
      <w:r w:rsidRPr="001D1A4A">
        <w:rPr>
          <w:rFonts w:ascii="Times New Roman" w:hAnsi="Times New Roman" w:cs="Times New Roman"/>
          <w:lang w:val="ru-RU"/>
        </w:rPr>
        <w:t>-</w:t>
      </w:r>
      <w:proofErr w:type="spellStart"/>
      <w:r w:rsidRPr="001D1A4A">
        <w:rPr>
          <w:rFonts w:ascii="Times New Roman" w:hAnsi="Times New Roman" w:cs="Times New Roman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lang w:val="ru-RU"/>
        </w:rPr>
        <w:t xml:space="preserve"> характеристика</w:t>
      </w:r>
      <w:r w:rsidR="008D7A12" w:rsidRPr="008D7A12">
        <w:rPr>
          <w:rFonts w:ascii="Times New Roman" w:hAnsi="Times New Roman" w:cs="Times New Roman"/>
          <w:sz w:val="24"/>
          <w:szCs w:val="24"/>
        </w:rPr>
        <w:t>.</w:t>
      </w:r>
    </w:p>
    <w:p w14:paraId="53F79ECD" w14:textId="34EDA3CE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Модульні технології у реалізації PR-проектів</w:t>
      </w:r>
    </w:p>
    <w:p w14:paraId="31E09844" w14:textId="75CC7BE1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4A">
        <w:rPr>
          <w:rFonts w:ascii="Times New Roman" w:hAnsi="Times New Roman" w:cs="Times New Roman"/>
          <w:lang w:val="ru-RU"/>
        </w:rPr>
        <w:t>Кульмінаційна</w:t>
      </w:r>
      <w:proofErr w:type="spellEnd"/>
      <w:r w:rsidRPr="001D1A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D1A4A">
        <w:rPr>
          <w:rFonts w:ascii="Times New Roman" w:hAnsi="Times New Roman" w:cs="Times New Roman"/>
          <w:lang w:val="ru-RU"/>
        </w:rPr>
        <w:t>дія</w:t>
      </w:r>
      <w:proofErr w:type="spellEnd"/>
    </w:p>
    <w:p w14:paraId="0D098459" w14:textId="169862C7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Структура і зміст PR-</w:t>
      </w:r>
      <w:proofErr w:type="spellStart"/>
      <w:r w:rsidRPr="009E1C94">
        <w:rPr>
          <w:rFonts w:ascii="Times New Roman" w:hAnsi="Times New Roman" w:cs="Times New Roman"/>
          <w:b/>
          <w:bCs/>
          <w:sz w:val="24"/>
          <w:szCs w:val="24"/>
        </w:rPr>
        <w:t>брифу</w:t>
      </w:r>
      <w:proofErr w:type="spellEnd"/>
      <w:r w:rsidRPr="009E1C94">
        <w:rPr>
          <w:rFonts w:ascii="Times New Roman" w:hAnsi="Times New Roman" w:cs="Times New Roman"/>
          <w:b/>
          <w:bCs/>
          <w:sz w:val="24"/>
          <w:szCs w:val="24"/>
        </w:rPr>
        <w:t>. Бюджет кампанії</w:t>
      </w:r>
    </w:p>
    <w:p w14:paraId="4D8B28CC" w14:textId="39E00001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Style w:val="jlqj4b"/>
          <w:rFonts w:ascii="Times New Roman" w:hAnsi="Times New Roman" w:cs="Times New Roman"/>
        </w:rPr>
        <w:t>Способи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розрахунку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бюджету</w:t>
      </w:r>
      <w:r>
        <w:rPr>
          <w:rStyle w:val="jlqj4b"/>
          <w:rFonts w:ascii="Times New Roman" w:hAnsi="Times New Roman" w:cs="Times New Roman"/>
        </w:rPr>
        <w:t>.</w:t>
      </w:r>
    </w:p>
    <w:p w14:paraId="43E1D4BE" w14:textId="7C57F823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Особливості організації PR-кампаній в Інтернеті</w:t>
      </w:r>
    </w:p>
    <w:p w14:paraId="01F5A6C5" w14:textId="18B72BA4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Style w:val="jlqj4b"/>
          <w:rFonts w:ascii="Times New Roman" w:hAnsi="Times New Roman" w:cs="Times New Roman"/>
        </w:rPr>
        <w:t>Організація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і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проведення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PR-кампаній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в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Інтернеті.</w:t>
      </w:r>
    </w:p>
    <w:p w14:paraId="3456493F" w14:textId="194C5C4E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 xml:space="preserve">Соціальні кампанії: </w:t>
      </w:r>
      <w:proofErr w:type="spellStart"/>
      <w:r w:rsidRPr="009E1C94">
        <w:rPr>
          <w:rFonts w:ascii="Times New Roman" w:hAnsi="Times New Roman" w:cs="Times New Roman"/>
          <w:b/>
          <w:bCs/>
          <w:sz w:val="24"/>
          <w:szCs w:val="24"/>
        </w:rPr>
        <w:t>споснсоринг</w:t>
      </w:r>
      <w:proofErr w:type="spellEnd"/>
      <w:r w:rsidRPr="009E1C94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9E1C94">
        <w:rPr>
          <w:rFonts w:ascii="Times New Roman" w:hAnsi="Times New Roman" w:cs="Times New Roman"/>
          <w:b/>
          <w:bCs/>
          <w:sz w:val="24"/>
          <w:szCs w:val="24"/>
        </w:rPr>
        <w:t>фандрайзинг</w:t>
      </w:r>
      <w:proofErr w:type="spellEnd"/>
    </w:p>
    <w:p w14:paraId="5305D6B8" w14:textId="02A56029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Style w:val="jlqj4b"/>
          <w:rFonts w:ascii="Times New Roman" w:hAnsi="Times New Roman" w:cs="Times New Roman"/>
        </w:rPr>
        <w:t>Лист-запит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і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заявка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потенційним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спонсорам</w:t>
      </w:r>
    </w:p>
    <w:p w14:paraId="68F55A6B" w14:textId="6DBAF1D6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Іміджеві кампанії у зв’язках з громадськістю</w:t>
      </w:r>
    </w:p>
    <w:p w14:paraId="40787F63" w14:textId="0BFFC78A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Style w:val="jlqj4b"/>
          <w:rFonts w:ascii="Times New Roman" w:hAnsi="Times New Roman" w:cs="Times New Roman"/>
        </w:rPr>
        <w:t>Складання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186AAF">
        <w:rPr>
          <w:rStyle w:val="jlqj4b"/>
          <w:rFonts w:ascii="Times New Roman" w:hAnsi="Times New Roman" w:cs="Times New Roman"/>
        </w:rPr>
        <w:t>медіаплану</w:t>
      </w:r>
      <w:proofErr w:type="spellEnd"/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і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плану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кампанії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 просування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іміджу.</w:t>
      </w:r>
    </w:p>
    <w:p w14:paraId="35FC0C75" w14:textId="024701B6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0A56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Репутаційні</w:t>
      </w:r>
      <w:proofErr w:type="spellEnd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кампанії</w:t>
      </w:r>
      <w:proofErr w:type="spellEnd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зв’язках</w:t>
      </w:r>
      <w:proofErr w:type="spellEnd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громадськістю</w:t>
      </w:r>
      <w:proofErr w:type="spellEnd"/>
    </w:p>
    <w:p w14:paraId="3B414922" w14:textId="5E3E86DA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Style w:val="jlqj4b"/>
          <w:rFonts w:ascii="Times New Roman" w:hAnsi="Times New Roman" w:cs="Times New Roman"/>
        </w:rPr>
        <w:t>Технології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спін-доктора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в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роботі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 підтримки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репутації особи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в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умовах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кризових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загроз.</w:t>
      </w:r>
    </w:p>
    <w:p w14:paraId="29D19DD8" w14:textId="3D01698E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0A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sz w:val="24"/>
          <w:szCs w:val="24"/>
          <w:lang w:val="ru-RU"/>
        </w:rPr>
        <w:t>PR</w:t>
      </w:r>
      <w:r w:rsidRPr="000A5600">
        <w:rPr>
          <w:rFonts w:ascii="Times New Roman" w:hAnsi="Times New Roman" w:cs="Times New Roman"/>
          <w:b/>
          <w:sz w:val="24"/>
          <w:szCs w:val="24"/>
        </w:rPr>
        <w:t>-управління кризою</w:t>
      </w:r>
    </w:p>
    <w:p w14:paraId="311E6596" w14:textId="20551F54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Style w:val="jlqj4b"/>
          <w:rFonts w:ascii="Times New Roman" w:hAnsi="Times New Roman" w:cs="Times New Roman"/>
        </w:rPr>
        <w:t>Етапи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кампанії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по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виходу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кризи.</w:t>
      </w:r>
    </w:p>
    <w:p w14:paraId="7830DCDB" w14:textId="1B346F92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0A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00">
        <w:rPr>
          <w:rFonts w:ascii="Times New Roman" w:hAnsi="Times New Roman" w:cs="Times New Roman"/>
          <w:b/>
          <w:sz w:val="24"/>
          <w:szCs w:val="24"/>
        </w:rPr>
        <w:t xml:space="preserve">Етичні основи </w:t>
      </w:r>
      <w:proofErr w:type="spellStart"/>
      <w:r w:rsidRPr="009E1C94">
        <w:rPr>
          <w:rFonts w:ascii="Times New Roman" w:hAnsi="Times New Roman" w:cs="Times New Roman"/>
          <w:b/>
          <w:sz w:val="24"/>
          <w:szCs w:val="24"/>
          <w:lang w:val="ru-RU"/>
        </w:rPr>
        <w:t>Public</w:t>
      </w:r>
      <w:proofErr w:type="spellEnd"/>
      <w:r w:rsidRPr="000A5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C94">
        <w:rPr>
          <w:rFonts w:ascii="Times New Roman" w:hAnsi="Times New Roman" w:cs="Times New Roman"/>
          <w:b/>
          <w:sz w:val="24"/>
          <w:szCs w:val="24"/>
          <w:lang w:val="ru-RU"/>
        </w:rPr>
        <w:t>Relations</w:t>
      </w:r>
      <w:proofErr w:type="spellEnd"/>
    </w:p>
    <w:p w14:paraId="4B402C76" w14:textId="47BDB2F9" w:rsidR="000A5600" w:rsidRDefault="00DE3C27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Fonts w:ascii="Times New Roman" w:hAnsi="Times New Roman" w:cs="Times New Roman"/>
        </w:rPr>
        <w:t>Професійні організації</w:t>
      </w:r>
      <w:r>
        <w:rPr>
          <w:rFonts w:ascii="Times New Roman" w:hAnsi="Times New Roman" w:cs="Times New Roman"/>
        </w:rPr>
        <w:t>.</w:t>
      </w:r>
    </w:p>
    <w:p w14:paraId="19BF3B6E" w14:textId="77777777" w:rsidR="00A73F4A" w:rsidRDefault="00A73F4A" w:rsidP="00A73F4A">
      <w:pPr>
        <w:pStyle w:val="a3"/>
        <w:tabs>
          <w:tab w:val="left" w:pos="284"/>
          <w:tab w:val="left" w:pos="567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lastRenderedPageBreak/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81"/>
        <w:gridCol w:w="483"/>
        <w:gridCol w:w="483"/>
        <w:gridCol w:w="482"/>
        <w:gridCol w:w="482"/>
        <w:gridCol w:w="482"/>
        <w:gridCol w:w="482"/>
        <w:gridCol w:w="482"/>
        <w:gridCol w:w="345"/>
        <w:gridCol w:w="424"/>
        <w:gridCol w:w="426"/>
        <w:gridCol w:w="426"/>
        <w:gridCol w:w="424"/>
        <w:gridCol w:w="426"/>
        <w:gridCol w:w="424"/>
        <w:gridCol w:w="424"/>
        <w:gridCol w:w="418"/>
        <w:gridCol w:w="432"/>
        <w:gridCol w:w="391"/>
        <w:gridCol w:w="748"/>
      </w:tblGrid>
      <w:tr w:rsidR="000A5600" w:rsidRPr="006B3753" w14:paraId="23A610DF" w14:textId="77777777" w:rsidTr="000A5600">
        <w:trPr>
          <w:trHeight w:val="340"/>
        </w:trPr>
        <w:tc>
          <w:tcPr>
            <w:tcW w:w="4611" w:type="pct"/>
            <w:gridSpan w:val="20"/>
          </w:tcPr>
          <w:p w14:paraId="3076AB1A" w14:textId="5A8E00D6" w:rsidR="000A5600" w:rsidRPr="006B3753" w:rsidRDefault="000A5600" w:rsidP="00F2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01EAB172" w14:textId="2E593C9A" w:rsidR="000A5600" w:rsidRPr="006B3753" w:rsidRDefault="000A5600" w:rsidP="00F2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0A5600" w:rsidRPr="006B3753" w14:paraId="1E93888D" w14:textId="77777777" w:rsidTr="000A5600">
        <w:trPr>
          <w:trHeight w:val="340"/>
        </w:trPr>
        <w:tc>
          <w:tcPr>
            <w:tcW w:w="2425" w:type="pct"/>
            <w:gridSpan w:val="10"/>
          </w:tcPr>
          <w:p w14:paraId="422BB2BF" w14:textId="5C7CCA8E" w:rsidR="000A5600" w:rsidRPr="006B3753" w:rsidRDefault="000A5600" w:rsidP="00F25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86" w:type="pct"/>
            <w:gridSpan w:val="10"/>
          </w:tcPr>
          <w:p w14:paraId="2643BE1F" w14:textId="3092C73A" w:rsidR="000A5600" w:rsidRPr="006B3753" w:rsidRDefault="000A5600" w:rsidP="00F25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AEB43C4" w14:textId="538EBF0A" w:rsidR="000A5600" w:rsidRPr="006B3753" w:rsidRDefault="000A5600" w:rsidP="00F25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00" w:rsidRPr="006B3753" w14:paraId="6B7A9336" w14:textId="77777777" w:rsidTr="000A5600">
        <w:trPr>
          <w:cantSplit/>
          <w:trHeight w:val="1134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14:paraId="1CEA549A" w14:textId="77777777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249" w:type="pct"/>
            <w:textDirection w:val="btLr"/>
            <w:vAlign w:val="center"/>
          </w:tcPr>
          <w:p w14:paraId="055C1B07" w14:textId="50AE0551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64BC6771" w14:textId="3F0ECAAB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250" w:type="pct"/>
            <w:textDirection w:val="btLr"/>
            <w:vAlign w:val="center"/>
          </w:tcPr>
          <w:p w14:paraId="5AE29C1D" w14:textId="3581DE95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250" w:type="pct"/>
            <w:textDirection w:val="btLr"/>
            <w:vAlign w:val="center"/>
          </w:tcPr>
          <w:p w14:paraId="55F67573" w14:textId="5244D983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250" w:type="pct"/>
            <w:textDirection w:val="btLr"/>
            <w:vAlign w:val="center"/>
          </w:tcPr>
          <w:p w14:paraId="05A30BF4" w14:textId="36595932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250" w:type="pct"/>
            <w:textDirection w:val="btLr"/>
            <w:vAlign w:val="center"/>
          </w:tcPr>
          <w:p w14:paraId="733721C1" w14:textId="716C13CB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extDirection w:val="btLr"/>
            <w:vAlign w:val="center"/>
          </w:tcPr>
          <w:p w14:paraId="5AEE1FAA" w14:textId="5A404888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extDirection w:val="btLr"/>
            <w:vAlign w:val="center"/>
          </w:tcPr>
          <w:p w14:paraId="261A86C1" w14:textId="2E82BD2B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14:paraId="283C5E11" w14:textId="689FD969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14:paraId="6DCD33C7" w14:textId="57647339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221" w:type="pct"/>
            <w:shd w:val="clear" w:color="auto" w:fill="auto"/>
            <w:textDirection w:val="btLr"/>
          </w:tcPr>
          <w:p w14:paraId="7448408B" w14:textId="43A548FE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  <w:tc>
          <w:tcPr>
            <w:tcW w:w="221" w:type="pct"/>
            <w:shd w:val="clear" w:color="auto" w:fill="auto"/>
            <w:textDirection w:val="btLr"/>
          </w:tcPr>
          <w:p w14:paraId="12E0FA07" w14:textId="16F61330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  <w:tc>
          <w:tcPr>
            <w:tcW w:w="220" w:type="pct"/>
            <w:textDirection w:val="btLr"/>
            <w:vAlign w:val="center"/>
          </w:tcPr>
          <w:p w14:paraId="173179C4" w14:textId="6358A007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Т14</w:t>
            </w:r>
          </w:p>
        </w:tc>
        <w:tc>
          <w:tcPr>
            <w:tcW w:w="221" w:type="pct"/>
            <w:textDirection w:val="btLr"/>
          </w:tcPr>
          <w:p w14:paraId="48391D26" w14:textId="061A4185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Т15</w:t>
            </w:r>
          </w:p>
        </w:tc>
        <w:tc>
          <w:tcPr>
            <w:tcW w:w="220" w:type="pct"/>
            <w:textDirection w:val="btLr"/>
          </w:tcPr>
          <w:p w14:paraId="4F771AFD" w14:textId="2E0AAF66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Т16</w:t>
            </w:r>
          </w:p>
        </w:tc>
        <w:tc>
          <w:tcPr>
            <w:tcW w:w="220" w:type="pct"/>
            <w:textDirection w:val="btLr"/>
          </w:tcPr>
          <w:p w14:paraId="6275A03B" w14:textId="37A974CF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Т17</w:t>
            </w:r>
          </w:p>
        </w:tc>
        <w:tc>
          <w:tcPr>
            <w:tcW w:w="217" w:type="pct"/>
            <w:textDirection w:val="btLr"/>
          </w:tcPr>
          <w:p w14:paraId="45687760" w14:textId="4AE91E97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</w:p>
        </w:tc>
        <w:tc>
          <w:tcPr>
            <w:tcW w:w="224" w:type="pct"/>
            <w:textDirection w:val="btLr"/>
          </w:tcPr>
          <w:p w14:paraId="141B9798" w14:textId="7FB851AF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Т19</w:t>
            </w:r>
          </w:p>
        </w:tc>
        <w:tc>
          <w:tcPr>
            <w:tcW w:w="203" w:type="pct"/>
            <w:textDirection w:val="btLr"/>
          </w:tcPr>
          <w:p w14:paraId="587CF679" w14:textId="15BC4A7C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Т20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5BE496D0" w14:textId="0FE17CC9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5600" w:rsidRPr="006B3753" w14:paraId="027D9FAC" w14:textId="77777777" w:rsidTr="000A5600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14:paraId="586E5CCD" w14:textId="0D3BDD7C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" w:type="pct"/>
          </w:tcPr>
          <w:p w14:paraId="546A9D60" w14:textId="1639B1E5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CEB0AC1" w14:textId="5555012E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09F32528" w14:textId="1C4A7990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2D62F6EC" w14:textId="09697FDE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4FCC8991" w14:textId="2179BC57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7794E1B0" w14:textId="4E93CD79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7D774384" w14:textId="33451764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2371CAF0" w14:textId="75E40070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954721" w14:textId="662AF8F5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76FF389" w14:textId="0C286327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CDEB4D2" w14:textId="4674B3A9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6CBD2E8" w14:textId="5108AB2C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14:paraId="3D5F17D4" w14:textId="137DCA6A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</w:tcPr>
          <w:p w14:paraId="3171CA63" w14:textId="273E0E25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14:paraId="3C8CEC14" w14:textId="0A91B176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14:paraId="339BCF5B" w14:textId="35B381A4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" w:type="pct"/>
          </w:tcPr>
          <w:p w14:paraId="65F2635E" w14:textId="4013A89A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0E032B8D" w14:textId="7E424EFE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</w:tcPr>
          <w:p w14:paraId="53E85E9A" w14:textId="4454CE99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466B013" w14:textId="4D08566C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F25768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6EB768FD" w:rsidR="0021017A" w:rsidRPr="0021017A" w:rsidRDefault="0021017A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</w:p>
    <w:p w14:paraId="73226BE8" w14:textId="44BAF774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3E55F" w14:textId="77777777" w:rsidR="00D93E42" w:rsidRDefault="00D93E42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D699DF5" w14:textId="77777777" w:rsidR="006B3753" w:rsidRPr="00331B73" w:rsidRDefault="006B3753" w:rsidP="009B586C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4E34F2CB" w14:textId="7CB7221F" w:rsidR="00CC738F" w:rsidRDefault="00CC738F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3" w:name="_Hlk118565034"/>
      <w:r w:rsidRPr="00CC738F">
        <w:rPr>
          <w:rFonts w:ascii="Times New Roman" w:hAnsi="Times New Roman" w:cs="Times New Roman"/>
          <w:spacing w:val="-6"/>
          <w:sz w:val="28"/>
          <w:szCs w:val="28"/>
        </w:rPr>
        <w:t>Була С. П. Свідерська О. І. Соціальні мережі як інструмент політичної маніпуляції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C73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C738F">
        <w:rPr>
          <w:rFonts w:ascii="Times New Roman" w:hAnsi="Times New Roman" w:cs="Times New Roman"/>
          <w:i/>
          <w:iCs/>
          <w:spacing w:val="-6"/>
          <w:sz w:val="28"/>
          <w:szCs w:val="28"/>
        </w:rPr>
        <w:t>Політикус</w:t>
      </w:r>
      <w:proofErr w:type="spellEnd"/>
      <w:r w:rsidRPr="00CC738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: наук. журнал</w:t>
      </w:r>
      <w:r w:rsidRPr="00CC738F">
        <w:rPr>
          <w:rFonts w:ascii="Times New Roman" w:hAnsi="Times New Roman" w:cs="Times New Roman"/>
          <w:spacing w:val="-6"/>
          <w:sz w:val="28"/>
          <w:szCs w:val="28"/>
        </w:rPr>
        <w:t>. 2020. № 4. С. 21–25.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7" w:history="1">
        <w:r w:rsidRPr="00336DD3">
          <w:rPr>
            <w:rStyle w:val="ac"/>
            <w:rFonts w:ascii="Times New Roman" w:hAnsi="Times New Roman"/>
            <w:spacing w:val="-6"/>
            <w:sz w:val="28"/>
            <w:szCs w:val="28"/>
          </w:rPr>
          <w:t>http://dspace.pdpu.edu.ua/bitstream/123456789/10335/1/Bula%2c%20Sviderska.pdf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8E3ECF9" w14:textId="2F5AECA3" w:rsidR="00F57889" w:rsidRDefault="00F57889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7889">
        <w:rPr>
          <w:rFonts w:ascii="Times New Roman" w:hAnsi="Times New Roman" w:cs="Times New Roman"/>
          <w:spacing w:val="-6"/>
          <w:sz w:val="28"/>
          <w:szCs w:val="28"/>
        </w:rPr>
        <w:lastRenderedPageBreak/>
        <w:t>Горова С. В. Особа в інформаційному суспільстві: виклики сьогодення : монографія. Київ: НБУВ, 2017. 450 c.</w:t>
      </w:r>
    </w:p>
    <w:p w14:paraId="335FA0D2" w14:textId="77777777" w:rsidR="00F63149" w:rsidRPr="00331B73" w:rsidRDefault="00F63149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F63149">
        <w:rPr>
          <w:rFonts w:ascii="Times New Roman" w:hAnsi="Times New Roman" w:cs="Times New Roman"/>
          <w:spacing w:val="-6"/>
          <w:sz w:val="28"/>
          <w:szCs w:val="28"/>
        </w:rPr>
        <w:t>Кутуза</w:t>
      </w:r>
      <w:proofErr w:type="spellEnd"/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 Н. В. Сугестія і маніпуляція: спільні й відмінні ознаки різновидів комунікативного впливу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3149">
        <w:rPr>
          <w:rFonts w:ascii="Times New Roman" w:hAnsi="Times New Roman" w:cs="Times New Roman"/>
          <w:i/>
          <w:iCs/>
          <w:spacing w:val="-6"/>
          <w:sz w:val="28"/>
          <w:szCs w:val="28"/>
        </w:rPr>
        <w:t>Записки з українського мовознавства</w:t>
      </w:r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. 2017. </w:t>
      </w:r>
      <w:proofErr w:type="spellStart"/>
      <w:r w:rsidRPr="00F63149"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. 24(2). С. 178-189.  </w:t>
      </w:r>
      <w:hyperlink r:id="rId8" w:history="1">
        <w:r w:rsidRPr="000E0C81">
          <w:rPr>
            <w:rStyle w:val="ac"/>
            <w:rFonts w:ascii="Times New Roman" w:hAnsi="Times New Roman"/>
            <w:spacing w:val="-6"/>
            <w:sz w:val="28"/>
            <w:szCs w:val="28"/>
          </w:rPr>
          <w:t>http://nbuv.gov.ua/UJRN/zukm_2017_24(2)__24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51CD14BD" w14:textId="359BD0D0" w:rsidR="00223C76" w:rsidRPr="0056594C" w:rsidRDefault="0056594C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594C">
        <w:rPr>
          <w:rFonts w:ascii="Times New Roman" w:hAnsi="Times New Roman" w:cs="Times New Roman"/>
          <w:spacing w:val="-6"/>
          <w:sz w:val="28"/>
          <w:szCs w:val="28"/>
        </w:rPr>
        <w:t xml:space="preserve">Милосердна І.М. Імідж політичного лідера як категорія </w:t>
      </w:r>
      <w:proofErr w:type="spellStart"/>
      <w:r w:rsidRPr="0056594C">
        <w:rPr>
          <w:rFonts w:ascii="Times New Roman" w:hAnsi="Times New Roman" w:cs="Times New Roman"/>
          <w:spacing w:val="-6"/>
          <w:sz w:val="28"/>
          <w:szCs w:val="28"/>
        </w:rPr>
        <w:t>PRтехнології</w:t>
      </w:r>
      <w:proofErr w:type="spellEnd"/>
      <w:r w:rsidRPr="0056594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56594C">
        <w:rPr>
          <w:rFonts w:ascii="Times New Roman" w:hAnsi="Times New Roman" w:cs="Times New Roman"/>
          <w:i/>
          <w:spacing w:val="-6"/>
          <w:sz w:val="28"/>
          <w:szCs w:val="28"/>
        </w:rPr>
        <w:t>Актуальні проблеми політики</w:t>
      </w:r>
      <w:r w:rsidRPr="0056594C">
        <w:rPr>
          <w:rFonts w:ascii="Times New Roman" w:hAnsi="Times New Roman" w:cs="Times New Roman"/>
          <w:spacing w:val="-6"/>
          <w:sz w:val="28"/>
          <w:szCs w:val="28"/>
        </w:rPr>
        <w:t xml:space="preserve">. 2019. </w:t>
      </w:r>
      <w:proofErr w:type="spellStart"/>
      <w:r w:rsidRPr="0056594C"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 w:rsidRPr="0056594C">
        <w:rPr>
          <w:rFonts w:ascii="Times New Roman" w:hAnsi="Times New Roman" w:cs="Times New Roman"/>
          <w:spacing w:val="-6"/>
          <w:sz w:val="28"/>
          <w:szCs w:val="28"/>
        </w:rPr>
        <w:t>. 4. С. 118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6594C">
        <w:rPr>
          <w:rFonts w:ascii="Times New Roman" w:hAnsi="Times New Roman" w:cs="Times New Roman"/>
          <w:spacing w:val="-6"/>
          <w:sz w:val="28"/>
          <w:szCs w:val="28"/>
        </w:rPr>
        <w:t>– 133.</w:t>
      </w:r>
    </w:p>
    <w:p w14:paraId="0AC5AB1B" w14:textId="6694125F" w:rsidR="00901B6B" w:rsidRPr="00901B6B" w:rsidRDefault="00901B6B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1B6B">
        <w:rPr>
          <w:rFonts w:ascii="Times New Roman" w:hAnsi="Times New Roman" w:cs="Times New Roman"/>
          <w:spacing w:val="-6"/>
          <w:sz w:val="28"/>
          <w:szCs w:val="28"/>
        </w:rPr>
        <w:t xml:space="preserve">Сучасні технології нейролінгвістичного програмування; за </w:t>
      </w:r>
      <w:proofErr w:type="spellStart"/>
      <w:r w:rsidRPr="00901B6B"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 w:rsidRPr="00901B6B">
        <w:rPr>
          <w:rFonts w:ascii="Times New Roman" w:hAnsi="Times New Roman" w:cs="Times New Roman"/>
          <w:spacing w:val="-6"/>
          <w:sz w:val="28"/>
          <w:szCs w:val="28"/>
        </w:rPr>
        <w:t>. ред. С. О. Гнатюка, О. А. Смірнова, В. М. Петрика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r w:rsidRPr="00901B6B">
        <w:rPr>
          <w:rFonts w:ascii="Times New Roman" w:hAnsi="Times New Roman" w:cs="Times New Roman"/>
          <w:spacing w:val="-6"/>
          <w:sz w:val="28"/>
          <w:szCs w:val="28"/>
        </w:rPr>
        <w:t>ВД «Сварог», 200 с.</w:t>
      </w:r>
    </w:p>
    <w:p w14:paraId="7748E8F9" w14:textId="6A104912" w:rsidR="00787E66" w:rsidRDefault="00787E66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Твердохліб О.,  </w:t>
      </w:r>
      <w:proofErr w:type="spellStart"/>
      <w:r w:rsidRPr="00787E66">
        <w:rPr>
          <w:rFonts w:ascii="Times New Roman" w:hAnsi="Times New Roman" w:cs="Times New Roman"/>
          <w:spacing w:val="-6"/>
          <w:sz w:val="28"/>
          <w:szCs w:val="28"/>
        </w:rPr>
        <w:t>Гайович</w:t>
      </w:r>
      <w:proofErr w:type="spellEnd"/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 Г. Сугестія та її прояви в сучасному інформаційному просторі держави. </w:t>
      </w:r>
      <w:r w:rsidRPr="00787E66">
        <w:rPr>
          <w:rFonts w:ascii="Times New Roman" w:hAnsi="Times New Roman" w:cs="Times New Roman"/>
          <w:i/>
          <w:iCs/>
          <w:spacing w:val="-6"/>
          <w:sz w:val="28"/>
          <w:szCs w:val="28"/>
        </w:rPr>
        <w:t>Науковий вісник: Державне управління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787E66">
        <w:rPr>
          <w:rFonts w:ascii="Times New Roman" w:hAnsi="Times New Roman" w:cs="Times New Roman"/>
          <w:spacing w:val="-6"/>
          <w:sz w:val="28"/>
          <w:szCs w:val="28"/>
        </w:rPr>
        <w:t>2022, 1(11)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222–239. </w:t>
      </w:r>
      <w:hyperlink r:id="rId9" w:history="1">
        <w:r w:rsidRPr="00C10415">
          <w:rPr>
            <w:rStyle w:val="ac"/>
            <w:rFonts w:ascii="Times New Roman" w:hAnsi="Times New Roman"/>
            <w:spacing w:val="-6"/>
            <w:sz w:val="28"/>
            <w:szCs w:val="28"/>
          </w:rPr>
          <w:t>https://doi.org/10.33269/2618-0065-2022-1(11)-222-239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72E13C72" w14:textId="31E9BECA" w:rsidR="00831F2B" w:rsidRPr="007B3BCD" w:rsidRDefault="007B3BCD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Bacik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R</w:t>
      </w:r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.,</w:t>
      </w:r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Gavurova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B.</w:t>
      </w:r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,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Gburova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J.</w:t>
      </w:r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Political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Marketing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: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Impact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of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Public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Relations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on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the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Change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in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Voter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Behviour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of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Consumers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(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Voters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) / R.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Bacik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,., //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Marketing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and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management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of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innovations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. 2021. № 2. С. 40-48. </w:t>
      </w:r>
      <w:hyperlink r:id="rId10" w:history="1">
        <w:r w:rsidRPr="009549A5">
          <w:rPr>
            <w:rStyle w:val="ac"/>
            <w:rFonts w:ascii="Times New Roman" w:hAnsi="Times New Roman"/>
            <w:sz w:val="28"/>
            <w:szCs w:val="24"/>
            <w:shd w:val="clear" w:color="auto" w:fill="F9F9F9"/>
          </w:rPr>
          <w:t>http://nbuv.gov.ua/UJRN/Mimi_2021_2_5</w:t>
        </w:r>
      </w:hyperlink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</w:p>
    <w:p w14:paraId="557CB9E0" w14:textId="23598B0B" w:rsidR="00A65FAA" w:rsidRDefault="00A65FAA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Pavlova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O. O.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Directions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public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relations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technologies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o</w:t>
      </w:r>
      <w:r>
        <w:rPr>
          <w:rFonts w:ascii="Times New Roman" w:hAnsi="Times New Roman" w:cs="Times New Roman"/>
          <w:spacing w:val="-6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guard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>Науковий вісник Міжнародного гуманітарного університету. Серія : Філологія.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2021.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. 47(2). С. 57-60. </w:t>
      </w:r>
      <w:hyperlink r:id="rId11" w:history="1">
        <w:r w:rsidRPr="009549A5">
          <w:rPr>
            <w:rStyle w:val="ac"/>
            <w:rFonts w:ascii="Times New Roman" w:hAnsi="Times New Roman"/>
            <w:spacing w:val="-6"/>
            <w:sz w:val="28"/>
            <w:szCs w:val="28"/>
          </w:rPr>
          <w:t>http://nbuv.gov.ua/UJRN/Nvmgu_filol_2021_47(2)__15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BA6028F" w14:textId="60AC8525" w:rsidR="008D7A12" w:rsidRPr="008D7A12" w:rsidRDefault="008D7A12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Kozlovets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M.,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Horokhova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L.,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Chaplinska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O.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Phenomenon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targeted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advertising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postpanoptic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society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Humanities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Studies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: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Collection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of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Scientific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Papers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2021. 8 (85). P. 48–56.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doi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hyperlink r:id="rId12" w:history="1">
        <w:r w:rsidRPr="00336DD3">
          <w:rPr>
            <w:rStyle w:val="ac"/>
            <w:rFonts w:ascii="Times New Roman" w:hAnsi="Times New Roman"/>
            <w:spacing w:val="-6"/>
            <w:sz w:val="28"/>
            <w:szCs w:val="28"/>
          </w:rPr>
          <w:t>https://doi.org/10.26661/hst-2021-8-85-05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3ABEF052" w14:textId="44AF79D0" w:rsidR="008D7A12" w:rsidRDefault="008D7A12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Shkil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L. L.,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M. V.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Substantive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approach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to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definition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"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advertising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":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philosophical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communicative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aspect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Zhytomyr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Ivan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Franko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State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University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Journal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.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Philosophical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Sciences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. 2021. 9 (86). P. 103 – 112.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doi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: https://doi.org/10.35433/PhilosophicalSciences.2(90).2021.103-112 </w:t>
      </w:r>
    </w:p>
    <w:p w14:paraId="1AE0EB1E" w14:textId="6C81AF67" w:rsidR="00970D68" w:rsidRPr="008D7A12" w:rsidRDefault="00970D68" w:rsidP="00E14B70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V.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Informational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Violence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Symbolic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Exchange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Modern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Mediareality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Modus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Dimension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Philosophical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Sciences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>. 2019. № 1 (85). P. 25-35.</w:t>
      </w:r>
    </w:p>
    <w:p w14:paraId="6D12252E" w14:textId="77777777" w:rsidR="008D7A12" w:rsidRPr="00872185" w:rsidRDefault="008D7A12" w:rsidP="008D7A12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bookmarkEnd w:id="3"/>
    <w:p w14:paraId="2B85EAAF" w14:textId="77777777" w:rsidR="006B3753" w:rsidRPr="006B3753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Допоміжна література</w:t>
      </w:r>
    </w:p>
    <w:p w14:paraId="28D84DFD" w14:textId="10CECF4F" w:rsidR="00A65FAA" w:rsidRDefault="00A65FAA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_Hlk83882022"/>
      <w:r w:rsidRPr="00A65FAA">
        <w:rPr>
          <w:rFonts w:ascii="Times New Roman" w:hAnsi="Times New Roman" w:cs="Times New Roman"/>
          <w:spacing w:val="-6"/>
          <w:sz w:val="28"/>
          <w:szCs w:val="28"/>
        </w:rPr>
        <w:t>Афанасьєв І. Ю. Граматичні особливості абревіатури "PR” (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public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relations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>) в українській мові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>Studia</w:t>
      </w:r>
      <w:proofErr w:type="spellEnd"/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>philologica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. 2016.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6. 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С. 97-100. </w:t>
      </w:r>
      <w:hyperlink r:id="rId13" w:history="1">
        <w:r w:rsidRPr="009549A5">
          <w:rPr>
            <w:rStyle w:val="ac"/>
            <w:rFonts w:ascii="Times New Roman" w:hAnsi="Times New Roman"/>
            <w:spacing w:val="-6"/>
            <w:sz w:val="28"/>
            <w:szCs w:val="28"/>
          </w:rPr>
          <w:t>http://nbuv.gov.ua/UJRN/stfil_2016_6_21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Start w:id="5" w:name="_GoBack"/>
      <w:bookmarkEnd w:id="5"/>
      <w:r w:rsidRPr="00A65FA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419B625" w14:textId="11BA082D" w:rsidR="007B3A34" w:rsidRPr="00CB7911" w:rsidRDefault="00CB7911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7911">
        <w:rPr>
          <w:rFonts w:ascii="Times New Roman" w:hAnsi="Times New Roman" w:cs="Times New Roman"/>
          <w:spacing w:val="-6"/>
          <w:sz w:val="28"/>
          <w:szCs w:val="28"/>
        </w:rPr>
        <w:t>Діброва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Т.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Маркетингова політика комунікацій: стратегії, вітчизняна практика: </w:t>
      </w:r>
      <w:proofErr w:type="spellStart"/>
      <w:r w:rsidRPr="00CB7911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осібник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 – Київ : Професіонал, 2009. 320 с.</w:t>
      </w:r>
      <w:r w:rsidR="007B3A34"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E5AC088" w14:textId="5A9476CE" w:rsidR="00BD7988" w:rsidRPr="00BD7988" w:rsidRDefault="00BD7988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Курбан, О. В. PR у маркетингових комунікаціях: </w:t>
      </w: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BD7988">
        <w:rPr>
          <w:rFonts w:ascii="Times New Roman" w:hAnsi="Times New Roman" w:cs="Times New Roman"/>
          <w:spacing w:val="-6"/>
          <w:sz w:val="28"/>
          <w:szCs w:val="28"/>
        </w:rPr>
        <w:t>осіб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7988">
        <w:rPr>
          <w:rFonts w:ascii="Times New Roman" w:hAnsi="Times New Roman" w:cs="Times New Roman"/>
          <w:spacing w:val="-6"/>
          <w:sz w:val="28"/>
          <w:szCs w:val="28"/>
        </w:rPr>
        <w:t>Київ : Кондор, 2016. 246 с.</w:t>
      </w:r>
    </w:p>
    <w:p w14:paraId="4FEFDC92" w14:textId="52EB5CA0" w:rsidR="00BD7988" w:rsidRPr="00BD7988" w:rsidRDefault="00BD7988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Примак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, Т. О. PR для менеджерів і маркетологів : </w:t>
      </w: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Київ : ЦУЛ, 2013. </w:t>
      </w:r>
      <w:r w:rsidRPr="00BD7988">
        <w:rPr>
          <w:rFonts w:ascii="Times New Roman" w:hAnsi="Times New Roman" w:cs="Times New Roman"/>
          <w:spacing w:val="-6"/>
          <w:sz w:val="28"/>
          <w:szCs w:val="28"/>
        </w:rPr>
        <w:t>202 с.</w:t>
      </w:r>
    </w:p>
    <w:p w14:paraId="165FF4A1" w14:textId="77777777" w:rsidR="00970D68" w:rsidRDefault="00970D68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lastRenderedPageBreak/>
        <w:t>Романовський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О. Г.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Основи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паблік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рилейшнз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: навчально-методичний посібник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для студентів спеціальностей 8.03010201 «Психологія» та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8.18010018 «Адміністративний менеджмент» Х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арків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: НТУ «ХПІ», 2015.  176 с.</w:t>
      </w:r>
    </w:p>
    <w:p w14:paraId="0C8B196D" w14:textId="556ECA9E" w:rsidR="00B608B3" w:rsidRPr="00970D68" w:rsidRDefault="00BD7988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D68">
        <w:rPr>
          <w:rFonts w:ascii="Times New Roman" w:hAnsi="Times New Roman" w:cs="Times New Roman"/>
          <w:spacing w:val="-6"/>
          <w:sz w:val="28"/>
          <w:szCs w:val="28"/>
        </w:rPr>
        <w:t>Стеблина</w:t>
      </w:r>
      <w:r w:rsidRPr="00970D68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Н.</w:t>
      </w:r>
      <w:r w:rsidRPr="00970D68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О. Етика у сфері соціальних комунікацій: професійні стандарт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и у журналістиці, рекламі та PR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. Львів : ПАІС, 2014. 227 с</w:t>
      </w:r>
      <w:r w:rsidRPr="00970D68">
        <w:rPr>
          <w:rFonts w:ascii="Times New Roman" w:hAnsi="Times New Roman" w:cs="Times New Roman"/>
          <w:spacing w:val="-6"/>
          <w:sz w:val="28"/>
          <w:szCs w:val="28"/>
          <w:lang w:val="ru-RU"/>
        </w:rPr>
        <w:t>/</w:t>
      </w:r>
      <w:r w:rsidR="00940F9B"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333D0EAA" w14:textId="23AC7A46" w:rsidR="00BD7988" w:rsidRPr="00B608B3" w:rsidRDefault="00BD7988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4F70BF4" w14:textId="4F2CA92B" w:rsidR="00B608B3" w:rsidRDefault="00B608B3" w:rsidP="00E14B70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08B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bookmarkEnd w:id="4"/>
    <w:p w14:paraId="275458A4" w14:textId="1813EEAA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6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7998AB9E" w14:textId="291DF128" w:rsidR="008A66F8" w:rsidRPr="008A66F8" w:rsidRDefault="008A66F8" w:rsidP="00E14B70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4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46D6F17" w14:textId="5EF32B9B" w:rsidR="008A66F8" w:rsidRPr="008F10C7" w:rsidRDefault="008A66F8" w:rsidP="00E14B70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5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662B3186" w14:textId="37735FD2" w:rsidR="008F10C7" w:rsidRPr="008F10C7" w:rsidRDefault="007D0EC6" w:rsidP="00E14B70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7D0EC6">
        <w:rPr>
          <w:sz w:val="28"/>
          <w:szCs w:val="28"/>
        </w:rPr>
        <w:t>Електронні ресурси</w:t>
      </w:r>
      <w:r w:rsidR="008F10C7">
        <w:rPr>
          <w:sz w:val="28"/>
          <w:szCs w:val="28"/>
        </w:rPr>
        <w:t xml:space="preserve"> </w:t>
      </w:r>
      <w:r w:rsidR="008F10C7" w:rsidRPr="008F10C7">
        <w:rPr>
          <w:sz w:val="28"/>
          <w:szCs w:val="28"/>
        </w:rPr>
        <w:t>Національн</w:t>
      </w:r>
      <w:r w:rsidR="008F10C7">
        <w:rPr>
          <w:sz w:val="28"/>
          <w:szCs w:val="28"/>
        </w:rPr>
        <w:t>ої</w:t>
      </w:r>
      <w:r w:rsidR="008F10C7" w:rsidRPr="008F10C7">
        <w:rPr>
          <w:sz w:val="28"/>
          <w:szCs w:val="28"/>
        </w:rPr>
        <w:t xml:space="preserve"> бібліотек</w:t>
      </w:r>
      <w:r w:rsidR="008F10C7">
        <w:rPr>
          <w:sz w:val="28"/>
          <w:szCs w:val="28"/>
        </w:rPr>
        <w:t>и</w:t>
      </w:r>
      <w:r w:rsidR="008F10C7"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6" w:history="1">
        <w:r w:rsidRPr="007D0EC6">
          <w:t xml:space="preserve"> </w:t>
        </w:r>
        <w:r w:rsidRPr="007D0EC6">
          <w:rPr>
            <w:rStyle w:val="ac"/>
            <w:sz w:val="28"/>
            <w:szCs w:val="28"/>
          </w:rPr>
          <w:t xml:space="preserve">http://www.nbuv.gov.ua/node/2116 </w:t>
        </w:r>
      </w:hyperlink>
    </w:p>
    <w:p w14:paraId="31DCCB33" w14:textId="193E53DC" w:rsidR="008F10C7" w:rsidRPr="008A66F8" w:rsidRDefault="008F10C7" w:rsidP="007D0EC6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bookmarkEnd w:id="6"/>
    <w:p w14:paraId="3A3D1578" w14:textId="77777777" w:rsidR="008A66F8" w:rsidRPr="008A66F8" w:rsidRDefault="008A66F8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sectPr w:rsidR="008A66F8" w:rsidRPr="008A66F8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01E38" w14:textId="77777777" w:rsidR="00E14B70" w:rsidRDefault="00E14B70" w:rsidP="00C11856">
      <w:pPr>
        <w:spacing w:after="0" w:line="240" w:lineRule="auto"/>
      </w:pPr>
      <w:r>
        <w:separator/>
      </w:r>
    </w:p>
  </w:endnote>
  <w:endnote w:type="continuationSeparator" w:id="0">
    <w:p w14:paraId="3966BF07" w14:textId="77777777" w:rsidR="00E14B70" w:rsidRDefault="00E14B70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E385" w14:textId="77777777" w:rsidR="00E14B70" w:rsidRDefault="00E14B70" w:rsidP="00C11856">
      <w:pPr>
        <w:spacing w:after="0" w:line="240" w:lineRule="auto"/>
      </w:pPr>
      <w:r>
        <w:separator/>
      </w:r>
    </w:p>
  </w:footnote>
  <w:footnote w:type="continuationSeparator" w:id="0">
    <w:p w14:paraId="19B22D75" w14:textId="77777777" w:rsidR="00E14B70" w:rsidRDefault="00E14B70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23"/>
      <w:gridCol w:w="6251"/>
      <w:gridCol w:w="1652"/>
    </w:tblGrid>
    <w:tr w:rsidR="00F25768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F25768" w:rsidRPr="00F36365" w:rsidRDefault="00F25768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33DEB128" w:rsidR="00F25768" w:rsidRPr="00F36365" w:rsidRDefault="00F25768" w:rsidP="00D353B9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/052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/ВК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F25768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335632CC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A65FAA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F25768" w:rsidRDefault="00F2576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441"/>
    <w:multiLevelType w:val="hybridMultilevel"/>
    <w:tmpl w:val="8CB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668"/>
    <w:multiLevelType w:val="hybridMultilevel"/>
    <w:tmpl w:val="49FC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18E"/>
    <w:multiLevelType w:val="hybridMultilevel"/>
    <w:tmpl w:val="693E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4A4"/>
    <w:multiLevelType w:val="hybridMultilevel"/>
    <w:tmpl w:val="C12AE64A"/>
    <w:lvl w:ilvl="0" w:tplc="0B946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2D28"/>
    <w:multiLevelType w:val="hybridMultilevel"/>
    <w:tmpl w:val="085AB05C"/>
    <w:lvl w:ilvl="0" w:tplc="0422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0BF43607"/>
    <w:multiLevelType w:val="hybridMultilevel"/>
    <w:tmpl w:val="C12AE64A"/>
    <w:lvl w:ilvl="0" w:tplc="0B946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0FD0"/>
    <w:multiLevelType w:val="hybridMultilevel"/>
    <w:tmpl w:val="6B4E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C12204"/>
    <w:multiLevelType w:val="hybridMultilevel"/>
    <w:tmpl w:val="5AC011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9139BB"/>
    <w:multiLevelType w:val="hybridMultilevel"/>
    <w:tmpl w:val="C72A231A"/>
    <w:lvl w:ilvl="0" w:tplc="030C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204A"/>
    <w:multiLevelType w:val="hybridMultilevel"/>
    <w:tmpl w:val="C2CE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363A"/>
    <w:multiLevelType w:val="hybridMultilevel"/>
    <w:tmpl w:val="260C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13DE"/>
    <w:multiLevelType w:val="hybridMultilevel"/>
    <w:tmpl w:val="E4088428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75E1F42"/>
    <w:multiLevelType w:val="hybridMultilevel"/>
    <w:tmpl w:val="AC9E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A5B"/>
    <w:multiLevelType w:val="hybridMultilevel"/>
    <w:tmpl w:val="B53E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A3FFF"/>
    <w:multiLevelType w:val="hybridMultilevel"/>
    <w:tmpl w:val="37AE8C40"/>
    <w:lvl w:ilvl="0" w:tplc="17383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0172"/>
    <w:multiLevelType w:val="hybridMultilevel"/>
    <w:tmpl w:val="2064E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4576"/>
    <w:multiLevelType w:val="hybridMultilevel"/>
    <w:tmpl w:val="28FCA54E"/>
    <w:lvl w:ilvl="0" w:tplc="B0A2BC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A16DF"/>
    <w:multiLevelType w:val="hybridMultilevel"/>
    <w:tmpl w:val="167E23AA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7B61A1"/>
    <w:multiLevelType w:val="hybridMultilevel"/>
    <w:tmpl w:val="D2B647F6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AD0E94"/>
    <w:multiLevelType w:val="hybridMultilevel"/>
    <w:tmpl w:val="1DC8E31E"/>
    <w:lvl w:ilvl="0" w:tplc="C94E62F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D203B3"/>
    <w:multiLevelType w:val="hybridMultilevel"/>
    <w:tmpl w:val="3642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1"/>
  </w:num>
  <w:num w:numId="5">
    <w:abstractNumId w:val="22"/>
  </w:num>
  <w:num w:numId="6">
    <w:abstractNumId w:val="7"/>
  </w:num>
  <w:num w:numId="7">
    <w:abstractNumId w:val="25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9"/>
  </w:num>
  <w:num w:numId="13">
    <w:abstractNumId w:val="23"/>
  </w:num>
  <w:num w:numId="14">
    <w:abstractNumId w:val="3"/>
  </w:num>
  <w:num w:numId="15">
    <w:abstractNumId w:val="18"/>
  </w:num>
  <w:num w:numId="16">
    <w:abstractNumId w:val="12"/>
  </w:num>
  <w:num w:numId="17">
    <w:abstractNumId w:val="5"/>
  </w:num>
  <w:num w:numId="18">
    <w:abstractNumId w:val="17"/>
  </w:num>
  <w:num w:numId="19">
    <w:abstractNumId w:val="13"/>
  </w:num>
  <w:num w:numId="20">
    <w:abstractNumId w:val="16"/>
  </w:num>
  <w:num w:numId="21">
    <w:abstractNumId w:val="14"/>
  </w:num>
  <w:num w:numId="22">
    <w:abstractNumId w:val="9"/>
  </w:num>
  <w:num w:numId="23">
    <w:abstractNumId w:val="26"/>
  </w:num>
  <w:num w:numId="24">
    <w:abstractNumId w:val="10"/>
  </w:num>
  <w:num w:numId="25">
    <w:abstractNumId w:val="15"/>
  </w:num>
  <w:num w:numId="26">
    <w:abstractNumId w:val="1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32C1F"/>
    <w:rsid w:val="00043A15"/>
    <w:rsid w:val="00051FCE"/>
    <w:rsid w:val="00083389"/>
    <w:rsid w:val="0009438D"/>
    <w:rsid w:val="000A379B"/>
    <w:rsid w:val="000A38FF"/>
    <w:rsid w:val="000A5600"/>
    <w:rsid w:val="000B3EC9"/>
    <w:rsid w:val="000D243F"/>
    <w:rsid w:val="000D5625"/>
    <w:rsid w:val="000F295C"/>
    <w:rsid w:val="000F5DC5"/>
    <w:rsid w:val="000F5DE6"/>
    <w:rsid w:val="00100F6A"/>
    <w:rsid w:val="001023E7"/>
    <w:rsid w:val="0012696B"/>
    <w:rsid w:val="0013152C"/>
    <w:rsid w:val="00160FA0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1017A"/>
    <w:rsid w:val="00223C76"/>
    <w:rsid w:val="0022566F"/>
    <w:rsid w:val="002305D1"/>
    <w:rsid w:val="00240F5E"/>
    <w:rsid w:val="0025786B"/>
    <w:rsid w:val="00267CBC"/>
    <w:rsid w:val="0027438A"/>
    <w:rsid w:val="002C21A7"/>
    <w:rsid w:val="002D3E39"/>
    <w:rsid w:val="002E0D6C"/>
    <w:rsid w:val="002E1F3A"/>
    <w:rsid w:val="002E39BD"/>
    <w:rsid w:val="002F346B"/>
    <w:rsid w:val="00310315"/>
    <w:rsid w:val="00317F49"/>
    <w:rsid w:val="00324306"/>
    <w:rsid w:val="00331B73"/>
    <w:rsid w:val="00335236"/>
    <w:rsid w:val="00344670"/>
    <w:rsid w:val="00355B81"/>
    <w:rsid w:val="00355E63"/>
    <w:rsid w:val="003753FE"/>
    <w:rsid w:val="00393643"/>
    <w:rsid w:val="003A1977"/>
    <w:rsid w:val="003A7C2D"/>
    <w:rsid w:val="003B24A6"/>
    <w:rsid w:val="003B3E90"/>
    <w:rsid w:val="003B4850"/>
    <w:rsid w:val="003C1E74"/>
    <w:rsid w:val="004176A6"/>
    <w:rsid w:val="00417FBD"/>
    <w:rsid w:val="004241CB"/>
    <w:rsid w:val="00424632"/>
    <w:rsid w:val="00433D46"/>
    <w:rsid w:val="00436206"/>
    <w:rsid w:val="00437863"/>
    <w:rsid w:val="00453998"/>
    <w:rsid w:val="00487FE3"/>
    <w:rsid w:val="004C1B5A"/>
    <w:rsid w:val="004C7DE7"/>
    <w:rsid w:val="00543271"/>
    <w:rsid w:val="00552BE6"/>
    <w:rsid w:val="00561BCB"/>
    <w:rsid w:val="0056594C"/>
    <w:rsid w:val="005710A4"/>
    <w:rsid w:val="0057203F"/>
    <w:rsid w:val="00581429"/>
    <w:rsid w:val="005842A4"/>
    <w:rsid w:val="0059327B"/>
    <w:rsid w:val="005A0AF9"/>
    <w:rsid w:val="005A32C9"/>
    <w:rsid w:val="005B6129"/>
    <w:rsid w:val="005C334C"/>
    <w:rsid w:val="005C4E80"/>
    <w:rsid w:val="005D26DA"/>
    <w:rsid w:val="005F3F51"/>
    <w:rsid w:val="0060060B"/>
    <w:rsid w:val="00606B07"/>
    <w:rsid w:val="006205D4"/>
    <w:rsid w:val="00644B70"/>
    <w:rsid w:val="0065421E"/>
    <w:rsid w:val="00656558"/>
    <w:rsid w:val="00666705"/>
    <w:rsid w:val="00692599"/>
    <w:rsid w:val="006B3753"/>
    <w:rsid w:val="006B58DA"/>
    <w:rsid w:val="006E7DFA"/>
    <w:rsid w:val="006F6828"/>
    <w:rsid w:val="0071682B"/>
    <w:rsid w:val="0072625F"/>
    <w:rsid w:val="007305F0"/>
    <w:rsid w:val="00731A52"/>
    <w:rsid w:val="00732A40"/>
    <w:rsid w:val="0074274F"/>
    <w:rsid w:val="00745B22"/>
    <w:rsid w:val="00753AC8"/>
    <w:rsid w:val="0075782A"/>
    <w:rsid w:val="00760E64"/>
    <w:rsid w:val="00787E66"/>
    <w:rsid w:val="007B3A34"/>
    <w:rsid w:val="007B3BCD"/>
    <w:rsid w:val="007B3E87"/>
    <w:rsid w:val="007B59A6"/>
    <w:rsid w:val="007C61E6"/>
    <w:rsid w:val="007D0EC6"/>
    <w:rsid w:val="007F1C54"/>
    <w:rsid w:val="00805844"/>
    <w:rsid w:val="00831F2B"/>
    <w:rsid w:val="00840008"/>
    <w:rsid w:val="00852852"/>
    <w:rsid w:val="00872185"/>
    <w:rsid w:val="0088468A"/>
    <w:rsid w:val="00886855"/>
    <w:rsid w:val="00893B66"/>
    <w:rsid w:val="008A66F8"/>
    <w:rsid w:val="008C0C3D"/>
    <w:rsid w:val="008D5116"/>
    <w:rsid w:val="008D7A12"/>
    <w:rsid w:val="008E44CE"/>
    <w:rsid w:val="008F10C7"/>
    <w:rsid w:val="00900F23"/>
    <w:rsid w:val="00901B6B"/>
    <w:rsid w:val="00902814"/>
    <w:rsid w:val="00913D7F"/>
    <w:rsid w:val="00920940"/>
    <w:rsid w:val="0094029A"/>
    <w:rsid w:val="00940F9B"/>
    <w:rsid w:val="009506A5"/>
    <w:rsid w:val="00957028"/>
    <w:rsid w:val="009578F3"/>
    <w:rsid w:val="00970D68"/>
    <w:rsid w:val="00973726"/>
    <w:rsid w:val="00983569"/>
    <w:rsid w:val="0098502B"/>
    <w:rsid w:val="009941C7"/>
    <w:rsid w:val="009B1F74"/>
    <w:rsid w:val="009B30D0"/>
    <w:rsid w:val="009B3AE0"/>
    <w:rsid w:val="009B586C"/>
    <w:rsid w:val="009E1C94"/>
    <w:rsid w:val="009F3944"/>
    <w:rsid w:val="009F748A"/>
    <w:rsid w:val="00A00785"/>
    <w:rsid w:val="00A02A28"/>
    <w:rsid w:val="00A12734"/>
    <w:rsid w:val="00A1285A"/>
    <w:rsid w:val="00A43B93"/>
    <w:rsid w:val="00A4686F"/>
    <w:rsid w:val="00A575F0"/>
    <w:rsid w:val="00A65FAA"/>
    <w:rsid w:val="00A70CD2"/>
    <w:rsid w:val="00A73F4A"/>
    <w:rsid w:val="00A83EE8"/>
    <w:rsid w:val="00A9005A"/>
    <w:rsid w:val="00AA42A4"/>
    <w:rsid w:val="00AB4A5D"/>
    <w:rsid w:val="00AD5703"/>
    <w:rsid w:val="00AD7562"/>
    <w:rsid w:val="00AF3BC7"/>
    <w:rsid w:val="00AF4E03"/>
    <w:rsid w:val="00AF79B5"/>
    <w:rsid w:val="00B13A69"/>
    <w:rsid w:val="00B53D16"/>
    <w:rsid w:val="00B608B3"/>
    <w:rsid w:val="00B70FFF"/>
    <w:rsid w:val="00B75B84"/>
    <w:rsid w:val="00B909AE"/>
    <w:rsid w:val="00BD7988"/>
    <w:rsid w:val="00BE1C0A"/>
    <w:rsid w:val="00BE289A"/>
    <w:rsid w:val="00BF27FC"/>
    <w:rsid w:val="00C06923"/>
    <w:rsid w:val="00C07775"/>
    <w:rsid w:val="00C11856"/>
    <w:rsid w:val="00C16D13"/>
    <w:rsid w:val="00C20B68"/>
    <w:rsid w:val="00C2485F"/>
    <w:rsid w:val="00C8521F"/>
    <w:rsid w:val="00C854D9"/>
    <w:rsid w:val="00C94010"/>
    <w:rsid w:val="00C9658E"/>
    <w:rsid w:val="00CB074D"/>
    <w:rsid w:val="00CB7911"/>
    <w:rsid w:val="00CC738F"/>
    <w:rsid w:val="00CE6655"/>
    <w:rsid w:val="00D14F26"/>
    <w:rsid w:val="00D21943"/>
    <w:rsid w:val="00D353B9"/>
    <w:rsid w:val="00D44E43"/>
    <w:rsid w:val="00D50CE1"/>
    <w:rsid w:val="00D61119"/>
    <w:rsid w:val="00D85905"/>
    <w:rsid w:val="00D87E67"/>
    <w:rsid w:val="00D9052F"/>
    <w:rsid w:val="00D910D5"/>
    <w:rsid w:val="00D93E42"/>
    <w:rsid w:val="00DA54D9"/>
    <w:rsid w:val="00DB441A"/>
    <w:rsid w:val="00DB6361"/>
    <w:rsid w:val="00DD4677"/>
    <w:rsid w:val="00DE1D76"/>
    <w:rsid w:val="00DE3C27"/>
    <w:rsid w:val="00E03DBA"/>
    <w:rsid w:val="00E12C63"/>
    <w:rsid w:val="00E14B70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96D03"/>
    <w:rsid w:val="00EA4E8C"/>
    <w:rsid w:val="00EA526F"/>
    <w:rsid w:val="00EE0437"/>
    <w:rsid w:val="00F03695"/>
    <w:rsid w:val="00F14842"/>
    <w:rsid w:val="00F25768"/>
    <w:rsid w:val="00F3539B"/>
    <w:rsid w:val="00F42E98"/>
    <w:rsid w:val="00F5149D"/>
    <w:rsid w:val="00F541ED"/>
    <w:rsid w:val="00F57889"/>
    <w:rsid w:val="00F63149"/>
    <w:rsid w:val="00F92D76"/>
    <w:rsid w:val="00FE0BA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C8521F"/>
  </w:style>
  <w:style w:type="character" w:customStyle="1" w:styleId="viiyi">
    <w:name w:val="viiyi"/>
    <w:basedOn w:val="a0"/>
    <w:rsid w:val="00C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1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7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53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69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5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2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zukm_2017_24(2)__24" TargetMode="External"/><Relationship Id="rId13" Type="http://schemas.openxmlformats.org/officeDocument/2006/relationships/hyperlink" Target="http://nbuv.gov.ua/UJRN/stfil_2016_6_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pdpu.edu.ua/bitstream/123456789/10335/1/Bula%2c%20Sviderska.pdf" TargetMode="External"/><Relationship Id="rId12" Type="http://schemas.openxmlformats.org/officeDocument/2006/relationships/hyperlink" Target="https://doi.org/10.26661/hst-2021-8-85-0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ph/cgiirbis_64.exe?C21COM=F&amp;I21DBN=EC&amp;P21DBN=EC&amp;S21FMT=&amp;S21ALL=&amp;Z21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Nvmgu_filol_2021_47(2)__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druchniki.ws/" TargetMode="External"/><Relationship Id="rId10" Type="http://schemas.openxmlformats.org/officeDocument/2006/relationships/hyperlink" Target="http://nbuv.gov.ua/UJRN/Mimi_2021_2_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269/2618-0065-2022-1(11)-222-239" TargetMode="External"/><Relationship Id="rId14" Type="http://schemas.openxmlformats.org/officeDocument/2006/relationships/hyperlink" Target="http://eztuir.zt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3396</Words>
  <Characters>19359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Resonance PC1</cp:lastModifiedBy>
  <cp:revision>17</cp:revision>
  <dcterms:created xsi:type="dcterms:W3CDTF">2023-02-19T16:59:00Z</dcterms:created>
  <dcterms:modified xsi:type="dcterms:W3CDTF">2023-02-19T21:36:00Z</dcterms:modified>
</cp:coreProperties>
</file>