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0F" w:rsidRDefault="0098200F" w:rsidP="0098200F">
      <w:pPr>
        <w:spacing w:after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ОБЛІК КАПІТАЛУ</w:t>
      </w:r>
      <w:r w:rsidR="002B2EA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В ДООЦІНКАХ, ДОДАТКОВОГО КАПІТАЛУ, РЕЗЕРВНОГО КАПІТАЛУ, РОЗПОДІЛ ПРИБУТКУ</w:t>
      </w:r>
    </w:p>
    <w:p w:rsidR="002B2EA5" w:rsidRDefault="002B2EA5" w:rsidP="0098200F">
      <w:pPr>
        <w:spacing w:after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b/>
          <w:iCs/>
          <w:sz w:val="28"/>
          <w:szCs w:val="28"/>
          <w:lang w:val="uk-UA"/>
        </w:rPr>
        <w:t>З</w:t>
      </w: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авдання 1.</w:t>
      </w:r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Відобразити операції в обліку, вказати первинні документи.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займається розведенням і </w:t>
      </w:r>
      <w:proofErr w:type="spellStart"/>
      <w:r w:rsidRPr="0098200F">
        <w:rPr>
          <w:rFonts w:ascii="Times New Roman" w:hAnsi="Times New Roman" w:cs="Times New Roman"/>
          <w:sz w:val="28"/>
          <w:szCs w:val="28"/>
          <w:lang w:val="uk-UA"/>
        </w:rPr>
        <w:t>продажем</w:t>
      </w:r>
      <w:proofErr w:type="spellEnd"/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 квітів. На балансі підприємства є патент на сорт </w:t>
      </w:r>
      <w:proofErr w:type="spellStart"/>
      <w:r w:rsidRPr="0098200F">
        <w:rPr>
          <w:rFonts w:ascii="Times New Roman" w:hAnsi="Times New Roman" w:cs="Times New Roman"/>
          <w:sz w:val="28"/>
          <w:szCs w:val="28"/>
          <w:lang w:val="uk-UA"/>
        </w:rPr>
        <w:t>троянди</w:t>
      </w:r>
      <w:proofErr w:type="spellEnd"/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 "Помаранчевий ранок". В 2019 році продаж троянд сорту "Помаранчевий ранок" різко зросла, що призвело до збільшення справедливої вартості патенту. Первісна вартість патенту - 25000 грн.; щорічна амортизація - 2500 грн.; сума накопиченої амортизації - 5000 грн.; справедлива вартість патенту - 50000 грн.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>При черговій переоцінці виявилося, що справедлива вартість патенту становить 5000 грн. До цього часу картина в бухгалтерському обліку виглядала таким чином: первісна вартість патенту - 32500 грн.; сума накопиченої амортизації - 19500 грн.; к</w:t>
      </w:r>
      <w:r>
        <w:rPr>
          <w:rFonts w:ascii="Times New Roman" w:hAnsi="Times New Roman" w:cs="Times New Roman"/>
          <w:sz w:val="28"/>
          <w:szCs w:val="28"/>
          <w:lang w:val="uk-UA"/>
        </w:rPr>
        <w:t>редитовий залишок на рахунку 412</w:t>
      </w:r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 - 4500 грн., справедлива вартість патенту – 5000 грн.</w:t>
      </w:r>
    </w:p>
    <w:p w:rsidR="002B2EA5" w:rsidRDefault="002B2EA5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Відобразити операції в обліку, вказати первинні документи.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>Справедлива вартість авторських прав на детектив "Таємниця червоної кукурудзи" - 5000 грн.; залишкова вартість авторських прав дорівнює нулю; первісна вартість авторських прав - 10000 грн.; переоцінена залишкова вартість авторських прав - 15000 грн.</w:t>
      </w:r>
    </w:p>
    <w:p w:rsidR="002B2EA5" w:rsidRDefault="002B2EA5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Відобразити операції в обліку, вказати первинні документи.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>Вартість безоплатно отриманого автомобіля - 10000 грн. Витрати на його реєстрацію тощо - 500 грн. Місячна сума амортизації - 3000 грн.</w:t>
      </w:r>
    </w:p>
    <w:p w:rsidR="002B2EA5" w:rsidRDefault="002B2EA5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Завдання 4. Відобразити операції в обліку, вказати первинні документи.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>Підприємство отримало безоплатно товари на суму 10000 грн. (дорівнює справедливій вартості) і основний засіб справедливою вартістю 15000 грн. + витрати на доставку власними силами 2000 грн. Крім того, безоплатно отримано послуги на суму 3000 грн.</w:t>
      </w:r>
    </w:p>
    <w:p w:rsidR="002B2EA5" w:rsidRDefault="002B2EA5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. Відобразити операції в обліку, вказати первинні документи.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lastRenderedPageBreak/>
        <w:t>01.04.2021 р. трьома засновниками (Максименко М.О., Іванченко І.О., ТзОВ «Мрія») прийнято рішення про створення ТзОВ «Світязь». Оголошений розмір статутного капіталу – 50000 грн.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>Засновник Максименко М.О. вносить до статутного капіталу комп’ютер, вартістю 5000 грн. Іванченко І.О. вносить грошові кошти на поточний рахунок в банку в сумі 10000 грн. ТзОВ «Мрія» вносить на момент реєстрації лише 60% свого внеску: 5700 грн. готівкою, решту – матеріалами. ТзОВ «Мрія» є платником ПДВ.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За ІІ квартал 2021 р. ТзОВ «Світязь» отримало прибуток в сумі 7000 грн.; у ІІІ кварталі – 8000 грн., за ІV квартал – збиток в сумі 4000 грн. 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На кінець ІІІ-го кварталу ТзОВ «Мрія» не погасило свою заборгованість за внесками до статутного капіталу. 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>За результатами діяльності за 2021 рік створено резервний капітал.</w:t>
      </w:r>
    </w:p>
    <w:p w:rsidR="002B2EA5" w:rsidRDefault="002B2EA5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. Відобразити операції в обліку, вказати первинні документи.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>ТОВ “Романтик” за результатами звітного 2021 року отримано збиток у розмірі 1715 грн. У І кварталі 2021 року фінансовий результат склав 10</w:t>
      </w:r>
      <w:r w:rsidR="002B2E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200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2B2EA5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грн. прибутку. Нараховано дивіденди засновникам у розмірі 3 000 грн. 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 xml:space="preserve">У статуті ТОВ передбачене використання нерозподіленого прибутку на наступні цілі в таких розмірах: на покриття збитків – 35 %; створення резервного капіталу – 40 %; збільшення статутного капіталу – 25 %. </w:t>
      </w:r>
    </w:p>
    <w:p w:rsidR="005A0B7E" w:rsidRDefault="005A0B7E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B7E" w:rsidRDefault="005A0B7E" w:rsidP="009820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98200F" w:rsidRPr="009820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b/>
          <w:sz w:val="28"/>
          <w:szCs w:val="28"/>
          <w:lang w:val="uk-UA"/>
        </w:rPr>
        <w:t>Відобразити операції в обліку, вказати первинні документи.</w:t>
      </w:r>
    </w:p>
    <w:p w:rsidR="0098200F" w:rsidRPr="0098200F" w:rsidRDefault="0098200F" w:rsidP="00982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00F">
        <w:rPr>
          <w:rFonts w:ascii="Times New Roman" w:hAnsi="Times New Roman" w:cs="Times New Roman"/>
          <w:sz w:val="28"/>
          <w:szCs w:val="28"/>
          <w:lang w:val="uk-UA"/>
        </w:rPr>
        <w:t>Нерозподілений прибуток минулих років ПАТ «Омега» − 1000 грн. Протягом року отримано 10000 грн. чистого прибутку, який використано: для поповнення статутного капіталу – 1500 грн.; для поповнення резервного капіталу – 800 грн.; для покриття збитку минулого року – 1000 грн.; для виплати дивідендів – 5000 грн.</w:t>
      </w:r>
    </w:p>
    <w:p w:rsidR="007F6C8D" w:rsidRPr="0098200F" w:rsidRDefault="007F6C8D" w:rsidP="009820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C8D" w:rsidRPr="0098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F"/>
    <w:rsid w:val="00277A60"/>
    <w:rsid w:val="002B2EA5"/>
    <w:rsid w:val="005A0B7E"/>
    <w:rsid w:val="007F6C8D"/>
    <w:rsid w:val="0098200F"/>
    <w:rsid w:val="00E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133F-B08E-4B41-A064-110CF518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2023-02-18T17:27:00Z</dcterms:created>
  <dcterms:modified xsi:type="dcterms:W3CDTF">2023-02-18T17:30:00Z</dcterms:modified>
</cp:coreProperties>
</file>