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51" w:rsidRPr="009F7951" w:rsidRDefault="009F7951" w:rsidP="009F795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795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</w:t>
      </w:r>
      <w:r w:rsidR="006A79E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bookmarkStart w:id="0" w:name="_GoBack"/>
      <w:bookmarkEnd w:id="0"/>
      <w:r w:rsidRPr="009F7951">
        <w:rPr>
          <w:rFonts w:ascii="Times New Roman" w:hAnsi="Times New Roman" w:cs="Times New Roman"/>
          <w:b/>
          <w:sz w:val="24"/>
          <w:szCs w:val="24"/>
          <w:lang w:val="uk-UA"/>
        </w:rPr>
        <w:t>,а</w:t>
      </w:r>
    </w:p>
    <w:p w:rsidR="005539D2" w:rsidRDefault="009F7951" w:rsidP="009F795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7951"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r w:rsidRPr="009F7951">
        <w:rPr>
          <w:rFonts w:ascii="Times New Roman" w:hAnsi="Times New Roman" w:cs="Times New Roman"/>
          <w:b/>
          <w:sz w:val="24"/>
          <w:szCs w:val="24"/>
        </w:rPr>
        <w:t>БЕЗПЕКА РУХУ ТА ОРГАНІЗАЦІЯ РУХУ НА ДОРОГАХ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7951" w:rsidRPr="00EA11E7" w:rsidRDefault="009F7951" w:rsidP="009F795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623F">
        <w:rPr>
          <w:rFonts w:ascii="Times New Roman" w:hAnsi="Times New Roman" w:cs="Times New Roman"/>
          <w:b/>
          <w:i/>
          <w:sz w:val="28"/>
          <w:szCs w:val="28"/>
          <w:lang w:val="uk-UA"/>
        </w:rPr>
        <w:t>4.1. Основна діаграма транспортного потоку</w:t>
      </w:r>
    </w:p>
    <w:p w:rsidR="009F7951" w:rsidRPr="009F7951" w:rsidRDefault="009F7951" w:rsidP="009F795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Між щільністю </w:t>
      </w:r>
      <w:r w:rsidR="009B5F8F">
        <w:rPr>
          <w:rFonts w:ascii="Times New Roman" w:hAnsi="Times New Roman" w:cs="Times New Roman"/>
          <w:sz w:val="24"/>
          <w:szCs w:val="24"/>
          <w:lang w:val="uk-UA"/>
        </w:rPr>
        <w:t>λ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(авт./км) автомобілів на дорозі, швидкістю руху </w:t>
      </w:r>
      <w:r w:rsidRPr="009F7951">
        <w:rPr>
          <w:rFonts w:ascii="Times New Roman" w:hAnsi="Times New Roman" w:cs="Times New Roman"/>
          <w:sz w:val="24"/>
          <w:szCs w:val="24"/>
        </w:rPr>
        <w:t>V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(км/</w:t>
      </w:r>
      <w:proofErr w:type="spellStart"/>
      <w:r w:rsidRPr="009F7951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) та інтенсивністю руху </w:t>
      </w:r>
      <w:r w:rsidRPr="009F7951">
        <w:rPr>
          <w:rFonts w:ascii="Times New Roman" w:hAnsi="Times New Roman" w:cs="Times New Roman"/>
          <w:sz w:val="24"/>
          <w:szCs w:val="24"/>
        </w:rPr>
        <w:t>N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(авт./</w:t>
      </w:r>
      <w:proofErr w:type="spellStart"/>
      <w:r w:rsidRPr="009F7951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9F7951">
        <w:rPr>
          <w:rFonts w:ascii="Times New Roman" w:hAnsi="Times New Roman" w:cs="Times New Roman"/>
          <w:sz w:val="24"/>
          <w:szCs w:val="24"/>
          <w:lang w:val="uk-UA"/>
        </w:rPr>
        <w:t>) існує залежність</w:t>
      </w:r>
    </w:p>
    <w:p w:rsidR="009F7951" w:rsidRPr="009F7951" w:rsidRDefault="009F7951" w:rsidP="009F7951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=λ∙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Pr="009F7951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.</w:t>
      </w:r>
    </w:p>
    <w:p w:rsidR="009F7951" w:rsidRDefault="009F7951" w:rsidP="009F795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Очевидно, що для щільності потоку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λ→0,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λ→0</m:t>
            </m:r>
          </m:den>
        </m:f>
      </m:oMath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швидкість автомобіля дорівнює швидкості вільного автомобіля, для</w:t>
      </w:r>
      <w:r w:rsidR="009B5F8F" w:rsidRPr="009B5F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max</m:t>
            </m:r>
          </m:sub>
        </m:sSub>
      </m:oMath>
      <w:r w:rsidRPr="009F79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B5F8F" w:rsidRPr="009B5F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λ→max</m:t>
            </m:r>
          </m:den>
        </m:f>
      </m:oMath>
      <w:r w:rsidR="009B5F8F" w:rsidRPr="009B5F8F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коли утворюються затори, швидкість </w:t>
      </w:r>
      <w:r w:rsidRPr="009F7951">
        <w:rPr>
          <w:rFonts w:ascii="Times New Roman" w:hAnsi="Times New Roman" w:cs="Times New Roman"/>
          <w:sz w:val="24"/>
          <w:szCs w:val="24"/>
        </w:rPr>
        <w:t>V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та інтенсивність </w:t>
      </w:r>
      <w:r w:rsidRPr="009F7951">
        <w:rPr>
          <w:rFonts w:ascii="Times New Roman" w:hAnsi="Times New Roman" w:cs="Times New Roman"/>
          <w:sz w:val="24"/>
          <w:szCs w:val="24"/>
        </w:rPr>
        <w:t>N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дорівнюють нулю. Також 0 відповідає нульова інтенсивність </w:t>
      </w:r>
      <w:r w:rsidRPr="009F7951">
        <w:rPr>
          <w:rFonts w:ascii="Times New Roman" w:hAnsi="Times New Roman" w:cs="Times New Roman"/>
          <w:sz w:val="24"/>
          <w:szCs w:val="24"/>
        </w:rPr>
        <w:t>N</w:t>
      </w:r>
      <w:r w:rsidR="009B5F8F" w:rsidRPr="009B5F8F">
        <w:rPr>
          <w:rFonts w:ascii="Times New Roman" w:hAnsi="Times New Roman" w:cs="Times New Roman"/>
          <w:sz w:val="24"/>
          <w:szCs w:val="24"/>
          <w:lang w:val="uk-UA"/>
        </w:rPr>
        <w:t>=</w:t>
      </w:r>
      <w:r w:rsidRPr="009F7951">
        <w:rPr>
          <w:rFonts w:ascii="Times New Roman" w:hAnsi="Times New Roman" w:cs="Times New Roman"/>
          <w:sz w:val="24"/>
          <w:szCs w:val="24"/>
          <w:lang w:val="uk-UA"/>
        </w:rPr>
        <w:t xml:space="preserve"> 0.</w:t>
      </w:r>
    </w:p>
    <w:p w:rsidR="009F7951" w:rsidRDefault="009B5F8F" w:rsidP="009B5F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9B5F8F">
        <w:rPr>
          <w:rFonts w:ascii="Times New Roman" w:hAnsi="Times New Roman" w:cs="Times New Roman"/>
          <w:sz w:val="24"/>
          <w:szCs w:val="24"/>
        </w:rPr>
        <w:t xml:space="preserve"> називають </w:t>
      </w:r>
      <w:proofErr w:type="gramStart"/>
      <w:r w:rsidRPr="009B5F8F">
        <w:rPr>
          <w:rFonts w:ascii="Times New Roman" w:hAnsi="Times New Roman" w:cs="Times New Roman"/>
          <w:sz w:val="24"/>
          <w:szCs w:val="24"/>
        </w:rPr>
        <w:t>основною</w:t>
      </w:r>
      <w:proofErr w:type="gramEnd"/>
      <w:r w:rsidRPr="009B5F8F">
        <w:rPr>
          <w:rFonts w:ascii="Times New Roman" w:hAnsi="Times New Roman" w:cs="Times New Roman"/>
          <w:sz w:val="24"/>
          <w:szCs w:val="24"/>
        </w:rPr>
        <w:t xml:space="preserve"> діаграмою транспортного потоку (рис. 4.1). На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діаграмі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транспортного потоку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як тангенс кута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нахилу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вектора, </w:t>
      </w:r>
      <w:proofErr w:type="spellStart"/>
      <w:r w:rsidRPr="009B5F8F">
        <w:rPr>
          <w:rFonts w:ascii="Times New Roman" w:hAnsi="Times New Roman" w:cs="Times New Roman"/>
          <w:sz w:val="24"/>
          <w:szCs w:val="24"/>
        </w:rPr>
        <w:t>проведеного</w:t>
      </w:r>
      <w:proofErr w:type="spellEnd"/>
      <w:r w:rsidRPr="009B5F8F">
        <w:rPr>
          <w:rFonts w:ascii="Times New Roman" w:hAnsi="Times New Roman" w:cs="Times New Roman"/>
          <w:sz w:val="24"/>
          <w:szCs w:val="24"/>
        </w:rPr>
        <w:t xml:space="preserve"> в точку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l,N</m:t>
            </m:r>
          </m:e>
        </m:d>
      </m:oMath>
      <w:r w:rsidRPr="009B5F8F">
        <w:rPr>
          <w:rFonts w:ascii="Times New Roman" w:hAnsi="Times New Roman" w:cs="Times New Roman"/>
          <w:sz w:val="24"/>
          <w:szCs w:val="24"/>
        </w:rPr>
        <w:t>.</w:t>
      </w:r>
    </w:p>
    <w:p w:rsidR="009F7951" w:rsidRDefault="00002E07" w:rsidP="009F795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9475" cy="25827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51" w:rsidRDefault="00002E07" w:rsidP="00002E0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Згідно з діаграмою, коли збільшується щільність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λ</w:t>
      </w:r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, зростає інтенсивність руху </w:t>
      </w:r>
      <w:r w:rsidRPr="00002E07">
        <w:rPr>
          <w:rFonts w:ascii="Times New Roman" w:hAnsi="Times New Roman" w:cs="Times New Roman"/>
          <w:sz w:val="24"/>
          <w:szCs w:val="24"/>
        </w:rPr>
        <w:t>N</w:t>
      </w:r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 і зменшується середня швидкість транспортного потоку </w:t>
      </w:r>
      <w:r w:rsidRPr="00002E07">
        <w:rPr>
          <w:rFonts w:ascii="Times New Roman" w:hAnsi="Times New Roman" w:cs="Times New Roman"/>
          <w:sz w:val="24"/>
          <w:szCs w:val="24"/>
        </w:rPr>
        <w:t>V</w:t>
      </w:r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 . Існує оптимальне значення щільності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, за якого інтенсивність досягає максимуму </w:t>
      </w:r>
      <w:proofErr w:type="spellStart"/>
      <w:r w:rsidRPr="00002E0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02E0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max</w:t>
      </w:r>
      <w:proofErr w:type="spellEnd"/>
      <w:r w:rsidRPr="00002E07">
        <w:rPr>
          <w:rFonts w:ascii="Times New Roman" w:hAnsi="Times New Roman" w:cs="Times New Roman"/>
          <w:sz w:val="24"/>
          <w:szCs w:val="24"/>
          <w:lang w:val="uk-UA"/>
        </w:rPr>
        <w:t xml:space="preserve"> . Швидкість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Pr="00002E07">
        <w:rPr>
          <w:rFonts w:ascii="Times New Roman" w:hAnsi="Times New Roman" w:cs="Times New Roman"/>
          <w:sz w:val="24"/>
          <w:szCs w:val="24"/>
          <w:lang w:val="uk-UA"/>
        </w:rPr>
        <w:t>, що відповідає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uk-UA"/>
        </w:rPr>
        <w:t xml:space="preserve"> , )</w:t>
      </w:r>
      <w:r w:rsidRPr="00002E07">
        <w:rPr>
          <w:rFonts w:ascii="Times New Roman" w:hAnsi="Times New Roman" w:cs="Times New Roman"/>
          <w:sz w:val="24"/>
          <w:szCs w:val="24"/>
          <w:lang w:val="uk-UA"/>
        </w:rPr>
        <w:t>, називають оптимальною швидкістю.</w:t>
      </w:r>
    </w:p>
    <w:p w:rsidR="009F7951" w:rsidRPr="00002E07" w:rsidRDefault="00002E07" w:rsidP="00002E0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E07">
        <w:rPr>
          <w:rFonts w:ascii="Times New Roman" w:hAnsi="Times New Roman" w:cs="Times New Roman"/>
          <w:sz w:val="24"/>
          <w:szCs w:val="24"/>
          <w:lang w:val="uk-UA"/>
        </w:rPr>
        <w:t>Кожна дорога і навіть окремі її ділянки з індивідуальним складом руху й умовами руху має свою індивідуальну діаграму транспортного потоку, тому такі діаграми служать переважно для оцінки вірогідності довільної теорії транспортного потоку.</w:t>
      </w:r>
    </w:p>
    <w:p w:rsidR="009F7951" w:rsidRPr="00002E07" w:rsidRDefault="00375A4D" w:rsidP="00375A4D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>Спостереження за рухом на дорозі із чотирма смугами за допомогою аерофотозйомки дали змогу встановити такі залежності:</w:t>
      </w:r>
    </w:p>
    <w:p w:rsidR="00375A4D" w:rsidRPr="00375A4D" w:rsidRDefault="00375A4D" w:rsidP="00375A4D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♦ для лівої смуги руху: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N=85∙λ-1,41∙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+0,0052∙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3</m:t>
            </m:r>
          </m:sup>
        </m:sSup>
      </m:oMath>
      <w:r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</w:t>
      </w:r>
    </w:p>
    <w:p w:rsidR="00375A4D" w:rsidRPr="00EB623F" w:rsidRDefault="00375A4D" w:rsidP="00375A4D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оптимальні параметри: </w:t>
      </w:r>
    </w:p>
    <w:p w:rsidR="00002E07" w:rsidRPr="00375A4D" w:rsidRDefault="006A79E2" w:rsidP="00375A4D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=</m:t>
        </m:r>
      </m:oMath>
      <w:r w:rsidR="00375A4D"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38 авт./год,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max</m:t>
            </m:r>
          </m:sub>
        </m:sSub>
      </m:oMath>
      <w:r w:rsidR="00375A4D" w:rsidRPr="00375A4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=</w:t>
      </w:r>
      <w:r w:rsidR="00375A4D"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>1189 авт./год, V</w:t>
      </w:r>
      <w:r w:rsidR="00375A4D"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>=</w:t>
      </w:r>
      <w:r w:rsidR="00375A4D" w:rsidRPr="00375A4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35 км/год.</w:t>
      </w:r>
    </w:p>
    <w:p w:rsidR="00EA11E7" w:rsidRPr="00EA11E7" w:rsidRDefault="00EA11E7" w:rsidP="00EA11E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♦ для правої смуги руху: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N=75∙λ-1,37∙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+0,0054∙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3</m:t>
            </m:r>
          </m:sup>
        </m:sSup>
      </m:oMath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</w:t>
      </w:r>
    </w:p>
    <w:p w:rsidR="00EA11E7" w:rsidRPr="00EB623F" w:rsidRDefault="00EA11E7" w:rsidP="00EA11E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оптимальні параметри:</w:t>
      </w:r>
    </w:p>
    <w:p w:rsidR="00EA11E7" w:rsidRPr="00EA11E7" w:rsidRDefault="00EA11E7" w:rsidP="00EA11E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λ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=</m:t>
        </m:r>
      </m:oMath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38 авт./год,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max</m:t>
            </m:r>
          </m:sub>
        </m:sSub>
      </m:oMath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>=1189 авт./год, V= 35 км/год.</w:t>
      </w:r>
    </w:p>
    <w:p w:rsidR="00375A4D" w:rsidRPr="00EA11E7" w:rsidRDefault="00EA11E7" w:rsidP="00EA11E7">
      <w:pPr>
        <w:spacing w:after="12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A11E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4.2. Дорожньо-транспортні пригоди, їх закономірності та облік</w:t>
      </w:r>
    </w:p>
    <w:p w:rsidR="00EA11E7" w:rsidRDefault="00EA11E7" w:rsidP="00EA11E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EA11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 даними ООН у світі на дорогах щороку гине до 250 тис. людей і до 10 млн зазнають травм. Загальна світова тенденція відносної аварійності зображена на графіку рис. 4.2, на якому показана залежність між кількістю аварій, що припадають на 1 млн автомобілів, і кількістю автомобілів. </w:t>
      </w:r>
    </w:p>
    <w:p w:rsidR="00002E07" w:rsidRPr="00EA11E7" w:rsidRDefault="00EA11E7" w:rsidP="00EA11E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EA11E7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З графіка можна зробити висновок, що збільшення кількості автомобілів (загальна тенденція у всіх країнах світу) приводить до зменшення відносної кількості аварій. </w:t>
      </w:r>
      <w:r w:rsidRPr="00EB623F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Тобто кількість автомобі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лів </w:t>
      </w:r>
      <w:r w:rsidRPr="00EB623F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зростає швидше, ніж кількість аварій. Це пояснюється тим, що водіям у разі підвищення інтенсивності руху доводиться їздити більш обережно і додержуватися правил. Крім того, уряди країн відповідно до розвитку автотранспортної галузі затверджують більш суворі правила руху і вживають заходів щодо його регулювання.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Слід зазначити, що зі зменшенням відносної кількості аварій їх абсолютна кількість зростає, і тенденцій до її зменшення не передбачається.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Усі дорожньо-транспортні пригоди (ДТП) підлягають обліку в шляхо-експлуатаційних організаціях і органах внутрішніх справ. Облік провадиться незалежно від відомчої належності транспортних засобів.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У регіонах зі сформованою виробничою й житловою структурами розподіл ДТП є стабільним. Найбільша кількість ДТП реєструється у червні—жовтні, пік аварійності у серпні (12 %).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Значна кількість аварій припадає і на зимові місяці, що пояснюється погіршенням дорожніх умов.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Протягом тижня максимум ДТП трапляється у п’ятницю, суботу і неділю через втому, недостатню увагу водіїв та пішоходів, коли вони на відпочинку. Крім того, у ці дні значно зростає інтенсивність руху легкового транспорту. </w:t>
      </w:r>
    </w:p>
    <w:p w:rsidR="00002E07" w:rsidRP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043817">
        <w:rPr>
          <w:rFonts w:ascii="Times New Roman" w:hAnsi="Times New Roman" w:cs="Times New Roman"/>
          <w:noProof/>
          <w:sz w:val="24"/>
          <w:szCs w:val="24"/>
          <w:lang w:eastAsia="ru-RU"/>
        </w:rPr>
        <w:t>За годинами доби: 51 % аварій відбувається з 14-ї до 21-ї години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1838E1" wp14:editId="2E4AC3F7">
            <wp:simplePos x="2600325" y="3762375"/>
            <wp:positionH relativeFrom="margin">
              <wp:align>right</wp:align>
            </wp:positionH>
            <wp:positionV relativeFrom="margin">
              <wp:posOffset>3837305</wp:posOffset>
            </wp:positionV>
            <wp:extent cx="2343150" cy="212153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2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.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>ісцями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35 %, в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пунктах — 15 %, 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дорогах — 33 %,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5 %,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районних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12 %.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</w:rPr>
        <w:t xml:space="preserve">ДТП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реєструються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лінійному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дороги,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котрий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8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зібраних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дорожньою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справ.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>ізніше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записи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коригуватися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аварії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ДТП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ДАІ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розробили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спеціальну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картку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умовними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позначеннями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полегшують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статистичну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</w:rPr>
        <w:t xml:space="preserve">50...80 % ДТП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явно і неявно 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недоліками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а в 20 %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є головною причиною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аварій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4381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незадовільним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станом дороги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ДТП,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сталися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невідповідність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параметрів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невідповідність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817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 xml:space="preserve"> створена 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r w:rsidRPr="0004381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вузькі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мости, мала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видимість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малі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радіуси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кривих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>) 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Pr="00043817">
        <w:rPr>
          <w:rFonts w:ascii="Times New Roman" w:hAnsi="Times New Roman" w:cs="Times New Roman"/>
          <w:sz w:val="24"/>
          <w:szCs w:val="24"/>
        </w:rPr>
        <w:t>доліки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утриманні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дороги (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недостатній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бруд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покритті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незадовільний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узбіч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вибоїни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хвилі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колії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покритті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необладнані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з’їзди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примикання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неправильне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знаків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розмітки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огорож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002E07" w:rsidRPr="00043817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ковзкість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трапляється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до 40 % ДТП, через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поганий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20 %, через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малі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радіуси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заокруглень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10 %, через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недостатню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видимість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8 %.</w:t>
      </w:r>
    </w:p>
    <w:p w:rsidR="009F7951" w:rsidRPr="00043817" w:rsidRDefault="00043817" w:rsidP="009F7951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3817">
        <w:rPr>
          <w:rFonts w:ascii="Times New Roman" w:hAnsi="Times New Roman" w:cs="Times New Roman"/>
          <w:b/>
          <w:i/>
          <w:sz w:val="28"/>
          <w:szCs w:val="28"/>
          <w:lang w:val="uk-UA"/>
        </w:rPr>
        <w:t>4.3. Оцінка безпеки руху</w:t>
      </w:r>
    </w:p>
    <w:p w:rsidR="004A661E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817">
        <w:rPr>
          <w:rFonts w:ascii="Times New Roman" w:hAnsi="Times New Roman" w:cs="Times New Roman"/>
          <w:sz w:val="24"/>
          <w:szCs w:val="24"/>
          <w:lang w:val="uk-UA"/>
        </w:rPr>
        <w:t xml:space="preserve">Для оцінки та планування заходів щодо зменшення аварійності дороги користуються коефіцієнтами безпеки руху і коефіцієнтами аварійності. </w:t>
      </w:r>
    </w:p>
    <w:p w:rsidR="004A661E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661E">
        <w:rPr>
          <w:rFonts w:ascii="Times New Roman" w:hAnsi="Times New Roman" w:cs="Times New Roman"/>
          <w:b/>
          <w:i/>
          <w:sz w:val="24"/>
          <w:szCs w:val="24"/>
        </w:rPr>
        <w:t>Коефіцієнт</w:t>
      </w:r>
      <w:proofErr w:type="spellEnd"/>
      <w:r w:rsidRPr="004A6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1E">
        <w:rPr>
          <w:rFonts w:ascii="Times New Roman" w:hAnsi="Times New Roman" w:cs="Times New Roman"/>
          <w:b/>
          <w:i/>
          <w:sz w:val="24"/>
          <w:szCs w:val="24"/>
        </w:rPr>
        <w:t>безпеки</w:t>
      </w:r>
      <w:proofErr w:type="spellEnd"/>
      <w:r w:rsidRPr="004A6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1E">
        <w:rPr>
          <w:rFonts w:ascii="Times New Roman" w:hAnsi="Times New Roman" w:cs="Times New Roman"/>
          <w:b/>
          <w:i/>
          <w:sz w:val="24"/>
          <w:szCs w:val="24"/>
        </w:rPr>
        <w:t>руху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величина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максимальних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суміжних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пункту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рухатися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90 км/год, а в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видимості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— 55 км/год,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меншою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становить 55</w:t>
      </w:r>
      <w:proofErr w:type="gramStart"/>
      <w:r w:rsidRPr="000438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3817">
        <w:rPr>
          <w:rFonts w:ascii="Times New Roman" w:hAnsi="Times New Roman" w:cs="Times New Roman"/>
          <w:sz w:val="24"/>
          <w:szCs w:val="24"/>
        </w:rPr>
        <w:t xml:space="preserve"> 90 = 0,61. </w:t>
      </w:r>
    </w:p>
    <w:p w:rsidR="009F7951" w:rsidRPr="00375A4D" w:rsidRDefault="00043817" w:rsidP="000438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3817">
        <w:rPr>
          <w:rFonts w:ascii="Times New Roman" w:hAnsi="Times New Roman" w:cs="Times New Roman"/>
          <w:sz w:val="24"/>
          <w:szCs w:val="24"/>
        </w:rPr>
        <w:t>міри</w:t>
      </w:r>
      <w:proofErr w:type="spellEnd"/>
      <w:proofErr w:type="gram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значень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коефіцієнтів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817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043817">
        <w:rPr>
          <w:rFonts w:ascii="Times New Roman" w:hAnsi="Times New Roman" w:cs="Times New Roman"/>
          <w:sz w:val="24"/>
          <w:szCs w:val="24"/>
        </w:rPr>
        <w:t xml:space="preserve"> у табл. 4.1.</w:t>
      </w:r>
    </w:p>
    <w:p w:rsidR="00375A4D" w:rsidRPr="004A661E" w:rsidRDefault="004A661E" w:rsidP="004A661E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661E">
        <w:rPr>
          <w:rFonts w:ascii="Times New Roman" w:hAnsi="Times New Roman" w:cs="Times New Roman"/>
          <w:i/>
          <w:sz w:val="24"/>
          <w:szCs w:val="24"/>
        </w:rPr>
        <w:t>Таблиця</w:t>
      </w:r>
      <w:proofErr w:type="spellEnd"/>
      <w:r w:rsidRPr="004A661E">
        <w:rPr>
          <w:rFonts w:ascii="Times New Roman" w:hAnsi="Times New Roman" w:cs="Times New Roman"/>
          <w:i/>
          <w:sz w:val="24"/>
          <w:szCs w:val="24"/>
        </w:rPr>
        <w:t xml:space="preserve"> 4.1</w:t>
      </w:r>
    </w:p>
    <w:p w:rsidR="00375A4D" w:rsidRPr="004A661E" w:rsidRDefault="004A661E" w:rsidP="009F795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1E">
        <w:rPr>
          <w:rFonts w:ascii="Times New Roman" w:hAnsi="Times New Roman" w:cs="Times New Roman"/>
          <w:b/>
          <w:sz w:val="24"/>
          <w:szCs w:val="24"/>
        </w:rPr>
        <w:t xml:space="preserve">Значення </w:t>
      </w:r>
      <w:proofErr w:type="spellStart"/>
      <w:r w:rsidRPr="004A661E">
        <w:rPr>
          <w:rFonts w:ascii="Times New Roman" w:hAnsi="Times New Roman" w:cs="Times New Roman"/>
          <w:b/>
          <w:sz w:val="24"/>
          <w:szCs w:val="24"/>
        </w:rPr>
        <w:t>коефіцієнтів</w:t>
      </w:r>
      <w:proofErr w:type="spellEnd"/>
      <w:r w:rsidRPr="004A66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1E">
        <w:rPr>
          <w:rFonts w:ascii="Times New Roman" w:hAnsi="Times New Roman" w:cs="Times New Roman"/>
          <w:b/>
          <w:sz w:val="24"/>
          <w:szCs w:val="24"/>
        </w:rPr>
        <w:t>безпеки</w:t>
      </w:r>
      <w:proofErr w:type="spellEnd"/>
      <w:r w:rsidRPr="004A66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1E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350"/>
        <w:gridCol w:w="2010"/>
        <w:gridCol w:w="1650"/>
        <w:gridCol w:w="1800"/>
      </w:tblGrid>
      <w:tr w:rsidR="004A661E" w:rsidTr="004A661E">
        <w:trPr>
          <w:trHeight w:val="285"/>
        </w:trPr>
        <w:tc>
          <w:tcPr>
            <w:tcW w:w="279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135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&gt;0,8</m:t>
                </m:r>
              </m:oMath>
            </m:oMathPara>
          </w:p>
        </w:tc>
        <w:tc>
          <w:tcPr>
            <w:tcW w:w="201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0,6…0,8</w:t>
            </w:r>
          </w:p>
        </w:tc>
        <w:tc>
          <w:tcPr>
            <w:tcW w:w="165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0,4…0,6</w:t>
            </w:r>
          </w:p>
        </w:tc>
        <w:tc>
          <w:tcPr>
            <w:tcW w:w="180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&lt;0,4</m:t>
                </m:r>
              </m:oMath>
            </m:oMathPara>
          </w:p>
        </w:tc>
      </w:tr>
      <w:tr w:rsidR="004A661E" w:rsidTr="004A661E">
        <w:trPr>
          <w:trHeight w:val="285"/>
        </w:trPr>
        <w:tc>
          <w:tcPr>
            <w:tcW w:w="2790" w:type="dxa"/>
          </w:tcPr>
          <w:p w:rsidR="004A661E" w:rsidRP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1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proofErr w:type="spellStart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35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661E">
              <w:rPr>
                <w:rFonts w:ascii="Times New Roman" w:eastAsia="Calibri" w:hAnsi="Times New Roman" w:cs="Times New Roman"/>
                <w:sz w:val="24"/>
                <w:szCs w:val="24"/>
              </w:rPr>
              <w:t>Безпечна</w:t>
            </w:r>
            <w:proofErr w:type="spellEnd"/>
          </w:p>
        </w:tc>
        <w:tc>
          <w:tcPr>
            <w:tcW w:w="201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>Малонебезпечна</w:t>
            </w:r>
            <w:proofErr w:type="spellEnd"/>
          </w:p>
        </w:tc>
        <w:tc>
          <w:tcPr>
            <w:tcW w:w="165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661E">
              <w:rPr>
                <w:rFonts w:ascii="Times New Roman" w:hAnsi="Times New Roman" w:cs="Times New Roman"/>
                <w:sz w:val="24"/>
                <w:szCs w:val="24"/>
              </w:rPr>
              <w:t>Небезпечна</w:t>
            </w:r>
            <w:proofErr w:type="spellEnd"/>
          </w:p>
        </w:tc>
        <w:tc>
          <w:tcPr>
            <w:tcW w:w="1800" w:type="dxa"/>
          </w:tcPr>
          <w:p w:rsidR="004A661E" w:rsidRDefault="004A661E" w:rsidP="004A661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661E">
              <w:rPr>
                <w:rFonts w:ascii="Times New Roman" w:eastAsia="Calibri" w:hAnsi="Times New Roman" w:cs="Times New Roman"/>
                <w:sz w:val="24"/>
                <w:szCs w:val="24"/>
              </w:rPr>
              <w:t>Дуже</w:t>
            </w:r>
            <w:proofErr w:type="spellEnd"/>
            <w:r w:rsidRPr="004A6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61E">
              <w:rPr>
                <w:rFonts w:ascii="Times New Roman" w:eastAsia="Calibri" w:hAnsi="Times New Roman" w:cs="Times New Roman"/>
                <w:sz w:val="24"/>
                <w:szCs w:val="24"/>
              </w:rPr>
              <w:t>небезпечна</w:t>
            </w:r>
            <w:proofErr w:type="spellEnd"/>
          </w:p>
        </w:tc>
      </w:tr>
    </w:tbl>
    <w:p w:rsidR="00E17004" w:rsidRDefault="00E17004" w:rsidP="00E1700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дороги, для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менший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0,6, </w:t>
      </w:r>
      <w:proofErr w:type="spellStart"/>
      <w:proofErr w:type="gramStart"/>
      <w:r w:rsidRPr="00E170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7004">
        <w:rPr>
          <w:rFonts w:ascii="Times New Roman" w:hAnsi="Times New Roman" w:cs="Times New Roman"/>
          <w:sz w:val="24"/>
          <w:szCs w:val="24"/>
        </w:rPr>
        <w:t>ідлягають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реконструкції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004" w:rsidRDefault="00E17004" w:rsidP="00E1700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004">
        <w:rPr>
          <w:rFonts w:ascii="Times New Roman" w:hAnsi="Times New Roman" w:cs="Times New Roman"/>
          <w:sz w:val="24"/>
          <w:szCs w:val="24"/>
          <w:lang w:val="uk-UA"/>
        </w:rPr>
        <w:t xml:space="preserve">Графіки коефіцієнтів безпеки будують для літнього, зимового і </w:t>
      </w:r>
      <w:proofErr w:type="spellStart"/>
      <w:r w:rsidRPr="00E17004">
        <w:rPr>
          <w:rFonts w:ascii="Times New Roman" w:hAnsi="Times New Roman" w:cs="Times New Roman"/>
          <w:sz w:val="24"/>
          <w:szCs w:val="24"/>
          <w:lang w:val="uk-UA"/>
        </w:rPr>
        <w:t>осінньо-весняного</w:t>
      </w:r>
      <w:proofErr w:type="spellEnd"/>
      <w:r w:rsidRPr="00E17004">
        <w:rPr>
          <w:rFonts w:ascii="Times New Roman" w:hAnsi="Times New Roman" w:cs="Times New Roman"/>
          <w:sz w:val="24"/>
          <w:szCs w:val="24"/>
          <w:lang w:val="uk-UA"/>
        </w:rPr>
        <w:t xml:space="preserve"> періоду, підставляючи у формули для розрахункових швидкостей фактичні значення коефіцієнтів зчеплення, ширини проїзної частини й опору кочення. </w:t>
      </w:r>
    </w:p>
    <w:p w:rsidR="00E17004" w:rsidRDefault="00E17004" w:rsidP="00E1700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004">
        <w:rPr>
          <w:rFonts w:ascii="Times New Roman" w:hAnsi="Times New Roman" w:cs="Times New Roman"/>
          <w:b/>
          <w:i/>
          <w:sz w:val="24"/>
          <w:szCs w:val="24"/>
          <w:lang w:val="uk-UA"/>
        </w:rPr>
        <w:t>Коефіцієнт аварійності</w:t>
      </w:r>
      <w:r w:rsidRPr="00E17004">
        <w:rPr>
          <w:rFonts w:ascii="Times New Roman" w:hAnsi="Times New Roman" w:cs="Times New Roman"/>
          <w:sz w:val="24"/>
          <w:szCs w:val="24"/>
          <w:lang w:val="uk-UA"/>
        </w:rPr>
        <w:t xml:space="preserve"> — відношення кількості аварій на 1 </w:t>
      </w:r>
      <w:proofErr w:type="spellStart"/>
      <w:r w:rsidRPr="00E17004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E17004">
        <w:rPr>
          <w:rFonts w:ascii="Times New Roman" w:hAnsi="Times New Roman" w:cs="Times New Roman"/>
          <w:sz w:val="24"/>
          <w:szCs w:val="24"/>
          <w:lang w:val="uk-UA"/>
        </w:rPr>
        <w:t xml:space="preserve"> автомобілів на даній ділянці дороги до кількості аварій на еталонній ділянці дороги.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Еталонна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БНі</w:t>
      </w:r>
      <w:proofErr w:type="gramStart"/>
      <w:r w:rsidRPr="00E1700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17004">
        <w:rPr>
          <w:rFonts w:ascii="Times New Roman" w:hAnsi="Times New Roman" w:cs="Times New Roman"/>
          <w:sz w:val="24"/>
          <w:szCs w:val="24"/>
        </w:rPr>
        <w:t xml:space="preserve"> 2.05.02.-85) — дорога II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вологим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чистим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коефіцієнтом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0,7. </w:t>
      </w:r>
    </w:p>
    <w:p w:rsidR="001A2D31" w:rsidRDefault="00E17004" w:rsidP="00E1700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E1700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статистичного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виділено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параметрів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аварійність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Відхилення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будьякого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параметра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еталонного</w:t>
      </w:r>
      <w:proofErr w:type="spellEnd"/>
      <w:r w:rsidRPr="00E1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004">
        <w:rPr>
          <w:rFonts w:ascii="Times New Roman" w:hAnsi="Times New Roman" w:cs="Times New Roman"/>
          <w:sz w:val="24"/>
          <w:szCs w:val="24"/>
        </w:rPr>
        <w:t>в</w:t>
      </w:r>
      <w:r w:rsidR="001A2D31">
        <w:rPr>
          <w:rFonts w:ascii="Times New Roman" w:hAnsi="Times New Roman" w:cs="Times New Roman"/>
          <w:sz w:val="24"/>
          <w:szCs w:val="24"/>
        </w:rPr>
        <w:t>раховується</w:t>
      </w:r>
      <w:proofErr w:type="spellEnd"/>
      <w:r w:rsid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>
        <w:rPr>
          <w:rFonts w:ascii="Times New Roman" w:hAnsi="Times New Roman" w:cs="Times New Roman"/>
          <w:sz w:val="24"/>
          <w:szCs w:val="24"/>
        </w:rPr>
        <w:t>частковим</w:t>
      </w:r>
      <w:proofErr w:type="spellEnd"/>
      <w:r w:rsid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>
        <w:rPr>
          <w:rFonts w:ascii="Times New Roman" w:hAnsi="Times New Roman" w:cs="Times New Roman"/>
          <w:sz w:val="24"/>
          <w:szCs w:val="24"/>
        </w:rPr>
        <w:t>коефіцієн</w:t>
      </w:r>
      <w:r w:rsidR="001A2D31" w:rsidRPr="001A2D31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аварійності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з шириною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проїзної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7 м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частковий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31" w:rsidRPr="001A2D31">
        <w:rPr>
          <w:rFonts w:ascii="Times New Roman" w:hAnsi="Times New Roman" w:cs="Times New Roman"/>
          <w:sz w:val="24"/>
          <w:szCs w:val="24"/>
        </w:rPr>
        <w:t>аварійності</w:t>
      </w:r>
      <w:proofErr w:type="spellEnd"/>
      <w:r w:rsidR="001A2D31" w:rsidRPr="001A2D31">
        <w:rPr>
          <w:rFonts w:ascii="Times New Roman" w:hAnsi="Times New Roman" w:cs="Times New Roman"/>
          <w:sz w:val="24"/>
          <w:szCs w:val="24"/>
        </w:rPr>
        <w:t xml:space="preserve"> 1,05, для 6 м — 1,35. </w:t>
      </w:r>
      <w:proofErr w:type="gramEnd"/>
    </w:p>
    <w:p w:rsidR="004A661E" w:rsidRPr="001A2D31" w:rsidRDefault="001A2D31" w:rsidP="00E1700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2D31">
        <w:rPr>
          <w:rFonts w:ascii="Times New Roman" w:hAnsi="Times New Roman" w:cs="Times New Roman"/>
          <w:sz w:val="24"/>
          <w:szCs w:val="24"/>
          <w:lang w:val="uk-UA"/>
        </w:rPr>
        <w:t>Для побудови графіка підсумкового коефіцієнта аварійності необхідно для кожного із 17 часткових коефіцієнтів (ЧК) розбити дорогу на ділянки, де параметри, що відповідають цим частковим коефіцієнтам, залишаються постійними, і виписати їх значення на цих ділянках (рис. 4.3).</w:t>
      </w:r>
    </w:p>
    <w:p w:rsidR="00375A4D" w:rsidRPr="001A2D31" w:rsidRDefault="00375A4D" w:rsidP="009F795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5A4D" w:rsidRPr="001A2D31" w:rsidRDefault="00375A4D" w:rsidP="009F795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5A4D" w:rsidRPr="001A2D31" w:rsidRDefault="00375A4D" w:rsidP="009F795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5A4D" w:rsidRPr="001A2D31" w:rsidRDefault="001A2D31" w:rsidP="009F795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34050" cy="790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4D" w:rsidRPr="001A2D31" w:rsidRDefault="001A2D31" w:rsidP="001A2D3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2D31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Підсумковий коефіцієнт аварійності </w:t>
      </w:r>
      <w:proofErr w:type="spellStart"/>
      <w:r w:rsidRPr="001A2D3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A2D3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n</w:t>
      </w:r>
      <w:proofErr w:type="spellEnd"/>
      <w:r w:rsidRPr="001A2D31">
        <w:rPr>
          <w:rFonts w:ascii="Times New Roman" w:hAnsi="Times New Roman" w:cs="Times New Roman"/>
          <w:sz w:val="24"/>
          <w:szCs w:val="24"/>
          <w:lang w:val="uk-UA"/>
        </w:rPr>
        <w:t xml:space="preserve"> обчислюють як добуток 17 часткових коефіцієнтів на ділянках, де всі параметри залишаються постійними:</w:t>
      </w:r>
    </w:p>
    <w:p w:rsidR="00375A4D" w:rsidRPr="000A018F" w:rsidRDefault="006A79E2" w:rsidP="009F7951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17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  <w:r w:rsidR="000A018F" w:rsidRPr="000A018F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A018F" w:rsidRPr="00EB623F" w:rsidRDefault="000A018F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1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Коли значення підсумкового коефіцієнта аварійності перевищує 10...20, необхідно заборонити обгін з виїздом на зустрічну смугу, 20...40 — заборонити обгін і обмежити швидкість руху, більше від 40 — необхідна реконструкція дороги. </w:t>
      </w:r>
    </w:p>
    <w:p w:rsidR="000A018F" w:rsidRPr="00EB623F" w:rsidRDefault="000A018F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18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01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18F">
        <w:rPr>
          <w:rFonts w:ascii="Times New Roman" w:hAnsi="Times New Roman" w:cs="Times New Roman"/>
          <w:sz w:val="24"/>
          <w:szCs w:val="24"/>
        </w:rPr>
        <w:t>ідсумкового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коефіцієнта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Kп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ДТП,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скориставшись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формулою О. А.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Дівочкіна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Kп</w:t>
      </w:r>
      <w:proofErr w:type="spellEnd"/>
      <w:r w:rsidRPr="000A018F">
        <w:rPr>
          <w:rFonts w:ascii="Times New Roman" w:hAnsi="Times New Roman" w:cs="Times New Roman"/>
          <w:sz w:val="24"/>
          <w:szCs w:val="24"/>
        </w:rPr>
        <w:t xml:space="preserve"> &gt; 20):</w:t>
      </w:r>
    </w:p>
    <w:p w:rsidR="000A018F" w:rsidRPr="00E145C6" w:rsidRDefault="000A018F" w:rsidP="000A018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=34,5-0,27∙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+0,009∙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E145C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375A4D" w:rsidRPr="00E145C6" w:rsidRDefault="000A018F" w:rsidP="000A01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r w:rsidRPr="000A018F">
        <w:rPr>
          <w:rFonts w:ascii="Times New Roman" w:hAnsi="Times New Roman" w:cs="Times New Roman"/>
          <w:sz w:val="24"/>
          <w:szCs w:val="24"/>
        </w:rPr>
        <w:t>де</w:t>
      </w:r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r w:rsidRPr="000A018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45C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r w:rsidRPr="000A018F">
        <w:rPr>
          <w:rFonts w:ascii="Times New Roman" w:hAnsi="Times New Roman" w:cs="Times New Roman"/>
          <w:sz w:val="24"/>
          <w:szCs w:val="24"/>
        </w:rPr>
        <w:t>ДТП</w:t>
      </w:r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r w:rsidRPr="000A018F">
        <w:rPr>
          <w:rFonts w:ascii="Times New Roman" w:hAnsi="Times New Roman" w:cs="Times New Roman"/>
          <w:sz w:val="24"/>
          <w:szCs w:val="24"/>
        </w:rPr>
        <w:t>на</w:t>
      </w:r>
      <w:r w:rsidRPr="00E145C6">
        <w:rPr>
          <w:rFonts w:ascii="Times New Roman" w:hAnsi="Times New Roman" w:cs="Times New Roman"/>
          <w:sz w:val="24"/>
          <w:szCs w:val="24"/>
        </w:rPr>
        <w:t xml:space="preserve"> 100 </w:t>
      </w:r>
      <w:proofErr w:type="gramStart"/>
      <w:r w:rsidRPr="000A018F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8F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>.</w:t>
      </w:r>
    </w:p>
    <w:p w:rsidR="000A018F" w:rsidRPr="00E145C6" w:rsidRDefault="00E145C6" w:rsidP="00E145C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4.4. </w:t>
      </w:r>
      <w:proofErr w:type="spellStart"/>
      <w:r w:rsidRPr="00E145C6">
        <w:rPr>
          <w:rFonts w:ascii="Times New Roman" w:hAnsi="Times New Roman" w:cs="Times New Roman"/>
          <w:b/>
          <w:i/>
          <w:sz w:val="28"/>
          <w:szCs w:val="28"/>
        </w:rPr>
        <w:t>Забезпечення</w:t>
      </w:r>
      <w:proofErr w:type="spellEnd"/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E145C6">
        <w:rPr>
          <w:rFonts w:ascii="Times New Roman" w:hAnsi="Times New Roman" w:cs="Times New Roman"/>
          <w:b/>
          <w:i/>
          <w:sz w:val="28"/>
          <w:szCs w:val="28"/>
        </w:rPr>
        <w:t>івності</w:t>
      </w:r>
      <w:proofErr w:type="spellEnd"/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E145C6">
        <w:rPr>
          <w:rFonts w:ascii="Times New Roman" w:hAnsi="Times New Roman" w:cs="Times New Roman"/>
          <w:b/>
          <w:i/>
          <w:sz w:val="28"/>
          <w:szCs w:val="28"/>
        </w:rPr>
        <w:t>шорсткості</w:t>
      </w:r>
      <w:proofErr w:type="spellEnd"/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145C6">
        <w:rPr>
          <w:rFonts w:ascii="Times New Roman" w:hAnsi="Times New Roman" w:cs="Times New Roman"/>
          <w:b/>
          <w:i/>
          <w:sz w:val="28"/>
          <w:szCs w:val="28"/>
        </w:rPr>
        <w:t>покриттів</w:t>
      </w:r>
      <w:proofErr w:type="spellEnd"/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Недостатня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івність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зчіпні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є основною причиною ДТП, тому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рівності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зчіпних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дороги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приділяти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особливу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4F3DFB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>Заходи</w:t>
      </w:r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метою</w:t>
      </w:r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поділяють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45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повсякденні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4F3DFB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5C6">
        <w:rPr>
          <w:rFonts w:ascii="Times New Roman" w:hAnsi="Times New Roman" w:cs="Times New Roman"/>
          <w:b/>
          <w:i/>
          <w:sz w:val="24"/>
          <w:szCs w:val="24"/>
        </w:rPr>
        <w:t>Періодичні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ремонт</w:t>
      </w:r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хвиль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напливів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шарі</w:t>
      </w:r>
      <w:proofErr w:type="gramStart"/>
      <w:r w:rsidRPr="00E145C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зносу</w:t>
      </w:r>
      <w:proofErr w:type="spellEnd"/>
      <w:proofErr w:type="gram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вирівнювання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поперечного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ухилу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поверхнева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обробка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укріплення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узбіч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твердих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на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4F3DFB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їздах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4F3DFB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5C6">
        <w:rPr>
          <w:rFonts w:ascii="Times New Roman" w:hAnsi="Times New Roman" w:cs="Times New Roman"/>
          <w:b/>
          <w:i/>
          <w:sz w:val="24"/>
          <w:szCs w:val="24"/>
        </w:rPr>
        <w:t>Повсякденні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очищення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пилу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та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бруду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розсип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кам</w:t>
      </w:r>
      <w:r w:rsidRPr="004F3DFB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яного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дріб</w:t>
      </w:r>
      <w:r w:rsidRPr="004F3DFB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висівок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піску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по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бітуму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виступив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на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у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гарячу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погоду</w:t>
      </w:r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ожеледицею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сніговими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заметами</w:t>
      </w:r>
      <w:r w:rsidRPr="004F3D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4F3DFB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>У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першу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обслуговують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: </w:t>
      </w:r>
      <w:r w:rsidRPr="00E145C6">
        <w:rPr>
          <w:rFonts w:ascii="Times New Roman" w:hAnsi="Times New Roman" w:cs="Times New Roman"/>
          <w:sz w:val="24"/>
          <w:szCs w:val="24"/>
        </w:rPr>
        <w:t>спуски</w:t>
      </w:r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криві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малого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радіусу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до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них</w:t>
      </w:r>
      <w:r w:rsidRPr="004F3DFB">
        <w:rPr>
          <w:rFonts w:ascii="Times New Roman" w:hAnsi="Times New Roman" w:cs="Times New Roman"/>
          <w:sz w:val="24"/>
          <w:szCs w:val="24"/>
        </w:rPr>
        <w:t xml:space="preserve"> (50...100 </w:t>
      </w:r>
      <w:r w:rsidRPr="00E145C6">
        <w:rPr>
          <w:rFonts w:ascii="Times New Roman" w:hAnsi="Times New Roman" w:cs="Times New Roman"/>
          <w:sz w:val="24"/>
          <w:szCs w:val="24"/>
        </w:rPr>
        <w:t>м</w:t>
      </w:r>
      <w:r w:rsidRPr="004F3DF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населені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видимістю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пересічення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4F3DFB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їзди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гальмівні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на</w:t>
      </w:r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перехідно</w:t>
      </w:r>
      <w:r w:rsidRPr="004F3DFB">
        <w:rPr>
          <w:rFonts w:ascii="Times New Roman" w:hAnsi="Times New Roman" w:cs="Times New Roman"/>
          <w:sz w:val="24"/>
          <w:szCs w:val="24"/>
        </w:rPr>
        <w:t>-</w:t>
      </w:r>
      <w:r w:rsidRPr="00E145C6">
        <w:rPr>
          <w:rFonts w:ascii="Times New Roman" w:hAnsi="Times New Roman" w:cs="Times New Roman"/>
          <w:sz w:val="24"/>
          <w:szCs w:val="24"/>
        </w:rPr>
        <w:t>швидкісних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смугах</w:t>
      </w:r>
      <w:proofErr w:type="spellEnd"/>
      <w:r w:rsidRPr="004F3D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Ефективний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ковзкості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крупношорстких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E145C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шорсткості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підбираючи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щебеню для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верхнього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шару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крупношорсткі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рекомендуються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ідвищують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шуму. </w:t>
      </w:r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Шорсткість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ідвищити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влаштуванням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одинарної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подвійної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потрійної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поверхневої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</w:t>
      </w:r>
      <w:r w:rsidRPr="00E145C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асфальтобетонних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полегшених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одинарну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поверхневу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час ремонту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цементобетонних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подвійну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ідвищити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шорсткість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заглибленням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щебеню в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укладуваний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шар асфальтобетону. </w:t>
      </w:r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>Разом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заходами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бути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виконані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узбіч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EB623F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їздів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бруд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них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знижує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районів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врожаю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машини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виїжджаючи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на дорогу,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розносять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бруд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на 100 м і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145C6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гідропланування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високопористий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асфальтобетон (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пористість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до 20 %).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укладають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на шар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щільного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асфальтобетону,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поперечний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ухил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E1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ніж</w:t>
      </w:r>
      <w:proofErr w:type="spellEnd"/>
      <w:proofErr w:type="gramEnd"/>
      <w:r w:rsidRPr="00E145C6">
        <w:rPr>
          <w:rFonts w:ascii="Times New Roman" w:hAnsi="Times New Roman" w:cs="Times New Roman"/>
          <w:sz w:val="24"/>
          <w:szCs w:val="24"/>
        </w:rPr>
        <w:t xml:space="preserve"> 20 ‰. </w:t>
      </w:r>
    </w:p>
    <w:p w:rsidR="000A018F" w:rsidRPr="00EB623F" w:rsidRDefault="00E145C6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5C6">
        <w:rPr>
          <w:rFonts w:ascii="Times New Roman" w:hAnsi="Times New Roman" w:cs="Times New Roman"/>
          <w:sz w:val="24"/>
          <w:szCs w:val="24"/>
        </w:rPr>
        <w:t>На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гравійних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покриттях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і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дорогах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узбіччями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необроблених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кам</w:t>
      </w:r>
      <w:r w:rsidRPr="00EB623F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яних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причиною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ковзкості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бути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45C6">
        <w:rPr>
          <w:rFonts w:ascii="Times New Roman" w:hAnsi="Times New Roman" w:cs="Times New Roman"/>
          <w:sz w:val="24"/>
          <w:szCs w:val="24"/>
        </w:rPr>
        <w:t>ісок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змітати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r w:rsidRPr="00E145C6">
        <w:rPr>
          <w:rFonts w:ascii="Times New Roman" w:hAnsi="Times New Roman" w:cs="Times New Roman"/>
          <w:sz w:val="24"/>
          <w:szCs w:val="24"/>
        </w:rPr>
        <w:t>з</w:t>
      </w:r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проїзної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обробляти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C6">
        <w:rPr>
          <w:rFonts w:ascii="Times New Roman" w:hAnsi="Times New Roman" w:cs="Times New Roman"/>
          <w:sz w:val="24"/>
          <w:szCs w:val="24"/>
        </w:rPr>
        <w:t>в</w:t>
      </w:r>
      <w:r w:rsidRPr="00EB623F">
        <w:rPr>
          <w:rFonts w:ascii="Times New Roman" w:hAnsi="Times New Roman" w:cs="Times New Roman"/>
          <w:sz w:val="24"/>
          <w:szCs w:val="24"/>
        </w:rPr>
        <w:t>’</w:t>
      </w:r>
      <w:r w:rsidRPr="00E145C6">
        <w:rPr>
          <w:rFonts w:ascii="Times New Roman" w:hAnsi="Times New Roman" w:cs="Times New Roman"/>
          <w:sz w:val="24"/>
          <w:szCs w:val="24"/>
        </w:rPr>
        <w:t>яжучим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>.</w:t>
      </w:r>
    </w:p>
    <w:p w:rsidR="000A018F" w:rsidRPr="00E145C6" w:rsidRDefault="00E145C6" w:rsidP="00E145C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145C6">
        <w:rPr>
          <w:rFonts w:ascii="Times New Roman" w:hAnsi="Times New Roman" w:cs="Times New Roman"/>
          <w:b/>
          <w:i/>
          <w:sz w:val="28"/>
          <w:szCs w:val="28"/>
        </w:rPr>
        <w:lastRenderedPageBreak/>
        <w:t>Питання</w:t>
      </w:r>
      <w:proofErr w:type="spellEnd"/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145C6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E145C6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E145C6" w:rsidRPr="007F1363" w:rsidRDefault="00E145C6" w:rsidP="007F13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363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описується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діаграма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363">
        <w:rPr>
          <w:rFonts w:ascii="Times New Roman" w:hAnsi="Times New Roman" w:cs="Times New Roman"/>
          <w:sz w:val="24"/>
          <w:szCs w:val="24"/>
        </w:rPr>
        <w:t>транспортного</w:t>
      </w:r>
      <w:proofErr w:type="gramEnd"/>
      <w:r w:rsidRPr="007F1363">
        <w:rPr>
          <w:rFonts w:ascii="Times New Roman" w:hAnsi="Times New Roman" w:cs="Times New Roman"/>
          <w:sz w:val="24"/>
          <w:szCs w:val="24"/>
        </w:rPr>
        <w:t xml:space="preserve"> потоку? </w:t>
      </w:r>
    </w:p>
    <w:p w:rsidR="00E145C6" w:rsidRPr="007F1363" w:rsidRDefault="00E145C6" w:rsidP="007F13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363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145C6" w:rsidRPr="007F1363" w:rsidRDefault="00E145C6" w:rsidP="007F13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363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коефіцієнта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363" w:rsidRPr="007F1363" w:rsidRDefault="007F1363" w:rsidP="007F13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363">
        <w:rPr>
          <w:rFonts w:ascii="Times New Roman" w:hAnsi="Times New Roman" w:cs="Times New Roman"/>
          <w:sz w:val="24"/>
          <w:szCs w:val="24"/>
          <w:lang w:val="uk-UA"/>
        </w:rPr>
        <w:t>Що таке коефіцієнт аварійності?</w:t>
      </w:r>
    </w:p>
    <w:p w:rsidR="000A018F" w:rsidRPr="007F1363" w:rsidRDefault="00E145C6" w:rsidP="007F13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1363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7F1363">
        <w:rPr>
          <w:rFonts w:ascii="Times New Roman" w:hAnsi="Times New Roman" w:cs="Times New Roman"/>
          <w:sz w:val="24"/>
          <w:szCs w:val="24"/>
        </w:rPr>
        <w:t>іть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заходи для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рівності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шорсткості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363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7F1363">
        <w:rPr>
          <w:rFonts w:ascii="Times New Roman" w:hAnsi="Times New Roman" w:cs="Times New Roman"/>
          <w:sz w:val="24"/>
          <w:szCs w:val="24"/>
        </w:rPr>
        <w:t>.</w:t>
      </w:r>
    </w:p>
    <w:p w:rsidR="000A018F" w:rsidRPr="00E145C6" w:rsidRDefault="000A018F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23F" w:rsidRPr="00EB623F" w:rsidRDefault="00EB623F" w:rsidP="00EB623F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B623F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>1. Васильев А. П. Эксплуатация автомобильных дорог и организация дорожного движения : учеб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ля вузов / А. П. Васильев, В. М. Сиденко ; под ред. А. П. Васильева. — М.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/ С. С.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3. ДБН В.2.3–4:2007.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транспорту.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4. ДБН Д.2.2–27–99.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дороги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27. — К. :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ітектури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житлової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5. ДБН Д.2.2–31–99.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Аеродроми</w:t>
      </w:r>
      <w:proofErr w:type="spellEnd"/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31. — К. :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ітектури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житлової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>6. Эксплуатация аэродромов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справочник / [Л. И. Горецкий, М. А. Печерский, Л. Н.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Комчихина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и др.]. — М.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Транспорт, 1990. — 287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Класифікатор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експлуатаційного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ВБН Г.1-218-530:2006.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>8. Проектирование и строительство автомобильных дорог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справочник / [В. И.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Заворицкий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Белятинский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и др.]. — К. :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1996. — 383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EB623F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., 1997. — 518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EB623F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., 1998. — 416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11. Усов Б. І.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B623F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/ Б. І. Усов, І. Г.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Романський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. — Л. :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Львівська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полі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, 1998. — 95 с. 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623F">
        <w:rPr>
          <w:rFonts w:ascii="Times New Roman" w:hAnsi="Times New Roman" w:cs="Times New Roman"/>
          <w:sz w:val="24"/>
          <w:szCs w:val="24"/>
        </w:rPr>
        <w:t xml:space="preserve">12. Шишков А. Ф. Аэропорт: теория и практика зимнего содержания аэродромов / А. Ф. Шишков, В. В. Запорожец, О. Н.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Билякович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EB6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Друкарня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3F">
        <w:rPr>
          <w:rFonts w:ascii="Times New Roman" w:hAnsi="Times New Roman" w:cs="Times New Roman"/>
          <w:sz w:val="24"/>
          <w:szCs w:val="24"/>
        </w:rPr>
        <w:t>Діапринт</w:t>
      </w:r>
      <w:proofErr w:type="spellEnd"/>
      <w:r w:rsidRPr="00EB623F">
        <w:rPr>
          <w:rFonts w:ascii="Times New Roman" w:hAnsi="Times New Roman" w:cs="Times New Roman"/>
          <w:sz w:val="24"/>
          <w:szCs w:val="24"/>
        </w:rPr>
        <w:t>, 2006. — 196 с.</w:t>
      </w:r>
    </w:p>
    <w:p w:rsidR="00EB623F" w:rsidRPr="00EB623F" w:rsidRDefault="00EB623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018F" w:rsidRPr="00EB623F" w:rsidRDefault="000A018F" w:rsidP="00EB623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018F" w:rsidRPr="00E145C6" w:rsidRDefault="000A018F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18F" w:rsidRPr="00E145C6" w:rsidRDefault="000A018F" w:rsidP="000A018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018F" w:rsidRPr="00E145C6" w:rsidSect="009F79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D8D"/>
    <w:multiLevelType w:val="hybridMultilevel"/>
    <w:tmpl w:val="C994CE08"/>
    <w:lvl w:ilvl="0" w:tplc="2E0C1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3F5E8A"/>
    <w:multiLevelType w:val="hybridMultilevel"/>
    <w:tmpl w:val="3E583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1"/>
    <w:rsid w:val="00002E07"/>
    <w:rsid w:val="00043817"/>
    <w:rsid w:val="000A018F"/>
    <w:rsid w:val="001A2D31"/>
    <w:rsid w:val="00375A4D"/>
    <w:rsid w:val="004A661E"/>
    <w:rsid w:val="004F3DFB"/>
    <w:rsid w:val="005539D2"/>
    <w:rsid w:val="006A79E2"/>
    <w:rsid w:val="007F1363"/>
    <w:rsid w:val="009B5F8F"/>
    <w:rsid w:val="009F7951"/>
    <w:rsid w:val="00E145C6"/>
    <w:rsid w:val="00E17004"/>
    <w:rsid w:val="00EA11E7"/>
    <w:rsid w:val="00E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95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F7951"/>
    <w:rPr>
      <w:color w:val="808080"/>
    </w:rPr>
  </w:style>
  <w:style w:type="paragraph" w:styleId="a6">
    <w:name w:val="List Paragraph"/>
    <w:basedOn w:val="a"/>
    <w:uiPriority w:val="34"/>
    <w:qFormat/>
    <w:rsid w:val="007F1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95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F7951"/>
    <w:rPr>
      <w:color w:val="808080"/>
    </w:rPr>
  </w:style>
  <w:style w:type="paragraph" w:styleId="a6">
    <w:name w:val="List Paragraph"/>
    <w:basedOn w:val="a"/>
    <w:uiPriority w:val="34"/>
    <w:qFormat/>
    <w:rsid w:val="007F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3</cp:revision>
  <dcterms:created xsi:type="dcterms:W3CDTF">2023-02-05T11:31:00Z</dcterms:created>
  <dcterms:modified xsi:type="dcterms:W3CDTF">2023-02-14T03:17:00Z</dcterms:modified>
</cp:coreProperties>
</file>