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E95" w:rsidRDefault="00BF32D4" w:rsidP="00BF32D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47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 w:rsidR="00644486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bookmarkStart w:id="0" w:name="_GoBack"/>
      <w:bookmarkEnd w:id="0"/>
    </w:p>
    <w:p w:rsidR="00D70F04" w:rsidRDefault="001833DA" w:rsidP="00BF32D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Дорожній одяг і інженерне облаштування доріг</w:t>
      </w:r>
    </w:p>
    <w:p w:rsidR="00D70F04" w:rsidRDefault="00D70F04" w:rsidP="00BF32D4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План лекції:</w:t>
      </w:r>
    </w:p>
    <w:p w:rsidR="004B0AB8" w:rsidRDefault="001833DA" w:rsidP="00D70F04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Типи і принципи конструювання дорожнього одягу.</w:t>
      </w:r>
    </w:p>
    <w:p w:rsidR="004B0AB8" w:rsidRDefault="001833DA" w:rsidP="00D70F04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Конструкції дорожнього одягу.</w:t>
      </w:r>
      <w:r w:rsidR="004B0A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B0AB8" w:rsidRDefault="001833DA" w:rsidP="004B0AB8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Використання місцевих матеріалів і відходів промисловості</w:t>
      </w:r>
      <w:r w:rsidR="007B27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70F04" w:rsidRDefault="001833DA" w:rsidP="007B2739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Інженерне облаштування доріг</w:t>
      </w:r>
      <w:r w:rsidR="00D70F0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70F04" w:rsidRDefault="001833DA" w:rsidP="001833DA">
      <w:pPr>
        <w:ind w:left="56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1.</w:t>
      </w:r>
      <w:r w:rsidRPr="001833DA">
        <w:rPr>
          <w:rFonts w:ascii="Times New Roman" w:hAnsi="Times New Roman" w:cs="Times New Roman"/>
          <w:b/>
          <w:i/>
          <w:sz w:val="28"/>
          <w:szCs w:val="28"/>
          <w:lang w:val="uk-UA"/>
        </w:rPr>
        <w:t>Типи і принципи конструювання дорожнього одягу</w:t>
      </w:r>
      <w:r w:rsidR="007B2739" w:rsidRPr="007B2739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1833DA" w:rsidRDefault="001833DA" w:rsidP="001833D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межах проїзної частини дороги облаштовують дорожній одяг.</w:t>
      </w:r>
    </w:p>
    <w:p w:rsidR="001833DA" w:rsidRDefault="001833DA" w:rsidP="001833D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33DA">
        <w:rPr>
          <w:rFonts w:ascii="Times New Roman" w:hAnsi="Times New Roman" w:cs="Times New Roman"/>
          <w:b/>
          <w:i/>
          <w:sz w:val="28"/>
          <w:szCs w:val="28"/>
          <w:lang w:val="uk-UA"/>
        </w:rPr>
        <w:t>Дорожній одяг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це багатошарова конструкція, </w:t>
      </w:r>
      <w:r w:rsidR="006A6F2F">
        <w:rPr>
          <w:rFonts w:ascii="Times New Roman" w:hAnsi="Times New Roman" w:cs="Times New Roman"/>
          <w:sz w:val="28"/>
          <w:szCs w:val="28"/>
          <w:lang w:val="uk-UA"/>
        </w:rPr>
        <w:t xml:space="preserve">яка складається із матеріалів різної міцності, що прокладена на ретельно сплановані і ущільнені верхні шари земляного полотна і призначена для сприйняття навантажень від транспортних засобів. </w:t>
      </w:r>
      <w:r w:rsidR="006A6F2F" w:rsidRPr="006A6F2F">
        <w:rPr>
          <w:rFonts w:ascii="Times New Roman" w:hAnsi="Times New Roman" w:cs="Times New Roman"/>
          <w:b/>
          <w:i/>
          <w:sz w:val="28"/>
          <w:szCs w:val="28"/>
          <w:lang w:val="uk-UA"/>
        </w:rPr>
        <w:t>Це найбільш дорогий і відповідальний елемент автомобільної дороги</w:t>
      </w:r>
      <w:r w:rsidR="006A6F2F">
        <w:rPr>
          <w:rFonts w:ascii="Times New Roman" w:hAnsi="Times New Roman" w:cs="Times New Roman"/>
          <w:sz w:val="28"/>
          <w:szCs w:val="28"/>
          <w:lang w:val="uk-UA"/>
        </w:rPr>
        <w:t>. Його вартість складає 70 -75% від загальної вартості будівництва автомобільної дороги [9].</w:t>
      </w:r>
    </w:p>
    <w:p w:rsidR="006A6F2F" w:rsidRDefault="006A6F2F" w:rsidP="001833D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Дорожній одяг повинен бути міцним, відповідати розрахунковим навантаженням, забезпечувати безперервний, безпечний рух автомобілів.</w:t>
      </w:r>
    </w:p>
    <w:p w:rsidR="006A6F2F" w:rsidRDefault="006A6F2F" w:rsidP="001833D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Дорожній одяг складається із наступних конструкційних шарів: </w:t>
      </w:r>
      <w:r w:rsidR="00BE19D9" w:rsidRPr="00BE19D9">
        <w:rPr>
          <w:rFonts w:ascii="Times New Roman" w:hAnsi="Times New Roman" w:cs="Times New Roman"/>
          <w:b/>
          <w:i/>
          <w:sz w:val="28"/>
          <w:szCs w:val="28"/>
          <w:lang w:val="uk-UA"/>
        </w:rPr>
        <w:t>покриття, основа, додаткові шари основи</w:t>
      </w:r>
      <w:r w:rsidR="00BE19D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833DA" w:rsidRDefault="00B56BAD" w:rsidP="00B56BA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BAD">
        <w:rPr>
          <w:rFonts w:ascii="Times New Roman" w:hAnsi="Times New Roman" w:cs="Times New Roman"/>
          <w:b/>
          <w:i/>
          <w:sz w:val="28"/>
          <w:szCs w:val="28"/>
          <w:lang w:val="uk-UA"/>
        </w:rPr>
        <w:t>Покриття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верхня частина одягу, яка сприймає вертикальні і горизонтальні навантаження від коліс та інших рушіїв транспортних засобів.</w:t>
      </w:r>
      <w:r w:rsidR="00916305">
        <w:rPr>
          <w:rFonts w:ascii="Times New Roman" w:hAnsi="Times New Roman" w:cs="Times New Roman"/>
          <w:sz w:val="28"/>
          <w:szCs w:val="28"/>
          <w:lang w:val="uk-UA"/>
        </w:rPr>
        <w:t xml:space="preserve"> Шари покриття розподіляють і передають навантаження на основу, що лежить знизу. Для них використовують більш міцні і дорогі матеріали. Стан покриття характеризується рівністю і шорсткістю поверхні.</w:t>
      </w:r>
    </w:p>
    <w:p w:rsidR="00BE19D9" w:rsidRDefault="00916305" w:rsidP="00916305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916305">
        <w:rPr>
          <w:rFonts w:ascii="Times New Roman" w:hAnsi="Times New Roman" w:cs="Times New Roman"/>
          <w:b/>
          <w:i/>
          <w:noProof/>
          <w:sz w:val="28"/>
          <w:szCs w:val="28"/>
          <w:lang w:val="uk-UA" w:eastAsia="ru-RU"/>
        </w:rPr>
        <w:t xml:space="preserve">Основа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– несуча міцна частина дорожнього одягу, яка разом з покриттям перерозподіляє і зменшує навантаження на шари одягу, що лежать нижче. Основа може складатись з одного або декількох шарів.</w:t>
      </w:r>
    </w:p>
    <w:p w:rsidR="00916305" w:rsidRDefault="00916305" w:rsidP="0091630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3A05">
        <w:rPr>
          <w:rFonts w:ascii="Times New Roman" w:hAnsi="Times New Roman" w:cs="Times New Roman"/>
          <w:b/>
          <w:i/>
          <w:sz w:val="28"/>
          <w:szCs w:val="28"/>
          <w:lang w:val="uk-UA"/>
        </w:rPr>
        <w:t>Додаткові шари основи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використовують в якості дренажних, морозозахисних або тих, що переривають капілярний підйом ґрунтових вод.</w:t>
      </w:r>
    </w:p>
    <w:p w:rsidR="004C3A05" w:rsidRDefault="004C3A05" w:rsidP="0091630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3A05">
        <w:rPr>
          <w:rFonts w:ascii="Times New Roman" w:hAnsi="Times New Roman" w:cs="Times New Roman"/>
          <w:b/>
          <w:i/>
          <w:sz w:val="28"/>
          <w:szCs w:val="28"/>
          <w:lang w:val="uk-UA"/>
        </w:rPr>
        <w:t>Шар підстілки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це ретельно ущільнений верхній шар земляного полотна, на який викладають шари дорожнього одягу. Міцність дорожнього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одягу забезпечується облаштуванням однорідного, добре ущільненого ґрунту земляного полотна і водовідведення.</w:t>
      </w:r>
    </w:p>
    <w:p w:rsidR="004C3A05" w:rsidRDefault="004C3A05" w:rsidP="0091630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поперечному розрізі дорожній одяг може облаштовуватись на земельному полотні коритоподібного і напівкоритоподібного типу з насипаними обочинами.</w:t>
      </w:r>
    </w:p>
    <w:p w:rsidR="004C3A05" w:rsidRDefault="004C3A05" w:rsidP="0091630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залежності від транспортно-експлуатаційних вимог</w:t>
      </w:r>
      <w:r w:rsidR="008C1763">
        <w:rPr>
          <w:rFonts w:ascii="Times New Roman" w:hAnsi="Times New Roman" w:cs="Times New Roman"/>
          <w:sz w:val="28"/>
          <w:szCs w:val="28"/>
          <w:lang w:val="uk-UA"/>
        </w:rPr>
        <w:t xml:space="preserve"> і категорії дороги, дорожні одяги класифікуються за типами:</w:t>
      </w:r>
    </w:p>
    <w:p w:rsidR="008C1763" w:rsidRDefault="008C1763" w:rsidP="008C1763">
      <w:pPr>
        <w:pStyle w:val="a5"/>
        <w:numPr>
          <w:ilvl w:val="0"/>
          <w:numId w:val="28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763">
        <w:rPr>
          <w:rFonts w:ascii="Times New Roman" w:hAnsi="Times New Roman" w:cs="Times New Roman"/>
          <w:b/>
          <w:i/>
          <w:sz w:val="28"/>
          <w:szCs w:val="28"/>
          <w:lang w:val="uk-UA"/>
        </w:rPr>
        <w:t>капітальний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з покриттям із асфальтобетону для доріг І, ІІ, ІІІ технічних категорій;</w:t>
      </w:r>
    </w:p>
    <w:p w:rsidR="008C1763" w:rsidRDefault="008C1763" w:rsidP="008C1763">
      <w:pPr>
        <w:pStyle w:val="a5"/>
        <w:numPr>
          <w:ilvl w:val="0"/>
          <w:numId w:val="28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763">
        <w:rPr>
          <w:rFonts w:ascii="Times New Roman" w:hAnsi="Times New Roman" w:cs="Times New Roman"/>
          <w:b/>
          <w:i/>
          <w:sz w:val="28"/>
          <w:szCs w:val="28"/>
          <w:lang w:val="uk-UA"/>
        </w:rPr>
        <w:t>полегшений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з покриттям із асфальтобетону, кам’яних матеріалів і промислових відходів, укріплених в’яжучими для доріг ІІІ і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технічних категорій;</w:t>
      </w:r>
    </w:p>
    <w:p w:rsidR="008C1763" w:rsidRDefault="008C1763" w:rsidP="008C1763">
      <w:pPr>
        <w:pStyle w:val="a5"/>
        <w:numPr>
          <w:ilvl w:val="0"/>
          <w:numId w:val="28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перехідний </w:t>
      </w:r>
      <w:r>
        <w:rPr>
          <w:rFonts w:ascii="Times New Roman" w:hAnsi="Times New Roman" w:cs="Times New Roman"/>
          <w:sz w:val="28"/>
          <w:szCs w:val="28"/>
          <w:lang w:val="uk-UA"/>
        </w:rPr>
        <w:t>– з покриттям із кам’яних матеріалів або ґрунтів, укріплених в’яжучими, кам’яних матеріалів, укладених способом розклинювання</w:t>
      </w:r>
      <w:r w:rsidR="008F416B">
        <w:rPr>
          <w:rFonts w:ascii="Times New Roman" w:hAnsi="Times New Roman" w:cs="Times New Roman"/>
          <w:sz w:val="28"/>
          <w:szCs w:val="28"/>
          <w:lang w:val="uk-UA"/>
        </w:rPr>
        <w:t xml:space="preserve"> для доріг </w:t>
      </w:r>
      <w:r w:rsidR="008F416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F416B" w:rsidRPr="008F41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416B">
        <w:rPr>
          <w:rFonts w:ascii="Times New Roman" w:hAnsi="Times New Roman" w:cs="Times New Roman"/>
          <w:sz w:val="28"/>
          <w:szCs w:val="28"/>
          <w:lang w:val="uk-UA"/>
        </w:rPr>
        <w:t>технічної категорії.</w:t>
      </w:r>
    </w:p>
    <w:p w:rsidR="008F416B" w:rsidRDefault="008F416B" w:rsidP="008F416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416B">
        <w:rPr>
          <w:rFonts w:ascii="Times New Roman" w:hAnsi="Times New Roman" w:cs="Times New Roman"/>
          <w:b/>
          <w:i/>
          <w:sz w:val="28"/>
          <w:szCs w:val="28"/>
          <w:lang w:val="uk-UA"/>
        </w:rPr>
        <w:t>Укріпленими ґрунтами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називають підібрану суміш ґрунту з органічними чи мінеральними в’яжучими.</w:t>
      </w:r>
    </w:p>
    <w:p w:rsidR="008F416B" w:rsidRDefault="008F416B" w:rsidP="008F416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Дорожні одяги в залежності від механічних властивостей розподіляють на </w:t>
      </w:r>
      <w:r w:rsidRPr="008F416B">
        <w:rPr>
          <w:rFonts w:ascii="Times New Roman" w:hAnsi="Times New Roman" w:cs="Times New Roman"/>
          <w:b/>
          <w:i/>
          <w:sz w:val="28"/>
          <w:szCs w:val="28"/>
          <w:lang w:val="uk-UA"/>
        </w:rPr>
        <w:t>жорсткі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8F416B">
        <w:rPr>
          <w:rFonts w:ascii="Times New Roman" w:hAnsi="Times New Roman" w:cs="Times New Roman"/>
          <w:b/>
          <w:i/>
          <w:sz w:val="28"/>
          <w:szCs w:val="28"/>
          <w:lang w:val="uk-UA"/>
        </w:rPr>
        <w:t>нежорсткі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16B" w:rsidRDefault="008F416B" w:rsidP="008F416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416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Жорсткий </w:t>
      </w:r>
      <w:r>
        <w:rPr>
          <w:rFonts w:ascii="Times New Roman" w:hAnsi="Times New Roman" w:cs="Times New Roman"/>
          <w:sz w:val="28"/>
          <w:szCs w:val="28"/>
          <w:lang w:val="uk-UA"/>
        </w:rPr>
        <w:t>одяг має один або декілька шарів, які добре чинять опір деформаціям згину і мають стабільні модулі пружності.</w:t>
      </w:r>
    </w:p>
    <w:p w:rsidR="008F416B" w:rsidRDefault="008F416B" w:rsidP="008F416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416B">
        <w:rPr>
          <w:rFonts w:ascii="Times New Roman" w:hAnsi="Times New Roman" w:cs="Times New Roman"/>
          <w:b/>
          <w:i/>
          <w:sz w:val="28"/>
          <w:szCs w:val="28"/>
          <w:lang w:val="uk-UA"/>
        </w:rPr>
        <w:t>Нежорсткий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одяг – має невисокий опір згину, а модуль пружності залежить від температури і вологості.</w:t>
      </w:r>
    </w:p>
    <w:p w:rsidR="008F416B" w:rsidRDefault="00DA0846" w:rsidP="008F416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Покриття із жорстким дорожнім одягом облаштовують із цементного бетону.</w:t>
      </w:r>
    </w:p>
    <w:p w:rsidR="00DA0846" w:rsidRDefault="00DA0846" w:rsidP="008F416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846">
        <w:rPr>
          <w:rFonts w:ascii="Times New Roman" w:hAnsi="Times New Roman" w:cs="Times New Roman"/>
          <w:b/>
          <w:i/>
          <w:sz w:val="28"/>
          <w:szCs w:val="28"/>
          <w:lang w:val="uk-UA"/>
        </w:rPr>
        <w:t>Цементобетон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це раціонально підібраний матеріал, отриманий в результаті перемішування, укладання, ущільнення і послідуючого затвердіння суміші із щебеню, піску, неорганічного в’яжучого (цементу), води і добавок.</w:t>
      </w:r>
    </w:p>
    <w:p w:rsidR="00805967" w:rsidRDefault="00805967" w:rsidP="008F416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речі, вперше портландцемент був запатентований в 1823 р. Еспдіном в Великобританії.</w:t>
      </w:r>
    </w:p>
    <w:p w:rsidR="00805967" w:rsidRDefault="00805967" w:rsidP="008F416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Покриття із нежорстких одягів часто облаштовують із асфальтобетону, кам’яних матеріалів чи ґрунтів, оброблених органічними в’яжучими.</w:t>
      </w:r>
    </w:p>
    <w:p w:rsidR="00805967" w:rsidRDefault="00805967" w:rsidP="008F416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Асфальтобетоном називають укладений на шар основи і ущільнений матеріал із суміші щебеню, піску, мінерального порошку і бітуму при заданій температурі.</w:t>
      </w:r>
    </w:p>
    <w:p w:rsidR="00805967" w:rsidRPr="008F416B" w:rsidRDefault="00805967" w:rsidP="008F416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Матеріали дорожнього одягу сприймають деформації розтягу</w:t>
      </w:r>
      <w:r w:rsidR="00B650BE">
        <w:rPr>
          <w:rFonts w:ascii="Times New Roman" w:hAnsi="Times New Roman" w:cs="Times New Roman"/>
          <w:sz w:val="28"/>
          <w:szCs w:val="28"/>
          <w:lang w:val="uk-UA"/>
        </w:rPr>
        <w:t xml:space="preserve"> і накопичують пластичні деформації від коліс та інших рушіїв транспортних засобів, розподіляють та передають тиск від транспортних засобів на </w:t>
      </w:r>
      <w:proofErr w:type="spellStart"/>
      <w:r w:rsidR="00B650BE">
        <w:rPr>
          <w:rFonts w:ascii="Times New Roman" w:hAnsi="Times New Roman" w:cs="Times New Roman"/>
          <w:sz w:val="28"/>
          <w:szCs w:val="28"/>
          <w:lang w:val="uk-UA"/>
        </w:rPr>
        <w:t>грунт</w:t>
      </w:r>
      <w:proofErr w:type="spellEnd"/>
      <w:r w:rsidR="00B650BE">
        <w:rPr>
          <w:rFonts w:ascii="Times New Roman" w:hAnsi="Times New Roman" w:cs="Times New Roman"/>
          <w:sz w:val="28"/>
          <w:szCs w:val="28"/>
          <w:lang w:val="uk-UA"/>
        </w:rPr>
        <w:t xml:space="preserve"> земляного полотна (рис. 5.1)</w:t>
      </w:r>
    </w:p>
    <w:p w:rsidR="00BE19D9" w:rsidRDefault="00B650BE" w:rsidP="00B650BE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9775" cy="1781391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78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0BE" w:rsidRPr="00B650BE" w:rsidRDefault="00B650BE" w:rsidP="00B650BE">
      <w:pPr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Рис. 5.1</w:t>
      </w:r>
      <w:r w:rsidRPr="00B650BE">
        <w:rPr>
          <w:rFonts w:ascii="Times New Roman" w:hAnsi="Times New Roman" w:cs="Times New Roman"/>
          <w:sz w:val="28"/>
          <w:szCs w:val="28"/>
        </w:rPr>
        <w:t xml:space="preserve"> – Схема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розподілу</w:t>
      </w:r>
      <w:r w:rsidRPr="00B650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навантаження</w:t>
      </w:r>
      <w:r w:rsidRPr="00B650B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uk-UA"/>
        </w:rPr>
        <w:t>конструктивних шарах дорожнього одягу</w:t>
      </w:r>
    </w:p>
    <w:p w:rsidR="00BE19D9" w:rsidRDefault="00B650BE" w:rsidP="00B650B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Напруження, що виникають</w:t>
      </w:r>
      <w:r w:rsidR="00785461">
        <w:rPr>
          <w:rFonts w:ascii="Times New Roman" w:hAnsi="Times New Roman" w:cs="Times New Roman"/>
          <w:sz w:val="28"/>
          <w:szCs w:val="28"/>
          <w:lang w:val="uk-UA"/>
        </w:rPr>
        <w:t xml:space="preserve"> в шарах дорожнього одягу поступово затухають. Це дозволяє</w:t>
      </w:r>
      <w:r w:rsidR="006D7812">
        <w:rPr>
          <w:rFonts w:ascii="Times New Roman" w:hAnsi="Times New Roman" w:cs="Times New Roman"/>
          <w:sz w:val="28"/>
          <w:szCs w:val="28"/>
          <w:lang w:val="uk-UA"/>
        </w:rPr>
        <w:t xml:space="preserve"> проектувати дорожній одяг у вигляді багатошарової конструкції, використовуючи матеріали з різними механічними властивостями (різної міцності).</w:t>
      </w:r>
    </w:p>
    <w:p w:rsidR="006D7812" w:rsidRDefault="006D7812" w:rsidP="00B650B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Конструювання дорожнього одягу полягає в виборі типу покриття, матеріалів для будови його шарів і розташування в такій послідовності, щоб більш міцні матеріали сприймали більші навантаження.</w:t>
      </w:r>
    </w:p>
    <w:p w:rsidR="00B650BE" w:rsidRDefault="006D7812" w:rsidP="006D781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2.Конструкції дорожнього одягу</w:t>
      </w:r>
    </w:p>
    <w:p w:rsidR="006D7812" w:rsidRDefault="006D7812" w:rsidP="006D781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Конструкцію дорожнього одягу і матеріали покриття призначають виходячи із транспортно-експлуатаційних вимог, інтенсивності руху і складу</w:t>
      </w:r>
      <w:r w:rsidR="00AD2F6C">
        <w:rPr>
          <w:rFonts w:ascii="Times New Roman" w:hAnsi="Times New Roman" w:cs="Times New Roman"/>
          <w:sz w:val="28"/>
          <w:szCs w:val="28"/>
          <w:lang w:val="uk-UA"/>
        </w:rPr>
        <w:t xml:space="preserve"> автотранспортних засобів в потоках, кліматичних грунтово-геологічних умов, санітарно-гігієнічних вимог, вимог безпеки і комфортності руху, забезпеченості місцевими будівельними матеріалами.</w:t>
      </w:r>
    </w:p>
    <w:p w:rsidR="00AD2F6C" w:rsidRPr="006D7812" w:rsidRDefault="00AD2F6C" w:rsidP="006D781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Дорожній одяг складається із одного або декількох шарів. При наявності декількох шарів. При наявності декількох шарів дорожній одяг включає покриття, основу і, при необхідності, додаткові шари основи (рис. 5.2) </w:t>
      </w:r>
      <w:r w:rsidRPr="00AD2F6C">
        <w:rPr>
          <w:rFonts w:ascii="Times New Roman" w:hAnsi="Times New Roman" w:cs="Times New Roman"/>
          <w:sz w:val="28"/>
          <w:szCs w:val="28"/>
          <w:lang w:val="uk-UA"/>
        </w:rPr>
        <w:t>[9].</w:t>
      </w:r>
    </w:p>
    <w:p w:rsidR="00BE19D9" w:rsidRDefault="00AD2F6C" w:rsidP="00AD2F6C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143125" cy="154305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9D9" w:rsidRPr="00D10FED" w:rsidRDefault="00D10FED" w:rsidP="001833DA">
      <w:pPr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Рис. 5.2 </w:t>
      </w:r>
      <w:r w:rsidRPr="00D10FE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Приклад конструкції дорожнього одягу</w:t>
      </w:r>
      <w:r w:rsidRPr="00D10FED">
        <w:rPr>
          <w:rFonts w:ascii="Times New Roman" w:hAnsi="Times New Roman" w:cs="Times New Roman"/>
          <w:sz w:val="28"/>
          <w:szCs w:val="28"/>
        </w:rPr>
        <w:t xml:space="preserve">: 1, 2 – </w:t>
      </w:r>
      <w:r>
        <w:rPr>
          <w:rFonts w:ascii="Times New Roman" w:hAnsi="Times New Roman" w:cs="Times New Roman"/>
          <w:sz w:val="28"/>
          <w:szCs w:val="28"/>
          <w:lang w:val="uk-UA"/>
        </w:rPr>
        <w:t>шари покриття</w:t>
      </w:r>
      <w:r w:rsidRPr="00D10FED">
        <w:rPr>
          <w:rFonts w:ascii="Times New Roman" w:hAnsi="Times New Roman" w:cs="Times New Roman"/>
          <w:sz w:val="28"/>
          <w:szCs w:val="28"/>
        </w:rPr>
        <w:t xml:space="preserve">; 3 – </w:t>
      </w:r>
      <w:r>
        <w:rPr>
          <w:rFonts w:ascii="Times New Roman" w:hAnsi="Times New Roman" w:cs="Times New Roman"/>
          <w:sz w:val="28"/>
          <w:szCs w:val="28"/>
          <w:lang w:val="uk-UA"/>
        </w:rPr>
        <w:t>шар основи</w:t>
      </w:r>
      <w:r w:rsidRPr="00D10FED">
        <w:rPr>
          <w:rFonts w:ascii="Times New Roman" w:hAnsi="Times New Roman" w:cs="Times New Roman"/>
          <w:sz w:val="28"/>
          <w:szCs w:val="28"/>
        </w:rPr>
        <w:t xml:space="preserve">; 4 – </w:t>
      </w:r>
      <w:r>
        <w:rPr>
          <w:rFonts w:ascii="Times New Roman" w:hAnsi="Times New Roman" w:cs="Times New Roman"/>
          <w:sz w:val="28"/>
          <w:szCs w:val="28"/>
          <w:lang w:val="uk-UA"/>
        </w:rPr>
        <w:t>додатковий шар основи</w:t>
      </w:r>
      <w:r w:rsidRPr="00D10FED">
        <w:rPr>
          <w:rFonts w:ascii="Times New Roman" w:hAnsi="Times New Roman" w:cs="Times New Roman"/>
          <w:sz w:val="28"/>
          <w:szCs w:val="28"/>
        </w:rPr>
        <w:t xml:space="preserve">; 5 – </w:t>
      </w:r>
      <w:r>
        <w:rPr>
          <w:rFonts w:ascii="Times New Roman" w:hAnsi="Times New Roman" w:cs="Times New Roman"/>
          <w:sz w:val="28"/>
          <w:szCs w:val="28"/>
          <w:lang w:val="uk-UA"/>
        </w:rPr>
        <w:t>грунт земляного полотна</w:t>
      </w:r>
    </w:p>
    <w:p w:rsidR="00D10FED" w:rsidRDefault="00D10FED" w:rsidP="00D10FE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Покриття повинно бути стабільно міцним, рівним, шорстким, чинити опір накопиченню пластичних деформацій влітку, зберігаючи цілісність при прогинах весною і восени, а також при розтягу в зимовий період. Для тривалого зберігання шорсткості матеріал покриття повинен бути стійким до стирання. На поверхні покриття при необхідності може виконуватись поверхнева обробка</w:t>
      </w:r>
      <w:r w:rsidR="003E51AD">
        <w:rPr>
          <w:rFonts w:ascii="Times New Roman" w:hAnsi="Times New Roman" w:cs="Times New Roman"/>
          <w:sz w:val="28"/>
          <w:szCs w:val="28"/>
          <w:lang w:val="uk-UA"/>
        </w:rPr>
        <w:t xml:space="preserve"> чи тонкошарове покриття різного призначення для підвищення шорсткості, захисних, вирівнюючи та інших функцій</w:t>
      </w:r>
    </w:p>
    <w:p w:rsidR="003E51AD" w:rsidRDefault="003E51AD" w:rsidP="00D10FE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51AD">
        <w:rPr>
          <w:rFonts w:ascii="Times New Roman" w:hAnsi="Times New Roman" w:cs="Times New Roman"/>
          <w:b/>
          <w:i/>
          <w:sz w:val="28"/>
          <w:szCs w:val="28"/>
          <w:lang w:val="uk-UA"/>
        </w:rPr>
        <w:t>Основа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повинна забезпечити зменшення прогину покриття від дії зовнішнього навантаження, а також мати достатню жорсткість, щоб зменшити напруження в додаткові основі і в ґрунті земляного полотна до допустимих значень. Основу належить проектувати із одного або декількох шарів.</w:t>
      </w:r>
    </w:p>
    <w:p w:rsidR="003E51AD" w:rsidRDefault="00FB0BEE" w:rsidP="00D10FE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Додаткова основа повинна сприяти зменшенню прогину і напружень від транспортних засобів в покритті, основі і земляному полотні.</w:t>
      </w:r>
    </w:p>
    <w:p w:rsidR="00FB0BEE" w:rsidRDefault="00FB0BEE" w:rsidP="00D10FE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Один шар додаткової основи може виконувати декілька функцій: дренажну, морозозахисну, капіляропереревну. </w:t>
      </w:r>
    </w:p>
    <w:p w:rsidR="00FB0BEE" w:rsidRDefault="00FB0BEE" w:rsidP="00D10FE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Загальна товщина дорожнього одягу і товщина окремих шарів повинні забезпечувати міцність і морозостійкість всієї конструкції.</w:t>
      </w:r>
    </w:p>
    <w:p w:rsidR="00D10FED" w:rsidRDefault="00DD44F2" w:rsidP="001833DA">
      <w:pPr>
        <w:ind w:left="56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3.</w:t>
      </w:r>
      <w:r w:rsidRPr="00DD44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44F2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Використання місцевих матеріалів і відходів промисловості</w:t>
      </w:r>
    </w:p>
    <w:p w:rsidR="00DD44F2" w:rsidRDefault="00C259D1" w:rsidP="00DD44F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 будівництві автомобільних доріг використовують природні місцеві будівельні матеріали і штучні (відходи промислового виробництва). До природних місцевих будівельних матеріалів відносять: пісок, щебінь, гравій, бутовий камінь і інші матеріали. Запаси такого роду матеріалів</w:t>
      </w:r>
      <w:r w:rsidR="001052AF">
        <w:rPr>
          <w:rFonts w:ascii="Times New Roman" w:hAnsi="Times New Roman" w:cs="Times New Roman"/>
          <w:sz w:val="28"/>
          <w:szCs w:val="28"/>
          <w:lang w:val="uk-UA"/>
        </w:rPr>
        <w:t xml:space="preserve"> до категорії нерудної мінеральної сировини. Їх прийнято класифікувати по степеню розвідки, вивченості, якості і умовах розробки.</w:t>
      </w:r>
    </w:p>
    <w:p w:rsidR="001052AF" w:rsidRDefault="001052AF" w:rsidP="00DD44F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Наявність місцевих будівельних матеріалів визначається на стадії проведення інженерних вишукувань в районі майбутнього будівництва.</w:t>
      </w:r>
    </w:p>
    <w:p w:rsidR="001052AF" w:rsidRDefault="00646F96" w:rsidP="00DD44F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Пошуки будівельних матеріалів проводять на основі геологічних карт і розрізів, а потім за допомогою системи маршрутів, які покривають окремі площі. В процесі пошукових робіт встановлюють якість будівельних матеріалів, запаси, умови залягання і розробки, об’єм робіт по відкриванню, глибина залягання.</w:t>
      </w:r>
    </w:p>
    <w:p w:rsidR="00646F96" w:rsidRDefault="00646F96" w:rsidP="00DD44F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Розробка такого роду матеріалів зазвичай ведеться відкритим способом. Важливою складовою є підрахунок запасів.</w:t>
      </w:r>
    </w:p>
    <w:p w:rsidR="00646F96" w:rsidRDefault="00646F96" w:rsidP="00DD44F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облаштування земляного полотна доцільно використовувати місцеві ґрунти.</w:t>
      </w:r>
    </w:p>
    <w:p w:rsidR="00646F96" w:rsidRDefault="00646F96" w:rsidP="00DD44F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Значні економічні переваги має використання місцевих відходів промисловості</w:t>
      </w:r>
      <w:r w:rsidR="00153AA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53AA3" w:rsidRPr="00DD44F2" w:rsidRDefault="00153AA3" w:rsidP="00DD44F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конструкційних шарах дорожнього одягу використовують відходи: металургійного виробництва, виробництва будівельних матеріалів, відходів ТЕС і ТЕЦ, добування вугілля і відходів нафтопереробної галузі </w:t>
      </w:r>
      <w:r w:rsidRPr="00153AA3">
        <w:rPr>
          <w:rFonts w:ascii="Times New Roman" w:hAnsi="Times New Roman" w:cs="Times New Roman"/>
          <w:sz w:val="28"/>
          <w:szCs w:val="28"/>
          <w:lang w:val="uk-UA"/>
        </w:rPr>
        <w:t>[9].</w:t>
      </w:r>
    </w:p>
    <w:p w:rsidR="00BE19D9" w:rsidRPr="00153AA3" w:rsidRDefault="00153AA3" w:rsidP="00153AA3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4.</w:t>
      </w:r>
      <w:r w:rsidRPr="00153A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3AA3">
        <w:rPr>
          <w:rFonts w:ascii="Times New Roman" w:hAnsi="Times New Roman" w:cs="Times New Roman"/>
          <w:b/>
          <w:i/>
          <w:sz w:val="28"/>
          <w:szCs w:val="28"/>
          <w:lang w:val="uk-UA"/>
        </w:rPr>
        <w:t>Інженерне облаштування доріг</w:t>
      </w:r>
    </w:p>
    <w:p w:rsidR="00BE19D9" w:rsidRDefault="00153AA3" w:rsidP="00153AA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 проектуванні автомобільних доріг необхідно передбачати заходи по підвищенню безпеки руху транспортних засобів, пішоходів, підвищенню комфорту водіїв і пасажирів, покращенню екологічного стану прилягаючих територій.</w:t>
      </w:r>
    </w:p>
    <w:p w:rsidR="00153AA3" w:rsidRDefault="00153AA3" w:rsidP="00153AA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Інженерне облаштування – це комплекс засобів</w:t>
      </w:r>
      <w:r w:rsidR="00C5310C">
        <w:rPr>
          <w:rFonts w:ascii="Times New Roman" w:hAnsi="Times New Roman" w:cs="Times New Roman"/>
          <w:sz w:val="28"/>
          <w:szCs w:val="28"/>
          <w:lang w:val="uk-UA"/>
        </w:rPr>
        <w:t xml:space="preserve">, які забезпечують організацію і безпеку руху. Цей комплекс включає дорожні знаки, розмітку проїзної частини, вказівники напрямку руху, огородження, направляючі стовпчики </w:t>
      </w:r>
      <w:r w:rsidR="00C5310C" w:rsidRPr="00C5310C">
        <w:rPr>
          <w:rFonts w:ascii="Times New Roman" w:hAnsi="Times New Roman" w:cs="Times New Roman"/>
          <w:sz w:val="28"/>
          <w:szCs w:val="28"/>
          <w:lang w:val="uk-UA"/>
        </w:rPr>
        <w:t>[9].</w:t>
      </w:r>
    </w:p>
    <w:p w:rsidR="00C5310C" w:rsidRDefault="00C5310C" w:rsidP="00153AA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Дорожні знаки розміщують в місцях де вони приваблюють до себе увагу водія. Для того щоб дорожні знаки були добре видимі вночі, їх забезпечують світло відбиваючими елементами.</w:t>
      </w:r>
    </w:p>
    <w:p w:rsidR="00C5310C" w:rsidRDefault="00C5310C" w:rsidP="00153AA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встановлених знаків повинна бути мінімальною.</w:t>
      </w:r>
    </w:p>
    <w:p w:rsidR="00C5310C" w:rsidRDefault="00C5310C" w:rsidP="00153AA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забезпечення безпеки руху встановлюють огородження. Вони повинні мати достатню міцність</w:t>
      </w:r>
      <w:r w:rsidR="007D3C8D">
        <w:rPr>
          <w:rFonts w:ascii="Times New Roman" w:hAnsi="Times New Roman" w:cs="Times New Roman"/>
          <w:sz w:val="28"/>
          <w:szCs w:val="28"/>
          <w:lang w:val="uk-UA"/>
        </w:rPr>
        <w:t xml:space="preserve"> для того, щоб утримувати транспортний засіб, не обмежувати видимість, відповідати вимогам технічної естетики, попереджувати можливість зіткнення транспортного засобу з торцевими </w:t>
      </w:r>
      <w:r w:rsidR="007D3C8D">
        <w:rPr>
          <w:rFonts w:ascii="Times New Roman" w:hAnsi="Times New Roman" w:cs="Times New Roman"/>
          <w:sz w:val="28"/>
          <w:szCs w:val="28"/>
          <w:lang w:val="uk-UA"/>
        </w:rPr>
        <w:lastRenderedPageBreak/>
        <w:t>частинами опор, приваблювати до себе увагу водія і попереджувати його про небезпечне місце, не ускладнюючи роботу по ремонту і утриманню дороги.</w:t>
      </w:r>
    </w:p>
    <w:p w:rsidR="007D3C8D" w:rsidRDefault="007D3C8D" w:rsidP="00153AA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3C8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Направляючі стовпчики </w:t>
      </w:r>
      <w:r>
        <w:rPr>
          <w:rFonts w:ascii="Times New Roman" w:hAnsi="Times New Roman" w:cs="Times New Roman"/>
          <w:sz w:val="28"/>
          <w:szCs w:val="28"/>
          <w:lang w:val="uk-UA"/>
        </w:rPr>
        <w:t>призначені для орієнтування водія в напрямку дороги вночі. Конструкція їх повинна бути такою, щоб не наносити</w:t>
      </w:r>
      <w:r w:rsidR="00E64BA6">
        <w:rPr>
          <w:rFonts w:ascii="Times New Roman" w:hAnsi="Times New Roman" w:cs="Times New Roman"/>
          <w:sz w:val="28"/>
          <w:szCs w:val="28"/>
          <w:lang w:val="uk-UA"/>
        </w:rPr>
        <w:t xml:space="preserve"> пошкоджень транспортному засобу при наїзді на них.</w:t>
      </w:r>
    </w:p>
    <w:p w:rsidR="00E64BA6" w:rsidRDefault="00E64BA6" w:rsidP="00153AA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Розмітка проїзної частини дороги повинна орієнтувати водія у виборі траєкторії руху і обов’язково відповідати вимогам установлених дорожніх знаків.</w:t>
      </w:r>
    </w:p>
    <w:p w:rsidR="00E64BA6" w:rsidRPr="007D3C8D" w:rsidRDefault="00E64BA6" w:rsidP="00153AA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даній темі розглянуті особливості конструювання дорожнього одягу, можливості використання місцевих матеріалів і промислових відходів, приділена увага питанням облаштування доріг.</w:t>
      </w:r>
    </w:p>
    <w:p w:rsidR="00FB1C75" w:rsidRPr="00D1173F" w:rsidRDefault="00FB1C75" w:rsidP="00D70F0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C23EC" w:rsidRDefault="00081284" w:rsidP="00BF32D4">
      <w:pPr>
        <w:jc w:val="center"/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</w:pPr>
      <w:r w:rsidRPr="00FD6D85"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  <w:t>Питання для самокнтролю</w:t>
      </w:r>
    </w:p>
    <w:p w:rsidR="00A70A5D" w:rsidRDefault="00E64BA6" w:rsidP="00A70A5D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Що таке доржній одяг?</w:t>
      </w:r>
    </w:p>
    <w:p w:rsidR="00A70A5D" w:rsidRDefault="00E64BA6" w:rsidP="00A70A5D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Із яких конструктивних шарів складається дорожній одяг</w:t>
      </w:r>
      <w:r w:rsidR="00EC492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?</w:t>
      </w:r>
    </w:p>
    <w:p w:rsidR="00A70A5D" w:rsidRDefault="00E64BA6" w:rsidP="00A70A5D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Які вимоги ставляться до покриття дорожнього одягу</w:t>
      </w:r>
      <w:r w:rsidR="00A70A5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?</w:t>
      </w:r>
    </w:p>
    <w:p w:rsidR="00A70A5D" w:rsidRDefault="00EC4927" w:rsidP="00A70A5D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Як класифікують </w:t>
      </w:r>
      <w:r w:rsidR="00E64BA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дорожні одяги по типах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?</w:t>
      </w:r>
    </w:p>
    <w:p w:rsidR="00E64BA6" w:rsidRDefault="00E64BA6" w:rsidP="00A70A5D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Що таке жорсткі дорожні одяги?</w:t>
      </w:r>
    </w:p>
    <w:p w:rsidR="00E64BA6" w:rsidRDefault="00E64BA6" w:rsidP="00A70A5D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Які особливості нежорстких дорожніх одягів вам відомі?</w:t>
      </w:r>
    </w:p>
    <w:p w:rsidR="00E64BA6" w:rsidRDefault="00267B9A" w:rsidP="00A70A5D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Які вимоги сталяться до матеріалів в конструктивних шарах дорожнього одягу?</w:t>
      </w:r>
    </w:p>
    <w:p w:rsidR="00267B9A" w:rsidRDefault="00267B9A" w:rsidP="00A70A5D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Що входить в комплекс інженерного облаштування доріг?</w:t>
      </w:r>
    </w:p>
    <w:p w:rsidR="00267B9A" w:rsidRDefault="00267B9A" w:rsidP="00A70A5D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Які особливості розміщення дорожніх знаків за їх призначенням?</w:t>
      </w:r>
    </w:p>
    <w:p w:rsidR="00267B9A" w:rsidRDefault="00267B9A" w:rsidP="00A70A5D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Які вимоги ставляться до огороджуючих конструкцій?</w:t>
      </w:r>
    </w:p>
    <w:p w:rsidR="00081284" w:rsidRPr="00EC23EC" w:rsidRDefault="00081284" w:rsidP="00081284">
      <w:pPr>
        <w:spacing w:after="12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6B4089" w:rsidRPr="006B4089" w:rsidRDefault="006B4089" w:rsidP="006B4089">
      <w:pPr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Основна та додаткова література:</w:t>
      </w:r>
    </w:p>
    <w:p w:rsidR="006B4089" w:rsidRPr="006B4089" w:rsidRDefault="006B4089" w:rsidP="006B4089">
      <w:pPr>
        <w:jc w:val="center"/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  <w:t>Основна: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1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Бабков В.Ф. Развитие техники дорожного строительства. - М.: Транспорт, 1988.- 272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2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Аксенов И. Я.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Единая транспортная система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– М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: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Высшая школа, 1991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– 383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3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Туренко А.Н., Богомолов В.А., Клименко В.И. История инженерной деятельности. Развитие автомобилестроения: Учебное пособие. - Харьков: ХГАДТУ, 1999. - 252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4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Соболєв Ю.В. Дикань В.А. та ін. Єдина транспортна система. – Харків: Олант, 2002. – 287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5. Яцківський Л.Ю. Зеркалов Д.В. Загальний курс транспорту. – К.: Арістей, 2007. – 544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6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Краткий автомобильный справочник / Понизовкин  А.Н.,  Власко  Ю.М.,  Ляликов  М.Б. и др. - М.:  АО 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“ТРАНСКОНСАЛТИНГ”,  НИИАТ, 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1994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- 779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7. Заворицький В.Й., Кизима С.С., Ткачук В.М., Воркут Т.А. Транспорт і шляхи сполучення: Навчальний посібник. – К.: ІЗМН, 1996. – 172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8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ДБН В.2.3-4-200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7. Автомобільні дороги. - К.: Мінрегіонбуд України, 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200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7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- 91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9. Білятинський О.А., Старойвода В.П. Проектування автомобільних доріг. Ч.І. – К.: Вища школа, 1997. – 518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0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Савенко В.Я. Гайдукевич В.А. Транспорт і шляхи сполучення. - К.: Арістей, 2006. – 256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1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Яновський П.О., Некрашевич В.І., Апатцев В.І. Загальний курс залізничного транспорту: Навчальний посібник. – К.: КУЕТТ, 2003. – 158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12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Зеркалов Д.В. Транспортна система України: Довідник. – К.: Основа, 2007.- 620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13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Зеркалов Д.В., Коба В.Г., Кушнірчук В.Г., Петров В.І. Порти України. Перевезення вантажів: Навчальний посібник. – К.: Основа, 2003. – 624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14. Транспорт 2002: Справочник. – Одесса: Изд-во «Судоходство», 2002. - 302 с.</w:t>
      </w:r>
    </w:p>
    <w:p w:rsidR="0070430C" w:rsidRPr="0070430C" w:rsidRDefault="0070430C" w:rsidP="006B408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0430C" w:rsidRPr="00704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32A6"/>
    <w:multiLevelType w:val="hybridMultilevel"/>
    <w:tmpl w:val="7B08777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9C3830"/>
    <w:multiLevelType w:val="hybridMultilevel"/>
    <w:tmpl w:val="BA7A5368"/>
    <w:lvl w:ilvl="0" w:tplc="0E0051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AE4A4A"/>
    <w:multiLevelType w:val="hybridMultilevel"/>
    <w:tmpl w:val="1F8A54C2"/>
    <w:lvl w:ilvl="0" w:tplc="A93287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271EB1"/>
    <w:multiLevelType w:val="hybridMultilevel"/>
    <w:tmpl w:val="EC1ECCDC"/>
    <w:lvl w:ilvl="0" w:tplc="3A288C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2E236B"/>
    <w:multiLevelType w:val="hybridMultilevel"/>
    <w:tmpl w:val="71FA0EB4"/>
    <w:lvl w:ilvl="0" w:tplc="8B3848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325ABD"/>
    <w:multiLevelType w:val="hybridMultilevel"/>
    <w:tmpl w:val="8C32C02C"/>
    <w:lvl w:ilvl="0" w:tplc="325409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9B02B97"/>
    <w:multiLevelType w:val="hybridMultilevel"/>
    <w:tmpl w:val="8F6C877C"/>
    <w:lvl w:ilvl="0" w:tplc="3EB043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081374D"/>
    <w:multiLevelType w:val="hybridMultilevel"/>
    <w:tmpl w:val="C150A330"/>
    <w:lvl w:ilvl="0" w:tplc="085E4E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3F76F69"/>
    <w:multiLevelType w:val="hybridMultilevel"/>
    <w:tmpl w:val="F81E5F74"/>
    <w:lvl w:ilvl="0" w:tplc="8A1015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5544BE8"/>
    <w:multiLevelType w:val="hybridMultilevel"/>
    <w:tmpl w:val="B3A8C9F2"/>
    <w:lvl w:ilvl="0" w:tplc="BC5CC5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B690706"/>
    <w:multiLevelType w:val="hybridMultilevel"/>
    <w:tmpl w:val="698E0708"/>
    <w:lvl w:ilvl="0" w:tplc="3BB4F9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D8758DE"/>
    <w:multiLevelType w:val="hybridMultilevel"/>
    <w:tmpl w:val="B0345164"/>
    <w:lvl w:ilvl="0" w:tplc="376CB9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3D692A"/>
    <w:multiLevelType w:val="hybridMultilevel"/>
    <w:tmpl w:val="6A2A6714"/>
    <w:lvl w:ilvl="0" w:tplc="0D26B2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8061D7"/>
    <w:multiLevelType w:val="hybridMultilevel"/>
    <w:tmpl w:val="2ABCF9D0"/>
    <w:lvl w:ilvl="0" w:tplc="6772E1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A842F7"/>
    <w:multiLevelType w:val="hybridMultilevel"/>
    <w:tmpl w:val="539638F4"/>
    <w:lvl w:ilvl="0" w:tplc="7FCC1E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E2B43AA"/>
    <w:multiLevelType w:val="hybridMultilevel"/>
    <w:tmpl w:val="6EC4F2B6"/>
    <w:lvl w:ilvl="0" w:tplc="C0CA9B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22C4C9B"/>
    <w:multiLevelType w:val="hybridMultilevel"/>
    <w:tmpl w:val="3C18CEF4"/>
    <w:lvl w:ilvl="0" w:tplc="7C288C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69B76EA"/>
    <w:multiLevelType w:val="hybridMultilevel"/>
    <w:tmpl w:val="4170BC2E"/>
    <w:lvl w:ilvl="0" w:tplc="6B1A4D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C743AED"/>
    <w:multiLevelType w:val="hybridMultilevel"/>
    <w:tmpl w:val="A992BA94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C82F91"/>
    <w:multiLevelType w:val="hybridMultilevel"/>
    <w:tmpl w:val="C35E8DB6"/>
    <w:lvl w:ilvl="0" w:tplc="063EB8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A6F13B2"/>
    <w:multiLevelType w:val="hybridMultilevel"/>
    <w:tmpl w:val="822AF07C"/>
    <w:lvl w:ilvl="0" w:tplc="A52066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01C4B1B"/>
    <w:multiLevelType w:val="hybridMultilevel"/>
    <w:tmpl w:val="C486F078"/>
    <w:lvl w:ilvl="0" w:tplc="985438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48A4C0C"/>
    <w:multiLevelType w:val="hybridMultilevel"/>
    <w:tmpl w:val="2214C6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6F74CDE"/>
    <w:multiLevelType w:val="hybridMultilevel"/>
    <w:tmpl w:val="BD24B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877F87"/>
    <w:multiLevelType w:val="hybridMultilevel"/>
    <w:tmpl w:val="D73A59D8"/>
    <w:lvl w:ilvl="0" w:tplc="830268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1FA6320"/>
    <w:multiLevelType w:val="hybridMultilevel"/>
    <w:tmpl w:val="363C2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371822"/>
    <w:multiLevelType w:val="hybridMultilevel"/>
    <w:tmpl w:val="00BA2412"/>
    <w:lvl w:ilvl="0" w:tplc="5AA60E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D36486F"/>
    <w:multiLevelType w:val="hybridMultilevel"/>
    <w:tmpl w:val="72780298"/>
    <w:lvl w:ilvl="0" w:tplc="0E6228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25"/>
  </w:num>
  <w:num w:numId="5">
    <w:abstractNumId w:val="21"/>
  </w:num>
  <w:num w:numId="6">
    <w:abstractNumId w:val="13"/>
  </w:num>
  <w:num w:numId="7">
    <w:abstractNumId w:val="0"/>
  </w:num>
  <w:num w:numId="8">
    <w:abstractNumId w:val="10"/>
  </w:num>
  <w:num w:numId="9">
    <w:abstractNumId w:val="12"/>
  </w:num>
  <w:num w:numId="10">
    <w:abstractNumId w:val="4"/>
  </w:num>
  <w:num w:numId="11">
    <w:abstractNumId w:val="23"/>
  </w:num>
  <w:num w:numId="12">
    <w:abstractNumId w:val="8"/>
  </w:num>
  <w:num w:numId="13">
    <w:abstractNumId w:val="26"/>
  </w:num>
  <w:num w:numId="14">
    <w:abstractNumId w:val="20"/>
  </w:num>
  <w:num w:numId="15">
    <w:abstractNumId w:val="7"/>
  </w:num>
  <w:num w:numId="16">
    <w:abstractNumId w:val="19"/>
  </w:num>
  <w:num w:numId="17">
    <w:abstractNumId w:val="17"/>
  </w:num>
  <w:num w:numId="18">
    <w:abstractNumId w:val="16"/>
  </w:num>
  <w:num w:numId="19">
    <w:abstractNumId w:val="24"/>
  </w:num>
  <w:num w:numId="20">
    <w:abstractNumId w:val="1"/>
  </w:num>
  <w:num w:numId="21">
    <w:abstractNumId w:val="3"/>
  </w:num>
  <w:num w:numId="22">
    <w:abstractNumId w:val="9"/>
  </w:num>
  <w:num w:numId="23">
    <w:abstractNumId w:val="27"/>
  </w:num>
  <w:num w:numId="24">
    <w:abstractNumId w:val="2"/>
  </w:num>
  <w:num w:numId="25">
    <w:abstractNumId w:val="18"/>
  </w:num>
  <w:num w:numId="26">
    <w:abstractNumId w:val="15"/>
  </w:num>
  <w:num w:numId="27">
    <w:abstractNumId w:val="2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D4"/>
    <w:rsid w:val="0002457A"/>
    <w:rsid w:val="000746C1"/>
    <w:rsid w:val="00081284"/>
    <w:rsid w:val="000859FE"/>
    <w:rsid w:val="0008609A"/>
    <w:rsid w:val="00095B27"/>
    <w:rsid w:val="00095FAC"/>
    <w:rsid w:val="000B7667"/>
    <w:rsid w:val="001052AF"/>
    <w:rsid w:val="00153AA3"/>
    <w:rsid w:val="001833DA"/>
    <w:rsid w:val="00192BC5"/>
    <w:rsid w:val="00193725"/>
    <w:rsid w:val="00194CBA"/>
    <w:rsid w:val="001B78D3"/>
    <w:rsid w:val="001C6063"/>
    <w:rsid w:val="001D7BC8"/>
    <w:rsid w:val="00213AF2"/>
    <w:rsid w:val="00242563"/>
    <w:rsid w:val="00250E72"/>
    <w:rsid w:val="00256557"/>
    <w:rsid w:val="00267B9A"/>
    <w:rsid w:val="00277476"/>
    <w:rsid w:val="002A6277"/>
    <w:rsid w:val="002B63B4"/>
    <w:rsid w:val="002F1637"/>
    <w:rsid w:val="003060B8"/>
    <w:rsid w:val="003221C9"/>
    <w:rsid w:val="003314C6"/>
    <w:rsid w:val="0035306E"/>
    <w:rsid w:val="00355120"/>
    <w:rsid w:val="003E51AD"/>
    <w:rsid w:val="003F152D"/>
    <w:rsid w:val="004033E0"/>
    <w:rsid w:val="004111FC"/>
    <w:rsid w:val="00411EE6"/>
    <w:rsid w:val="0043731B"/>
    <w:rsid w:val="00453B2B"/>
    <w:rsid w:val="00464927"/>
    <w:rsid w:val="004A55AF"/>
    <w:rsid w:val="004B0AB8"/>
    <w:rsid w:val="004B5C8B"/>
    <w:rsid w:val="004C34A9"/>
    <w:rsid w:val="004C3A05"/>
    <w:rsid w:val="004D5F54"/>
    <w:rsid w:val="004E6787"/>
    <w:rsid w:val="00506492"/>
    <w:rsid w:val="00514927"/>
    <w:rsid w:val="00522112"/>
    <w:rsid w:val="00567F58"/>
    <w:rsid w:val="005A609F"/>
    <w:rsid w:val="005D10F1"/>
    <w:rsid w:val="005F0700"/>
    <w:rsid w:val="005F5C05"/>
    <w:rsid w:val="00613CE2"/>
    <w:rsid w:val="00635ED0"/>
    <w:rsid w:val="00644486"/>
    <w:rsid w:val="00646F96"/>
    <w:rsid w:val="006528D1"/>
    <w:rsid w:val="00653FD9"/>
    <w:rsid w:val="00654C07"/>
    <w:rsid w:val="006A6F2F"/>
    <w:rsid w:val="006B4089"/>
    <w:rsid w:val="006B7DBC"/>
    <w:rsid w:val="006C4737"/>
    <w:rsid w:val="006D7812"/>
    <w:rsid w:val="0070430C"/>
    <w:rsid w:val="00776883"/>
    <w:rsid w:val="00785461"/>
    <w:rsid w:val="007B2739"/>
    <w:rsid w:val="007D3C8D"/>
    <w:rsid w:val="007E562A"/>
    <w:rsid w:val="00805967"/>
    <w:rsid w:val="00805DE5"/>
    <w:rsid w:val="00837F69"/>
    <w:rsid w:val="00843E95"/>
    <w:rsid w:val="00862132"/>
    <w:rsid w:val="008646CE"/>
    <w:rsid w:val="00884130"/>
    <w:rsid w:val="008C1763"/>
    <w:rsid w:val="008F12D7"/>
    <w:rsid w:val="008F416B"/>
    <w:rsid w:val="00916305"/>
    <w:rsid w:val="00946F20"/>
    <w:rsid w:val="0095227F"/>
    <w:rsid w:val="00966EBB"/>
    <w:rsid w:val="0096708C"/>
    <w:rsid w:val="00987450"/>
    <w:rsid w:val="009A7425"/>
    <w:rsid w:val="009D2F20"/>
    <w:rsid w:val="009D4418"/>
    <w:rsid w:val="00A70A5D"/>
    <w:rsid w:val="00AB2BEF"/>
    <w:rsid w:val="00AB6718"/>
    <w:rsid w:val="00AC1355"/>
    <w:rsid w:val="00AD2F6C"/>
    <w:rsid w:val="00AF3F37"/>
    <w:rsid w:val="00B14CC2"/>
    <w:rsid w:val="00B30024"/>
    <w:rsid w:val="00B4166B"/>
    <w:rsid w:val="00B56BAD"/>
    <w:rsid w:val="00B650BE"/>
    <w:rsid w:val="00B75D0B"/>
    <w:rsid w:val="00BA1DFE"/>
    <w:rsid w:val="00BA71FA"/>
    <w:rsid w:val="00BE19D9"/>
    <w:rsid w:val="00BF32D4"/>
    <w:rsid w:val="00C030B2"/>
    <w:rsid w:val="00C03E1E"/>
    <w:rsid w:val="00C259D1"/>
    <w:rsid w:val="00C46785"/>
    <w:rsid w:val="00C5310C"/>
    <w:rsid w:val="00C554F3"/>
    <w:rsid w:val="00C86D9C"/>
    <w:rsid w:val="00CA21FE"/>
    <w:rsid w:val="00CC5C4E"/>
    <w:rsid w:val="00CD1852"/>
    <w:rsid w:val="00D10FED"/>
    <w:rsid w:val="00D1173F"/>
    <w:rsid w:val="00D25CD9"/>
    <w:rsid w:val="00D37024"/>
    <w:rsid w:val="00D70F04"/>
    <w:rsid w:val="00D759DE"/>
    <w:rsid w:val="00D871AD"/>
    <w:rsid w:val="00D92C38"/>
    <w:rsid w:val="00DA0503"/>
    <w:rsid w:val="00DA0846"/>
    <w:rsid w:val="00DA0932"/>
    <w:rsid w:val="00DA7A3A"/>
    <w:rsid w:val="00DC169A"/>
    <w:rsid w:val="00DD44F2"/>
    <w:rsid w:val="00DE04E3"/>
    <w:rsid w:val="00DF0E44"/>
    <w:rsid w:val="00E23A79"/>
    <w:rsid w:val="00E64BA6"/>
    <w:rsid w:val="00E70D56"/>
    <w:rsid w:val="00EC23EC"/>
    <w:rsid w:val="00EC25C2"/>
    <w:rsid w:val="00EC4927"/>
    <w:rsid w:val="00EE47F2"/>
    <w:rsid w:val="00EF59AC"/>
    <w:rsid w:val="00F04995"/>
    <w:rsid w:val="00F12D3E"/>
    <w:rsid w:val="00F137C2"/>
    <w:rsid w:val="00F26DA3"/>
    <w:rsid w:val="00F347F2"/>
    <w:rsid w:val="00F725D7"/>
    <w:rsid w:val="00FA4D08"/>
    <w:rsid w:val="00FB0BEE"/>
    <w:rsid w:val="00FB17A5"/>
    <w:rsid w:val="00FB1C75"/>
    <w:rsid w:val="00FD697D"/>
    <w:rsid w:val="00FD6D85"/>
    <w:rsid w:val="00FE1A64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2D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F32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2D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F3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4</cp:revision>
  <dcterms:created xsi:type="dcterms:W3CDTF">2023-02-05T11:17:00Z</dcterms:created>
  <dcterms:modified xsi:type="dcterms:W3CDTF">2023-02-14T02:30:00Z</dcterms:modified>
</cp:coreProperties>
</file>