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B7" w:rsidRPr="005243B7" w:rsidRDefault="005243B7" w:rsidP="005243B7">
      <w:pPr>
        <w:shd w:val="clear" w:color="auto" w:fill="FFFFFF"/>
        <w:spacing w:after="0" w:line="240" w:lineRule="auto"/>
        <w:ind w:firstLine="709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proofErr w:type="spellStart"/>
      <w:r w:rsidRPr="005243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Перелік</w:t>
      </w:r>
      <w:proofErr w:type="spellEnd"/>
      <w:r w:rsidRPr="005243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243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питань</w:t>
      </w:r>
      <w:proofErr w:type="spellEnd"/>
      <w:r w:rsidRPr="005243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 </w:t>
      </w:r>
      <w:proofErr w:type="spellStart"/>
      <w:r w:rsidRPr="005243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атестації</w:t>
      </w:r>
      <w:proofErr w:type="spellEnd"/>
      <w:r w:rsidRPr="005243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</w:t>
      </w:r>
      <w:proofErr w:type="spellStart"/>
      <w:r w:rsidRPr="005243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екзамен</w:t>
      </w:r>
      <w:proofErr w:type="spellEnd"/>
      <w:r w:rsidRPr="005243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bookmarkEnd w:id="0"/>
    <w:p w:rsidR="005243B7" w:rsidRPr="005243B7" w:rsidRDefault="005243B7" w:rsidP="005243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1.   Які маршрути завезення товарів використовуються при різних способах доставки товарів?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2.   Яким вимогам повинні відповідати транспортні організації, що забезпечують завезення товарів?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3.   Які правила треба виконувати при отриманні товарів?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4.   Як поводитися у разі виявлення нестачі товарів?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5.   Яке призначення товарних запасів?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6.   Як можна визначити необхідний обсяг запасів сировини, напівфабрикатів, купованих товарів для діючих закладів </w:t>
      </w: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підприємств</w:t>
      </w:r>
      <w:proofErr w:type="spellEnd"/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) ресторанного </w:t>
      </w:r>
      <w:proofErr w:type="spellStart"/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господарства</w:t>
      </w:r>
      <w:proofErr w:type="spellEnd"/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7.   Охарактеризуйте систему вентиляції у підприємствах готельного господарства.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8.   Яким є склад ліфтового господарства у підприємствах готельного господарства та його експлуатація?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9.   Засоби внутрішнього зв’язку в готельному господарстві та їх характеристика.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10.   Види транспорту, що використовується підприємством готельного господарства та особливості організації роботи транспортного господарства.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11.   Організація та функції енергетичного господарства.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12.   Функції метрологічної служби.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13.   Організація санітарної служби в готельному господарстві та її функції.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 14.   Які Вам відомі сучасні системи автоматизації управління готелями?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15.   Розкрийте сутність інформаційних технологій: обробка даних, управління, автоматизований офіс, підтримка прийнятих рішень, експертні </w:t>
      </w:r>
      <w:proofErr w:type="spellStart"/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си</w:t>
      </w:r>
      <w:proofErr w:type="spellEnd"/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it-IT" w:eastAsia="ru-RU"/>
        </w:rPr>
        <w:t>c</w:t>
      </w: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теми.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16.   Визначте роль інформаційних технологій: автоматизації, інформатизації, комунікації.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 17.   Як визначають необхідну кількість сировини за меню?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18.   Для якого типу споживачів визначають необхідну кількість продовольчих запасів за фізіологічними нормами?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19.   Що поєднує в собі поняття матеріально-технічного забезпечення?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20.   Назвіть основну мету матеріально-технічного забезпечення підприємства.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21.   Які заходи повинна проводити система матеріально-технічного забезпечення для досягнення своєї мети?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22.   За допомогою яких методів визначають необхідну кількість предметів матеріально-технічного забезпечення?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23.   Що враховує поправочний коефіцієнт при розрахунках кількості меблів для різних підприємств ресторанного господарства?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24.   Як працює система розблокування виходів?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25.   Як працює система пожежної безпеки?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26.   Як працює система візуально-звукового оповіщення?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27.   Як працює система вентиляції і димовидалення?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lastRenderedPageBreak/>
        <w:t>28.   Як працює система охоронної сигналізації?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29.   Як працює система управління доступом?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30.   Як працює система телевізійного спостереження?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31.   Як працює система захисту інформації?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32.   Як працює система оперативного зв’язку?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33.   Показники, які характеризують експлуатаційну діяльність готелів.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34.   Методика розрахунку експлуатаційної програми готелів.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35.   Методика планування доходів від основної діяльності.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36.   Методика планування доходів від додаткових послуг.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37.   Розробка плану підвищення якості експлуатаційної діяльності готелю.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38.   Які фактори впливають на процес ціноутворення в готелях.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39.   Розкрийте правові аспекти ціноутворення в готелі.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40.   Назвіть теоретичні підходи, що використовуються в ціноутворенні.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41.   Розкрийте сутність основних методів ціноутворення в готелі.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42.   Що лежить в основі формування ціни на послуги розміщення.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43.   Розкрийте сутність схеми «робота на комітент-умовах».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44.   Розкрийте сутність схеми «робота на </w:t>
      </w:r>
      <w:proofErr w:type="spellStart"/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елотмент</w:t>
      </w:r>
      <w:proofErr w:type="spellEnd"/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-умовах».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45.   Розкрийте сутність схеми «</w:t>
      </w:r>
      <w:proofErr w:type="spellStart"/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безвідзивне</w:t>
      </w:r>
      <w:proofErr w:type="spellEnd"/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 </w:t>
      </w:r>
      <w:hyperlink r:id="rId4" w:tooltip="Словник термінів: Бронювання" w:history="1">
        <w:r w:rsidRPr="005243B7">
          <w:rPr>
            <w:rFonts w:ascii="Times New Roman" w:eastAsia="Times New Roman" w:hAnsi="Times New Roman" w:cs="Times New Roman"/>
            <w:bCs/>
            <w:color w:val="083062"/>
            <w:sz w:val="28"/>
            <w:szCs w:val="28"/>
            <w:u w:val="single"/>
            <w:lang w:val="uk-UA" w:eastAsia="ru-RU"/>
          </w:rPr>
          <w:t>бронювання</w:t>
        </w:r>
      </w:hyperlink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».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46.   Розкрийте сутність без ризикових схем співпраці.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47.   Які існують джерела наймання персоналу, як проводиться його пошук і добір?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48.   В чому полягає роль кадрового планування в готелі?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49.   Як проводиться управління кар'єрою персоналу в готелі?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50.   Як здійснюється оцінювання і стимулювання праці персоналу?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51.   Назвіть загальні вимоги, що висуваються до обслуговуючого персоналу в готелі.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52.   Охарактеризуйте систему тренінгів обслуговуючого персоналу готелю. Які функції покладені на учбово-тренінговий центр?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53.   Охарактеризуйте систему управління персоналом готелю, наведіть її функції, принципи та струк</w:t>
      </w:r>
      <w:hyperlink r:id="rId5" w:tooltip="Словник термінів: Тур" w:history="1">
        <w:r w:rsidRPr="005243B7">
          <w:rPr>
            <w:rFonts w:ascii="Times New Roman" w:eastAsia="Times New Roman" w:hAnsi="Times New Roman" w:cs="Times New Roman"/>
            <w:bCs/>
            <w:color w:val="083062"/>
            <w:sz w:val="28"/>
            <w:szCs w:val="28"/>
            <w:u w:val="single"/>
            <w:lang w:val="uk-UA" w:eastAsia="ru-RU"/>
          </w:rPr>
          <w:t>тур</w:t>
        </w:r>
      </w:hyperlink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у.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54.   Наведіть основні технології управління персоналом.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55.   Дайте визначення поняття «маркетинг персоналу».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56.   Наведіть методи визначення потреби готелю в персоналі.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57.Розкрийте основні аспекти ефективної співпраці готелю з </w:t>
      </w:r>
      <w:hyperlink r:id="rId6" w:tooltip="Словник термінів: Туроператор" w:history="1">
        <w:r w:rsidRPr="005243B7">
          <w:rPr>
            <w:rFonts w:ascii="Times New Roman" w:eastAsia="Times New Roman" w:hAnsi="Times New Roman" w:cs="Times New Roman"/>
            <w:bCs/>
            <w:color w:val="083062"/>
            <w:sz w:val="28"/>
            <w:szCs w:val="28"/>
            <w:u w:val="single"/>
            <w:lang w:val="uk-UA" w:eastAsia="ru-RU"/>
          </w:rPr>
          <w:t>туроператор</w:t>
        </w:r>
      </w:hyperlink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ом.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58. Які фактори впливають на вибір партнера для реалізації номерів готелю?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59. Розкрийте сутність схеми «оренда готелю».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60.   Які фактори впливають на процес ціноутворення в готелях.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61.   Розкрийте правові аспекти ціноутворення в готелі.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62.   Назвіть теоретичні підходи, що використовуються в ціноутворенні.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63.   Розкрийте сутність основних методів ціноутворення в готелі.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64.   Що лежить в основі формування ціни на послуги розміщення.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65.   Сутність і значення безпеки готелю.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lastRenderedPageBreak/>
        <w:t>66.   Характеристика можливих загроз, що можуть виникнути в готелі.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67.   Тактико-організаційні заходи забезпечення умов безпеки в готелі.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68.   Комплекс технічних засобів безпеки в готелі.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69.   Систем а охоронної сигналізації та відео спостереження.</w:t>
      </w:r>
    </w:p>
    <w:p w:rsidR="005243B7" w:rsidRPr="005243B7" w:rsidRDefault="005243B7" w:rsidP="00524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5243B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70.   Система управління доступом.</w:t>
      </w:r>
    </w:p>
    <w:p w:rsidR="00A77022" w:rsidRDefault="00A77022"/>
    <w:sectPr w:rsidR="00A77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D6"/>
    <w:rsid w:val="005243B7"/>
    <w:rsid w:val="00A77022"/>
    <w:rsid w:val="00EE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3878E-890C-4957-AA55-32251CFB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243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243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243B7"/>
    <w:rPr>
      <w:b/>
      <w:bCs/>
    </w:rPr>
  </w:style>
  <w:style w:type="paragraph" w:styleId="a4">
    <w:name w:val="Normal (Web)"/>
    <w:basedOn w:val="a"/>
    <w:uiPriority w:val="99"/>
    <w:semiHidden/>
    <w:unhideWhenUsed/>
    <w:rsid w:val="0052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24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914&amp;displayformat=dictionary" TargetMode="External"/><Relationship Id="rId5" Type="http://schemas.openxmlformats.org/officeDocument/2006/relationships/hyperlink" Target="https://elearn.nubip.edu.ua/mod/glossary/showentry.php?eid=198909&amp;displayformat=dictionary" TargetMode="External"/><Relationship Id="rId4" Type="http://schemas.openxmlformats.org/officeDocument/2006/relationships/hyperlink" Target="https://elearn.nubip.edu.ua/mod/glossary/showentry.php?eid=198836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2023-02-10T11:08:00Z</dcterms:created>
  <dcterms:modified xsi:type="dcterms:W3CDTF">2023-02-10T11:09:00Z</dcterms:modified>
</cp:coreProperties>
</file>