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BAD" w:rsidRDefault="00732BAD" w:rsidP="00732BAD">
      <w:pPr>
        <w:shd w:val="clear" w:color="auto" w:fill="FFFFFF"/>
        <w:spacing w:after="0" w:line="240" w:lineRule="auto"/>
        <w:ind w:firstLine="709"/>
        <w:contextualSpacing/>
        <w:jc w:val="center"/>
        <w:rPr>
          <w:rFonts w:ascii="Times New Roman" w:eastAsia="Times New Roman" w:hAnsi="Times New Roman" w:cs="Times New Roman"/>
          <w:b/>
          <w:bCs/>
          <w:color w:val="0000FF"/>
          <w:sz w:val="28"/>
          <w:szCs w:val="28"/>
          <w:lang w:val="uk-UA" w:eastAsia="ru-RU"/>
        </w:rPr>
      </w:pPr>
      <w:r w:rsidRPr="00732BAD">
        <w:rPr>
          <w:rFonts w:ascii="Times New Roman" w:eastAsia="Times New Roman" w:hAnsi="Times New Roman" w:cs="Times New Roman"/>
          <w:b/>
          <w:bCs/>
          <w:color w:val="0000FF"/>
          <w:sz w:val="28"/>
          <w:szCs w:val="28"/>
          <w:lang w:val="uk-UA" w:eastAsia="ru-RU"/>
        </w:rPr>
        <w:t>Тема 12.  </w:t>
      </w:r>
      <w:hyperlink r:id="rId5" w:tooltip="ОРГАНІЗАЦІЯ САНІТАРНО-ТЕХНІЧНОГО ТА ІНЖЕНЕРНО-ТЕХНІЧНОГО ОБСЛУГОВУВАННЯ В ГОТЕЛІ" w:history="1">
        <w:r w:rsidRPr="00732BAD">
          <w:rPr>
            <w:rFonts w:ascii="Times New Roman" w:eastAsia="Times New Roman" w:hAnsi="Times New Roman" w:cs="Times New Roman"/>
            <w:b/>
            <w:bCs/>
            <w:color w:val="0000FF"/>
            <w:sz w:val="28"/>
            <w:szCs w:val="28"/>
            <w:lang w:val="uk-UA" w:eastAsia="ru-RU"/>
          </w:rPr>
          <w:t>Організація санітарно-технічного та інженерно-технічного обслуговування в готелі</w:t>
        </w:r>
      </w:hyperlink>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732BAD">
        <w:rPr>
          <w:rFonts w:ascii="Times New Roman" w:eastAsia="Times New Roman" w:hAnsi="Times New Roman" w:cs="Times New Roman"/>
          <w:b/>
          <w:bCs/>
          <w:color w:val="0000FF"/>
          <w:sz w:val="28"/>
          <w:szCs w:val="28"/>
          <w:lang w:val="uk-UA" w:eastAsia="ru-RU"/>
        </w:rPr>
        <w:t>Мета заняття: </w:t>
      </w:r>
      <w:r w:rsidRPr="00732BAD">
        <w:rPr>
          <w:rFonts w:ascii="Times New Roman" w:eastAsia="Times New Roman" w:hAnsi="Times New Roman" w:cs="Times New Roman"/>
          <w:color w:val="000000"/>
          <w:sz w:val="28"/>
          <w:szCs w:val="28"/>
          <w:lang w:val="uk-UA" w:eastAsia="ru-RU"/>
        </w:rPr>
        <w:t>Знати організацію та функції  енергетичного, транспортного господарства, метрологічної та санітарної служб в підприємствах готельного господарства. Знати характеристику систем водопостачання опалення вентиляції; каналізаційної мережі, ліфтового господарства та засобами внутрішнього зв’язку в підприємствах готельного господарства. Володіти резервами економії водних, теплових ресурсів та розробки ефективних програм по їх впровадженню в засобах розміщення.</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План практичного заняття</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000000"/>
          <w:sz w:val="28"/>
          <w:szCs w:val="28"/>
          <w:lang w:val="uk-UA" w:eastAsia="ru-RU"/>
        </w:rPr>
        <w:t>1</w:t>
      </w:r>
      <w:r w:rsidRPr="00732BAD">
        <w:rPr>
          <w:rFonts w:ascii="Times New Roman" w:eastAsia="Times New Roman" w:hAnsi="Times New Roman" w:cs="Times New Roman"/>
          <w:color w:val="0000FF"/>
          <w:sz w:val="28"/>
          <w:szCs w:val="28"/>
          <w:lang w:val="uk-UA" w:eastAsia="ru-RU"/>
        </w:rPr>
        <w:t>. </w:t>
      </w:r>
      <w:r w:rsidRPr="00732BAD">
        <w:rPr>
          <w:rFonts w:ascii="Times New Roman" w:eastAsia="Times New Roman" w:hAnsi="Times New Roman" w:cs="Times New Roman"/>
          <w:color w:val="000000"/>
          <w:sz w:val="28"/>
          <w:szCs w:val="28"/>
          <w:lang w:val="uk-UA" w:eastAsia="ru-RU"/>
        </w:rPr>
        <w:t>Дати характеристику та навести склад санітарно-технічних та інженерно-технічних служб для ділового  готелю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000000"/>
          <w:sz w:val="28"/>
          <w:szCs w:val="28"/>
          <w:lang w:val="uk-UA" w:eastAsia="ru-RU"/>
        </w:rPr>
        <w:t>2. Дати характеристику та навести склад санітарно-технічних та інженерно-технічних служб для </w:t>
      </w:r>
      <w:hyperlink r:id="rId6" w:tooltip="Словник термінів: Турист" w:history="1">
        <w:r w:rsidRPr="00732BAD">
          <w:rPr>
            <w:rFonts w:ascii="Times New Roman" w:eastAsia="Times New Roman" w:hAnsi="Times New Roman" w:cs="Times New Roman"/>
            <w:b/>
            <w:bCs/>
            <w:color w:val="083062"/>
            <w:sz w:val="28"/>
            <w:szCs w:val="28"/>
            <w:u w:val="single"/>
            <w:lang w:val="uk-UA" w:eastAsia="ru-RU"/>
          </w:rPr>
          <w:t>турист</w:t>
        </w:r>
      </w:hyperlink>
      <w:r w:rsidRPr="00732BAD">
        <w:rPr>
          <w:rFonts w:ascii="Times New Roman" w:eastAsia="Times New Roman" w:hAnsi="Times New Roman" w:cs="Times New Roman"/>
          <w:color w:val="000000"/>
          <w:sz w:val="28"/>
          <w:szCs w:val="28"/>
          <w:lang w:val="uk-UA" w:eastAsia="ru-RU"/>
        </w:rPr>
        <w:t>ського готелю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000000"/>
          <w:sz w:val="28"/>
          <w:szCs w:val="28"/>
          <w:lang w:val="uk-UA" w:eastAsia="ru-RU"/>
        </w:rPr>
        <w:t>3. Дати характеристику та навести склад санітарно-технічних та інженерно-технічних служб для санаторно-курортного закладу</w:t>
      </w:r>
    </w:p>
    <w:p w:rsid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732BAD">
        <w:rPr>
          <w:rFonts w:ascii="Times New Roman" w:eastAsia="Times New Roman" w:hAnsi="Times New Roman" w:cs="Times New Roman"/>
          <w:color w:val="000000"/>
          <w:sz w:val="28"/>
          <w:szCs w:val="28"/>
          <w:lang w:val="uk-UA" w:eastAsia="ru-RU"/>
        </w:rPr>
        <w:t xml:space="preserve">4. Дати характеристику та навести склад санітарно-технічних та інженерно-технічних служб для </w:t>
      </w:r>
      <w:proofErr w:type="spellStart"/>
      <w:r w:rsidRPr="00732BAD">
        <w:rPr>
          <w:rFonts w:ascii="Times New Roman" w:eastAsia="Times New Roman" w:hAnsi="Times New Roman" w:cs="Times New Roman"/>
          <w:color w:val="000000"/>
          <w:sz w:val="28"/>
          <w:szCs w:val="28"/>
          <w:lang w:val="uk-UA" w:eastAsia="ru-RU"/>
        </w:rPr>
        <w:t>гірсько</w:t>
      </w:r>
      <w:proofErr w:type="spellEnd"/>
      <w:r w:rsidRPr="00732BAD">
        <w:rPr>
          <w:rFonts w:ascii="Times New Roman" w:eastAsia="Times New Roman" w:hAnsi="Times New Roman" w:cs="Times New Roman"/>
          <w:color w:val="000000"/>
          <w:sz w:val="28"/>
          <w:szCs w:val="28"/>
          <w:lang w:val="uk-UA" w:eastAsia="ru-RU"/>
        </w:rPr>
        <w:t>-спортивної бази відпочинку</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Хід роботи</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Під час вивчення теми студенти повинні знати сутність організації технічної експлуатації готельного фонду. Ознайомитись із переліком технічної документації готелю. Розуміти необхідність здійснення контролю за технічним станом конструкцій та інженерного обладнання. Знати види технічних оглядів готелю, види та зміст ремонтних робіт.</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xml:space="preserve">Організація технічної експлуатації готельного фонду складається з наступних систем: господарсько-питного водогону; гарячого водопостачання; системи каналізації; центрального опалення; кондиціювання і вентиляції повітря; системи центрального пиловидалення; </w:t>
      </w:r>
      <w:proofErr w:type="spellStart"/>
      <w:r w:rsidRPr="00732BAD">
        <w:rPr>
          <w:rFonts w:ascii="Times New Roman" w:eastAsia="Times New Roman" w:hAnsi="Times New Roman" w:cs="Times New Roman"/>
          <w:color w:val="333333"/>
          <w:sz w:val="28"/>
          <w:szCs w:val="28"/>
          <w:lang w:val="uk-UA" w:eastAsia="ru-RU"/>
        </w:rPr>
        <w:t>сміттєвидалення</w:t>
      </w:r>
      <w:proofErr w:type="spellEnd"/>
      <w:r w:rsidRPr="00732BAD">
        <w:rPr>
          <w:rFonts w:ascii="Times New Roman" w:eastAsia="Times New Roman" w:hAnsi="Times New Roman" w:cs="Times New Roman"/>
          <w:color w:val="333333"/>
          <w:sz w:val="28"/>
          <w:szCs w:val="28"/>
          <w:lang w:val="uk-UA" w:eastAsia="ru-RU"/>
        </w:rPr>
        <w:t xml:space="preserve">; ліфтового господарства, </w:t>
      </w:r>
      <w:proofErr w:type="spellStart"/>
      <w:r w:rsidRPr="00732BAD">
        <w:rPr>
          <w:rFonts w:ascii="Times New Roman" w:eastAsia="Times New Roman" w:hAnsi="Times New Roman" w:cs="Times New Roman"/>
          <w:color w:val="333333"/>
          <w:sz w:val="28"/>
          <w:szCs w:val="28"/>
          <w:lang w:val="uk-UA" w:eastAsia="ru-RU"/>
        </w:rPr>
        <w:t>білизнопроводу</w:t>
      </w:r>
      <w:proofErr w:type="spellEnd"/>
      <w:r w:rsidRPr="00732BAD">
        <w:rPr>
          <w:rFonts w:ascii="Times New Roman" w:eastAsia="Times New Roman" w:hAnsi="Times New Roman" w:cs="Times New Roman"/>
          <w:color w:val="333333"/>
          <w:sz w:val="28"/>
          <w:szCs w:val="28"/>
          <w:lang w:val="uk-UA" w:eastAsia="ru-RU"/>
        </w:rPr>
        <w:t>, електрообладнання; слабкострумового господарства.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До складу обслуговуючих господарств входять: транспортне господарство, енергетичне господарство, метрологічна служба, санітарна служба.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Для вивчення організації метрологічної служби необхідно усвідомити: її завдання, знати державні системи вимірів (ДСВ), організацію і порядок проведення перевірок, ревізій і експертиз.</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xml:space="preserve">Для вивчення організації санітарної служби в готельному господарстві необхідно усвідомити: основні вимоги до санітарного стану приміщень, навколишньої території готельного господарства, санітарно-гігієнічні вимоги до персоналу готельного господарства. Знати договірні відносини, що укладаються з санітарно-епідеміологічними службами Міністерства охорони </w:t>
      </w:r>
      <w:r w:rsidRPr="00732BAD">
        <w:rPr>
          <w:rFonts w:ascii="Times New Roman" w:eastAsia="Times New Roman" w:hAnsi="Times New Roman" w:cs="Times New Roman"/>
          <w:color w:val="333333"/>
          <w:sz w:val="28"/>
          <w:szCs w:val="28"/>
          <w:lang w:val="uk-UA" w:eastAsia="ru-RU"/>
        </w:rPr>
        <w:lastRenderedPageBreak/>
        <w:t>здоров'я України. Знати організацію і методи проведення дезінфекції, дезінсекції, дератизації в приміщеннях готельного господарства.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333333"/>
          <w:sz w:val="28"/>
          <w:szCs w:val="28"/>
          <w:lang w:val="uk-UA" w:eastAsia="ru-RU"/>
        </w:rPr>
        <w:t> </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Рекомендовані джерела: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Основна літера</w:t>
      </w:r>
      <w:hyperlink r:id="rId7" w:tooltip="Словник термінів: Тур" w:history="1">
        <w:r w:rsidRPr="00732BAD">
          <w:rPr>
            <w:rFonts w:ascii="Times New Roman" w:eastAsia="Times New Roman" w:hAnsi="Times New Roman" w:cs="Times New Roman"/>
            <w:b/>
            <w:bCs/>
            <w:i/>
            <w:iCs/>
            <w:color w:val="083062"/>
            <w:sz w:val="28"/>
            <w:szCs w:val="28"/>
            <w:u w:val="single"/>
            <w:lang w:val="uk-UA" w:eastAsia="ru-RU"/>
          </w:rPr>
          <w:t>тур</w:t>
        </w:r>
      </w:hyperlink>
      <w:r w:rsidRPr="00732BAD">
        <w:rPr>
          <w:rFonts w:ascii="Times New Roman" w:eastAsia="Times New Roman" w:hAnsi="Times New Roman" w:cs="Times New Roman"/>
          <w:i/>
          <w:iCs/>
          <w:color w:val="333333"/>
          <w:sz w:val="28"/>
          <w:szCs w:val="28"/>
          <w:lang w:val="uk-UA" w:eastAsia="ru-RU"/>
        </w:rPr>
        <w:t>а: 1,2,3,4,5,6,8,18,21</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Додаткова література : 23,24,25</w:t>
      </w:r>
    </w:p>
    <w:p w:rsid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i/>
          <w:iCs/>
          <w:color w:val="333333"/>
          <w:sz w:val="28"/>
          <w:szCs w:val="28"/>
          <w:lang w:val="uk-UA" w:eastAsia="ru-RU"/>
        </w:rPr>
      </w:pPr>
      <w:proofErr w:type="spellStart"/>
      <w:r w:rsidRPr="00732BAD">
        <w:rPr>
          <w:rFonts w:ascii="Times New Roman" w:eastAsia="Times New Roman" w:hAnsi="Times New Roman" w:cs="Times New Roman"/>
          <w:i/>
          <w:iCs/>
          <w:color w:val="333333"/>
          <w:sz w:val="28"/>
          <w:szCs w:val="28"/>
          <w:lang w:val="uk-UA" w:eastAsia="ru-RU"/>
        </w:rPr>
        <w:t>Internet</w:t>
      </w:r>
      <w:proofErr w:type="spellEnd"/>
      <w:r w:rsidRPr="00732BAD">
        <w:rPr>
          <w:rFonts w:ascii="Times New Roman" w:eastAsia="Times New Roman" w:hAnsi="Times New Roman" w:cs="Times New Roman"/>
          <w:i/>
          <w:iCs/>
          <w:color w:val="333333"/>
          <w:sz w:val="28"/>
          <w:szCs w:val="28"/>
          <w:lang w:val="uk-UA" w:eastAsia="ru-RU"/>
        </w:rPr>
        <w:t>-ресурси: 36,37,38,39,40,41,42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0000FF"/>
          <w:sz w:val="28"/>
          <w:szCs w:val="28"/>
          <w:lang w:val="uk-UA" w:eastAsia="ru-RU"/>
        </w:rPr>
        <w:t>Завдання для студентів</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i/>
          <w:iCs/>
          <w:color w:val="333333"/>
          <w:sz w:val="28"/>
          <w:szCs w:val="28"/>
          <w:lang w:val="uk-UA" w:eastAsia="ru-RU"/>
        </w:rPr>
        <w:t>Задача 1. </w:t>
      </w:r>
      <w:r w:rsidRPr="00732BAD">
        <w:rPr>
          <w:rFonts w:ascii="Times New Roman" w:eastAsia="Times New Roman" w:hAnsi="Times New Roman" w:cs="Times New Roman"/>
          <w:i/>
          <w:iCs/>
          <w:color w:val="333333"/>
          <w:sz w:val="28"/>
          <w:szCs w:val="28"/>
          <w:lang w:val="uk-UA" w:eastAsia="ru-RU"/>
        </w:rPr>
        <w:t>Визначити річні потреби витрат води </w:t>
      </w:r>
      <w:r w:rsidRPr="00732BAD">
        <w:rPr>
          <w:rFonts w:ascii="Times New Roman" w:eastAsia="Times New Roman" w:hAnsi="Times New Roman" w:cs="Times New Roman"/>
          <w:color w:val="333333"/>
          <w:sz w:val="28"/>
          <w:szCs w:val="28"/>
          <w:lang w:val="uk-UA" w:eastAsia="ru-RU"/>
        </w:rPr>
        <w:t>в готелі 5* на 50 місць. Норма витрат води в середньому на добу 230 л/</w:t>
      </w:r>
      <w:proofErr w:type="spellStart"/>
      <w:r w:rsidRPr="00732BAD">
        <w:rPr>
          <w:rFonts w:ascii="Times New Roman" w:eastAsia="Times New Roman" w:hAnsi="Times New Roman" w:cs="Times New Roman"/>
          <w:color w:val="333333"/>
          <w:sz w:val="28"/>
          <w:szCs w:val="28"/>
          <w:lang w:val="uk-UA" w:eastAsia="ru-RU"/>
        </w:rPr>
        <w:t>доба×місце</w:t>
      </w:r>
      <w:proofErr w:type="spellEnd"/>
      <w:r w:rsidRPr="00732BAD">
        <w:rPr>
          <w:rFonts w:ascii="Times New Roman" w:eastAsia="Times New Roman" w:hAnsi="Times New Roman" w:cs="Times New Roman"/>
          <w:color w:val="333333"/>
          <w:sz w:val="28"/>
          <w:szCs w:val="28"/>
          <w:lang w:val="uk-UA" w:eastAsia="ru-RU"/>
        </w:rPr>
        <w:t>. Площа ділянки, що потребує поливу складає 700 м</w:t>
      </w:r>
      <w:r w:rsidRPr="00732BAD">
        <w:rPr>
          <w:rFonts w:ascii="Times New Roman" w:eastAsia="Times New Roman" w:hAnsi="Times New Roman" w:cs="Times New Roman"/>
          <w:color w:val="333333"/>
          <w:sz w:val="28"/>
          <w:szCs w:val="28"/>
          <w:vertAlign w:val="superscript"/>
          <w:lang w:val="uk-UA" w:eastAsia="ru-RU"/>
        </w:rPr>
        <w:t>2</w:t>
      </w:r>
      <w:r w:rsidRPr="00732BAD">
        <w:rPr>
          <w:rFonts w:ascii="Times New Roman" w:eastAsia="Times New Roman" w:hAnsi="Times New Roman" w:cs="Times New Roman"/>
          <w:color w:val="333333"/>
          <w:sz w:val="28"/>
          <w:szCs w:val="28"/>
          <w:lang w:val="uk-UA" w:eastAsia="ru-RU"/>
        </w:rPr>
        <w:t>. Період поливу території протягом року –187 діб.</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i/>
          <w:iCs/>
          <w:color w:val="333333"/>
          <w:sz w:val="28"/>
          <w:szCs w:val="28"/>
          <w:lang w:val="uk-UA" w:eastAsia="ru-RU"/>
        </w:rPr>
        <w:t>Задача 2</w:t>
      </w:r>
      <w:r w:rsidRPr="00732BAD">
        <w:rPr>
          <w:rFonts w:ascii="Times New Roman" w:eastAsia="Times New Roman" w:hAnsi="Times New Roman" w:cs="Times New Roman"/>
          <w:b/>
          <w:bCs/>
          <w:color w:val="333333"/>
          <w:sz w:val="28"/>
          <w:szCs w:val="28"/>
          <w:lang w:val="uk-UA" w:eastAsia="ru-RU"/>
        </w:rPr>
        <w:t>. </w:t>
      </w:r>
      <w:r w:rsidRPr="00732BAD">
        <w:rPr>
          <w:rFonts w:ascii="Times New Roman" w:eastAsia="Times New Roman" w:hAnsi="Times New Roman" w:cs="Times New Roman"/>
          <w:i/>
          <w:iCs/>
          <w:color w:val="333333"/>
          <w:sz w:val="28"/>
          <w:szCs w:val="28"/>
          <w:lang w:val="uk-UA" w:eastAsia="ru-RU"/>
        </w:rPr>
        <w:t>Визначити річні потреби тепла на опалення в готелі </w:t>
      </w:r>
      <w:r w:rsidRPr="00732BAD">
        <w:rPr>
          <w:rFonts w:ascii="Times New Roman" w:eastAsia="Times New Roman" w:hAnsi="Times New Roman" w:cs="Times New Roman"/>
          <w:color w:val="333333"/>
          <w:sz w:val="28"/>
          <w:szCs w:val="28"/>
          <w:lang w:val="uk-UA" w:eastAsia="ru-RU"/>
        </w:rPr>
        <w:t>5*на 50 місць, що побудований у м. Києві. Загальний об’єм будівлі становить 14519,1м</w:t>
      </w:r>
      <w:r w:rsidRPr="00732BAD">
        <w:rPr>
          <w:rFonts w:ascii="Times New Roman" w:eastAsia="Times New Roman" w:hAnsi="Times New Roman" w:cs="Times New Roman"/>
          <w:color w:val="333333"/>
          <w:sz w:val="28"/>
          <w:szCs w:val="28"/>
          <w:vertAlign w:val="superscript"/>
          <w:lang w:val="uk-UA" w:eastAsia="ru-RU"/>
        </w:rPr>
        <w:t>3</w:t>
      </w:r>
      <w:r w:rsidRPr="00732BAD">
        <w:rPr>
          <w:rFonts w:ascii="Times New Roman" w:eastAsia="Times New Roman" w:hAnsi="Times New Roman" w:cs="Times New Roman"/>
          <w:color w:val="333333"/>
          <w:sz w:val="28"/>
          <w:szCs w:val="28"/>
          <w:lang w:val="uk-UA" w:eastAsia="ru-RU"/>
        </w:rPr>
        <w:t> Поправочний коефіцієнт на мінімум температури зовнішнього середовища для м. Києва становить – 1,17. Тривалість опалювального  періоду за рік – 4490 год. Середня різниця температур внутрішнього та зовнішнього середовищ – 17,2 °С</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i/>
          <w:iCs/>
          <w:color w:val="333333"/>
          <w:sz w:val="28"/>
          <w:szCs w:val="28"/>
          <w:lang w:val="uk-UA" w:eastAsia="ru-RU"/>
        </w:rPr>
        <w:t>Задача 3. </w:t>
      </w:r>
      <w:r w:rsidRPr="00732BAD">
        <w:rPr>
          <w:rFonts w:ascii="Times New Roman" w:eastAsia="Times New Roman" w:hAnsi="Times New Roman" w:cs="Times New Roman"/>
          <w:i/>
          <w:iCs/>
          <w:color w:val="333333"/>
          <w:sz w:val="28"/>
          <w:szCs w:val="28"/>
          <w:lang w:val="uk-UA" w:eastAsia="ru-RU"/>
        </w:rPr>
        <w:t>Визначити річні потреби тепла на вентиляцію </w:t>
      </w:r>
      <w:r w:rsidRPr="00732BAD">
        <w:rPr>
          <w:rFonts w:ascii="Times New Roman" w:eastAsia="Times New Roman" w:hAnsi="Times New Roman" w:cs="Times New Roman"/>
          <w:color w:val="333333"/>
          <w:sz w:val="28"/>
          <w:szCs w:val="28"/>
          <w:lang w:val="uk-UA" w:eastAsia="ru-RU"/>
        </w:rPr>
        <w:t>в готелі 5*на</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50 місць, що побудований у м. Києві. Загальний обсяг будівлі становить14519,1м</w:t>
      </w:r>
      <w:r w:rsidRPr="00732BAD">
        <w:rPr>
          <w:rFonts w:ascii="Times New Roman" w:eastAsia="Times New Roman" w:hAnsi="Times New Roman" w:cs="Times New Roman"/>
          <w:color w:val="333333"/>
          <w:sz w:val="28"/>
          <w:szCs w:val="28"/>
          <w:vertAlign w:val="superscript"/>
          <w:lang w:val="uk-UA" w:eastAsia="ru-RU"/>
        </w:rPr>
        <w:t>3</w:t>
      </w:r>
      <w:r w:rsidRPr="00732BAD">
        <w:rPr>
          <w:rFonts w:ascii="Times New Roman" w:eastAsia="Times New Roman" w:hAnsi="Times New Roman" w:cs="Times New Roman"/>
          <w:color w:val="333333"/>
          <w:sz w:val="28"/>
          <w:szCs w:val="28"/>
          <w:lang w:val="uk-UA" w:eastAsia="ru-RU"/>
        </w:rPr>
        <w:t> Тривалість опалювального періоду за рік – 4490 год. Середня різниця температур внутрішнього та зовнішнього середовища – 17,2°С. Витрати повітря на вентиляцію приведені в таблиці</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Вихідні дані для розрахунку вентиляційної системи</w:t>
      </w:r>
    </w:p>
    <w:tbl>
      <w:tblPr>
        <w:tblW w:w="94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15"/>
        <w:gridCol w:w="1019"/>
        <w:gridCol w:w="1051"/>
        <w:gridCol w:w="1003"/>
        <w:gridCol w:w="1433"/>
        <w:gridCol w:w="1301"/>
      </w:tblGrid>
      <w:tr w:rsidR="00732BAD" w:rsidRPr="00732BAD" w:rsidTr="00732BAD">
        <w:trPr>
          <w:trHeight w:val="934"/>
        </w:trPr>
        <w:tc>
          <w:tcPr>
            <w:tcW w:w="361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w:t>
            </w:r>
          </w:p>
        </w:tc>
        <w:tc>
          <w:tcPr>
            <w:tcW w:w="101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Площа</w:t>
            </w:r>
          </w:p>
        </w:tc>
        <w:tc>
          <w:tcPr>
            <w:tcW w:w="105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Висота</w:t>
            </w:r>
          </w:p>
        </w:tc>
        <w:tc>
          <w:tcPr>
            <w:tcW w:w="100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Об’єм, V, м</w:t>
            </w:r>
            <w:r w:rsidRPr="00732BAD">
              <w:rPr>
                <w:rFonts w:ascii="Times New Roman" w:eastAsia="Times New Roman" w:hAnsi="Times New Roman" w:cs="Times New Roman"/>
                <w:color w:val="333333"/>
                <w:sz w:val="28"/>
                <w:szCs w:val="28"/>
                <w:vertAlign w:val="superscript"/>
                <w:lang w:val="uk-UA" w:eastAsia="ru-RU"/>
              </w:rPr>
              <w:t>3</w:t>
            </w:r>
          </w:p>
        </w:tc>
        <w:tc>
          <w:tcPr>
            <w:tcW w:w="273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Витрати повітря на вентиляцію, м</w:t>
            </w:r>
            <w:r w:rsidRPr="00732BAD">
              <w:rPr>
                <w:rFonts w:ascii="Times New Roman" w:eastAsia="Times New Roman" w:hAnsi="Times New Roman" w:cs="Times New Roman"/>
                <w:color w:val="333333"/>
                <w:sz w:val="28"/>
                <w:szCs w:val="28"/>
                <w:vertAlign w:val="superscript"/>
                <w:lang w:val="uk-UA" w:eastAsia="ru-RU"/>
              </w:rPr>
              <w:t>3</w:t>
            </w:r>
          </w:p>
        </w:tc>
      </w:tr>
      <w:tr w:rsidR="00732BAD" w:rsidRPr="00732BAD" w:rsidTr="00732BAD">
        <w:trPr>
          <w:trHeight w:val="4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притяжна</w:t>
            </w:r>
          </w:p>
        </w:tc>
        <w:tc>
          <w:tcPr>
            <w:tcW w:w="1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32BAD" w:rsidRPr="00732BAD" w:rsidRDefault="00732BAD" w:rsidP="00732BAD">
            <w:pPr>
              <w:spacing w:after="0" w:line="240" w:lineRule="auto"/>
              <w:ind w:hanging="8"/>
              <w:contextualSpacing/>
              <w:jc w:val="center"/>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витяжна</w:t>
            </w:r>
          </w:p>
        </w:tc>
      </w:tr>
      <w:tr w:rsidR="00732BAD" w:rsidRPr="00732BAD" w:rsidTr="00732BAD">
        <w:trPr>
          <w:trHeight w:val="544"/>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приймально-</w:t>
            </w:r>
          </w:p>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вестибюльної групи</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634,2</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2092,9</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8371,4</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6278,5</w:t>
            </w:r>
          </w:p>
        </w:tc>
      </w:tr>
      <w:tr w:rsidR="00732BAD" w:rsidRPr="00732BAD" w:rsidTr="00732BAD">
        <w:trPr>
          <w:trHeight w:val="467"/>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Номерний фонд</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1481</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4887,3</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19549,2</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r>
      <w:tr w:rsidR="00732BAD" w:rsidRPr="00732BAD" w:rsidTr="00732BAD">
        <w:trPr>
          <w:trHeight w:val="829"/>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побутового</w:t>
            </w:r>
          </w:p>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обслуговування та торгівлі</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21</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69,3</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207,9</w:t>
            </w:r>
          </w:p>
        </w:tc>
      </w:tr>
      <w:tr w:rsidR="00732BAD" w:rsidRPr="00732BAD" w:rsidTr="00732BAD">
        <w:trPr>
          <w:trHeight w:val="686"/>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фізкультурно- оздоровчого призначення</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464,7</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1533,5</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4600,5</w:t>
            </w:r>
          </w:p>
        </w:tc>
      </w:tr>
      <w:tr w:rsidR="00732BAD" w:rsidRPr="00732BAD" w:rsidTr="00732BAD">
        <w:trPr>
          <w:trHeight w:val="554"/>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Адміністративні приміщення</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80,5</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265,65</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1062,6</w:t>
            </w:r>
          </w:p>
        </w:tc>
      </w:tr>
      <w:tr w:rsidR="00732BAD" w:rsidRPr="00732BAD" w:rsidTr="00732BAD">
        <w:trPr>
          <w:trHeight w:val="420"/>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ЗРГ</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622</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2052,6</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6157,8</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8210,4</w:t>
            </w:r>
          </w:p>
        </w:tc>
      </w:tr>
      <w:tr w:rsidR="00732BAD" w:rsidRPr="00732BAD" w:rsidTr="00732BAD">
        <w:trPr>
          <w:trHeight w:val="638"/>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Приміщення господарського</w:t>
            </w:r>
          </w:p>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призначення</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201</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3,3</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663,3</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2653,2</w:t>
            </w:r>
          </w:p>
        </w:tc>
      </w:tr>
      <w:tr w:rsidR="00732BAD" w:rsidRPr="00732BAD" w:rsidTr="00732BAD">
        <w:trPr>
          <w:trHeight w:val="467"/>
        </w:trPr>
        <w:tc>
          <w:tcPr>
            <w:tcW w:w="3615"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Разом</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051"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00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 </w:t>
            </w:r>
          </w:p>
        </w:tc>
        <w:tc>
          <w:tcPr>
            <w:tcW w:w="1433"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27759,6</w:t>
            </w:r>
          </w:p>
        </w:tc>
        <w:tc>
          <w:tcPr>
            <w:tcW w:w="1300" w:type="dxa"/>
            <w:tcBorders>
              <w:top w:val="outset" w:sz="6" w:space="0" w:color="auto"/>
              <w:left w:val="outset" w:sz="6" w:space="0" w:color="auto"/>
              <w:bottom w:val="outset" w:sz="6" w:space="0" w:color="auto"/>
              <w:right w:val="outset" w:sz="6" w:space="0" w:color="auto"/>
            </w:tcBorders>
            <w:shd w:val="clear" w:color="auto" w:fill="FFFFFF"/>
            <w:hideMark/>
          </w:tcPr>
          <w:p w:rsidR="00732BAD" w:rsidRPr="00732BAD" w:rsidRDefault="00732BAD" w:rsidP="00732BAD">
            <w:pPr>
              <w:spacing w:after="0" w:line="240" w:lineRule="auto"/>
              <w:ind w:hanging="8"/>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23013,21</w:t>
            </w:r>
          </w:p>
        </w:tc>
      </w:tr>
    </w:tbl>
    <w:p w:rsidR="00D97769" w:rsidRPr="00D97769" w:rsidRDefault="00D97769" w:rsidP="00D97769">
      <w:pPr>
        <w:shd w:val="clear" w:color="auto" w:fill="FFFFFF"/>
        <w:tabs>
          <w:tab w:val="left" w:pos="993"/>
        </w:tabs>
        <w:spacing w:after="0" w:line="240" w:lineRule="auto"/>
        <w:ind w:firstLine="709"/>
        <w:contextualSpacing/>
        <w:jc w:val="both"/>
        <w:rPr>
          <w:rFonts w:ascii="Times New Roman" w:eastAsia="Times New Roman" w:hAnsi="Times New Roman" w:cs="Times New Roman"/>
          <w:bCs/>
          <w:sz w:val="28"/>
          <w:szCs w:val="28"/>
          <w:lang w:val="uk-UA" w:eastAsia="ru-RU"/>
        </w:rPr>
      </w:pPr>
      <w:r w:rsidRPr="00D97769">
        <w:rPr>
          <w:rFonts w:ascii="Times New Roman" w:eastAsia="Times New Roman" w:hAnsi="Times New Roman" w:cs="Times New Roman"/>
          <w:b/>
          <w:bCs/>
          <w:i/>
          <w:color w:val="000000" w:themeColor="text1"/>
          <w:sz w:val="28"/>
          <w:szCs w:val="28"/>
          <w:lang w:val="uk-UA" w:eastAsia="ru-RU"/>
        </w:rPr>
        <w:lastRenderedPageBreak/>
        <w:t>Задача 4</w:t>
      </w:r>
      <w:r>
        <w:rPr>
          <w:rFonts w:ascii="Times New Roman" w:eastAsia="Times New Roman" w:hAnsi="Times New Roman" w:cs="Times New Roman"/>
          <w:b/>
          <w:bCs/>
          <w:i/>
          <w:color w:val="000000" w:themeColor="text1"/>
          <w:sz w:val="28"/>
          <w:szCs w:val="28"/>
          <w:lang w:val="uk-UA" w:eastAsia="ru-RU"/>
        </w:rPr>
        <w:t>.</w:t>
      </w:r>
      <w:r w:rsidRPr="00D97769">
        <w:rPr>
          <w:rFonts w:ascii="Times New Roman" w:eastAsia="Times New Roman" w:hAnsi="Times New Roman" w:cs="Times New Roman"/>
          <w:bCs/>
          <w:sz w:val="28"/>
          <w:szCs w:val="28"/>
          <w:lang w:val="uk-UA" w:eastAsia="ru-RU"/>
        </w:rPr>
        <w:t xml:space="preserve"> Організація технічної експлуатації готельного фонду</w:t>
      </w:r>
    </w:p>
    <w:p w:rsidR="00D97769" w:rsidRDefault="00D97769" w:rsidP="00D97769">
      <w:pPr>
        <w:tabs>
          <w:tab w:val="left" w:pos="993"/>
        </w:tabs>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Pr="00D97769">
        <w:rPr>
          <w:rFonts w:ascii="Times New Roman" w:eastAsia="Times New Roman" w:hAnsi="Times New Roman" w:cs="Times New Roman"/>
          <w:b/>
          <w:bCs/>
          <w:i/>
          <w:sz w:val="28"/>
          <w:szCs w:val="28"/>
          <w:lang w:val="uk-UA" w:eastAsia="ru-RU"/>
        </w:rPr>
        <w:t>Розробка графіка технічного обслуговування:</w:t>
      </w:r>
      <w:r w:rsidRPr="00D97769">
        <w:rPr>
          <w:rFonts w:ascii="Times New Roman" w:eastAsia="Times New Roman" w:hAnsi="Times New Roman" w:cs="Times New Roman"/>
          <w:sz w:val="28"/>
          <w:szCs w:val="28"/>
          <w:lang w:val="uk-UA" w:eastAsia="ru-RU"/>
        </w:rPr>
        <w:t xml:space="preserve"> Розробити план проведення технічного огляду номерного фонду на місяць, з урахуванням сезонного навантаження.</w:t>
      </w:r>
    </w:p>
    <w:p w:rsidR="00D97769" w:rsidRPr="00D97769" w:rsidRDefault="00D97769" w:rsidP="00D97769">
      <w:pPr>
        <w:tabs>
          <w:tab w:val="left" w:pos="993"/>
        </w:tabs>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D97769">
        <w:rPr>
          <w:rFonts w:ascii="Times New Roman" w:eastAsia="Times New Roman" w:hAnsi="Times New Roman" w:cs="Times New Roman"/>
          <w:b/>
          <w:bCs/>
          <w:i/>
          <w:sz w:val="28"/>
          <w:szCs w:val="28"/>
          <w:lang w:val="uk-UA" w:eastAsia="ru-RU"/>
        </w:rPr>
        <w:t>Підготовка приміщень до зміни сезонів:</w:t>
      </w:r>
      <w:r w:rsidRPr="00D97769">
        <w:rPr>
          <w:rFonts w:ascii="Times New Roman" w:eastAsia="Times New Roman" w:hAnsi="Times New Roman" w:cs="Times New Roman"/>
          <w:sz w:val="28"/>
          <w:szCs w:val="28"/>
          <w:lang w:val="uk-UA" w:eastAsia="ru-RU"/>
        </w:rPr>
        <w:t xml:space="preserve"> Скласти перелік необхідних заходів для підготовки номерів та загальних зон до літнього чи зимового періоду.</w:t>
      </w:r>
    </w:p>
    <w:p w:rsidR="00D97769" w:rsidRDefault="00D97769" w:rsidP="00D97769">
      <w:pPr>
        <w:tabs>
          <w:tab w:val="left" w:pos="993"/>
        </w:tabs>
        <w:spacing w:after="0" w:line="240" w:lineRule="auto"/>
        <w:ind w:firstLine="709"/>
        <w:contextualSpacing/>
        <w:jc w:val="both"/>
        <w:outlineLvl w:val="3"/>
        <w:rPr>
          <w:rFonts w:ascii="Times New Roman" w:eastAsia="Times New Roman" w:hAnsi="Times New Roman" w:cs="Times New Roman"/>
          <w:sz w:val="28"/>
          <w:szCs w:val="28"/>
          <w:lang w:val="uk-UA" w:eastAsia="ru-RU"/>
        </w:rPr>
      </w:pPr>
      <w:r w:rsidRPr="00D97769">
        <w:rPr>
          <w:rFonts w:ascii="Times New Roman" w:eastAsia="Times New Roman" w:hAnsi="Times New Roman" w:cs="Times New Roman"/>
          <w:b/>
          <w:bCs/>
          <w:i/>
          <w:sz w:val="28"/>
          <w:szCs w:val="28"/>
          <w:lang w:val="uk-UA" w:eastAsia="ru-RU"/>
        </w:rPr>
        <w:t>Задача 5.</w:t>
      </w:r>
      <w:r>
        <w:rPr>
          <w:rFonts w:ascii="Times New Roman" w:eastAsia="Times New Roman" w:hAnsi="Times New Roman" w:cs="Times New Roman"/>
          <w:b/>
          <w:bCs/>
          <w:i/>
          <w:sz w:val="28"/>
          <w:szCs w:val="28"/>
          <w:lang w:val="uk-UA" w:eastAsia="ru-RU"/>
        </w:rPr>
        <w:t xml:space="preserve"> </w:t>
      </w:r>
      <w:r w:rsidRPr="00D97769">
        <w:rPr>
          <w:rFonts w:ascii="Times New Roman" w:eastAsia="Times New Roman" w:hAnsi="Times New Roman" w:cs="Times New Roman"/>
          <w:bCs/>
          <w:sz w:val="28"/>
          <w:szCs w:val="28"/>
          <w:lang w:val="uk-UA" w:eastAsia="ru-RU"/>
        </w:rPr>
        <w:t>У готелі 150 номерів. Згідно з регламентом, кожен номер повинен проходити плановий технічний огляд раз на 6 місяців. Складіть план оглядів, якщо одночасно можуть перевірятися 5 номерів у день.</w:t>
      </w:r>
    </w:p>
    <w:p w:rsidR="00D97769" w:rsidRPr="00D97769" w:rsidRDefault="00D97769" w:rsidP="00D97769">
      <w:pPr>
        <w:tabs>
          <w:tab w:val="left" w:pos="993"/>
        </w:tabs>
        <w:spacing w:after="0" w:line="240" w:lineRule="auto"/>
        <w:ind w:firstLine="709"/>
        <w:contextualSpacing/>
        <w:jc w:val="both"/>
        <w:rPr>
          <w:rFonts w:ascii="Times New Roman" w:eastAsia="Times New Roman" w:hAnsi="Times New Roman" w:cs="Times New Roman"/>
          <w:sz w:val="28"/>
          <w:szCs w:val="28"/>
          <w:lang w:val="uk-UA" w:eastAsia="ru-RU"/>
        </w:rPr>
      </w:pPr>
      <w:r w:rsidRPr="00D97769">
        <w:rPr>
          <w:rFonts w:ascii="Times New Roman" w:eastAsia="Times New Roman" w:hAnsi="Times New Roman" w:cs="Times New Roman"/>
          <w:b/>
          <w:i/>
          <w:sz w:val="28"/>
          <w:szCs w:val="28"/>
          <w:lang w:val="uk-UA" w:eastAsia="ru-RU"/>
        </w:rPr>
        <w:t>Задача 6.</w:t>
      </w:r>
      <w:r>
        <w:rPr>
          <w:rFonts w:ascii="Times New Roman" w:eastAsia="Times New Roman" w:hAnsi="Times New Roman" w:cs="Times New Roman"/>
          <w:b/>
          <w:i/>
          <w:sz w:val="28"/>
          <w:szCs w:val="28"/>
          <w:lang w:val="uk-UA" w:eastAsia="ru-RU"/>
        </w:rPr>
        <w:t xml:space="preserve"> </w:t>
      </w:r>
      <w:r w:rsidRPr="00D97769">
        <w:rPr>
          <w:rFonts w:ascii="Times New Roman" w:eastAsia="Times New Roman" w:hAnsi="Times New Roman" w:cs="Times New Roman"/>
          <w:bCs/>
          <w:sz w:val="28"/>
          <w:szCs w:val="28"/>
          <w:lang w:val="uk-UA" w:eastAsia="ru-RU"/>
        </w:rPr>
        <w:t>Після буревію в готелі пошкоджено 30% даху. Визначте необхідний бюджет на ремонт, якщо вартість 1 м² покриття – 800 грн, а загальна площа даху – 600 м².</w:t>
      </w:r>
    </w:p>
    <w:p w:rsidR="00D97769" w:rsidRPr="00D97769" w:rsidRDefault="00D97769" w:rsidP="00D97769">
      <w:pPr>
        <w:tabs>
          <w:tab w:val="left" w:pos="993"/>
        </w:tabs>
        <w:spacing w:after="0" w:line="240" w:lineRule="auto"/>
        <w:ind w:firstLine="709"/>
        <w:contextualSpacing/>
        <w:jc w:val="both"/>
        <w:outlineLvl w:val="2"/>
        <w:rPr>
          <w:rFonts w:ascii="Times New Roman" w:eastAsia="Times New Roman" w:hAnsi="Times New Roman" w:cs="Times New Roman"/>
          <w:bCs/>
          <w:sz w:val="28"/>
          <w:szCs w:val="28"/>
          <w:lang w:val="uk-UA" w:eastAsia="ru-RU"/>
        </w:rPr>
      </w:pPr>
      <w:r w:rsidRPr="00D97769">
        <w:rPr>
          <w:rFonts w:ascii="Times New Roman" w:eastAsia="Times New Roman" w:hAnsi="Times New Roman" w:cs="Times New Roman"/>
          <w:b/>
          <w:bCs/>
          <w:i/>
          <w:sz w:val="28"/>
          <w:szCs w:val="28"/>
          <w:lang w:val="uk-UA" w:eastAsia="ru-RU"/>
        </w:rPr>
        <w:t>Задача 7.</w:t>
      </w:r>
      <w:r>
        <w:rPr>
          <w:rFonts w:ascii="Times New Roman" w:eastAsia="Times New Roman" w:hAnsi="Times New Roman" w:cs="Times New Roman"/>
          <w:bCs/>
          <w:sz w:val="28"/>
          <w:szCs w:val="28"/>
          <w:lang w:val="uk-UA" w:eastAsia="ru-RU"/>
        </w:rPr>
        <w:t xml:space="preserve"> </w:t>
      </w:r>
      <w:r w:rsidRPr="00D97769">
        <w:rPr>
          <w:rFonts w:ascii="Times New Roman" w:eastAsia="Times New Roman" w:hAnsi="Times New Roman" w:cs="Times New Roman"/>
          <w:bCs/>
          <w:sz w:val="28"/>
          <w:szCs w:val="28"/>
          <w:lang w:val="uk-UA" w:eastAsia="ru-RU"/>
        </w:rPr>
        <w:t>Інженерно-технічне устаткування підприємств готельного господарства</w:t>
      </w:r>
    </w:p>
    <w:p w:rsidR="00D97769" w:rsidRDefault="00D97769" w:rsidP="00D97769">
      <w:pPr>
        <w:tabs>
          <w:tab w:val="left" w:pos="993"/>
        </w:tabs>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Pr="00D97769">
        <w:rPr>
          <w:rFonts w:ascii="Times New Roman" w:eastAsia="Times New Roman" w:hAnsi="Times New Roman" w:cs="Times New Roman"/>
          <w:b/>
          <w:bCs/>
          <w:i/>
          <w:sz w:val="28"/>
          <w:szCs w:val="28"/>
          <w:lang w:val="uk-UA" w:eastAsia="ru-RU"/>
        </w:rPr>
        <w:t>Моніторинг енергоспоживання:</w:t>
      </w:r>
      <w:r w:rsidRPr="00D97769">
        <w:rPr>
          <w:rFonts w:ascii="Times New Roman" w:eastAsia="Times New Roman" w:hAnsi="Times New Roman" w:cs="Times New Roman"/>
          <w:sz w:val="28"/>
          <w:szCs w:val="28"/>
          <w:lang w:val="uk-UA" w:eastAsia="ru-RU"/>
        </w:rPr>
        <w:t xml:space="preserve"> Визначити, які прилади у готелі споживають найбільше електроенергії, запропонувати заходи для її економії.</w:t>
      </w:r>
    </w:p>
    <w:p w:rsidR="00D97769" w:rsidRDefault="00D97769" w:rsidP="00D97769">
      <w:pPr>
        <w:tabs>
          <w:tab w:val="left" w:pos="993"/>
        </w:tabs>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D97769">
        <w:rPr>
          <w:rFonts w:ascii="Times New Roman" w:eastAsia="Times New Roman" w:hAnsi="Times New Roman" w:cs="Times New Roman"/>
          <w:b/>
          <w:bCs/>
          <w:i/>
          <w:sz w:val="28"/>
          <w:szCs w:val="28"/>
          <w:lang w:val="uk-UA" w:eastAsia="ru-RU"/>
        </w:rPr>
        <w:t>Оцінка ефективності вентиляційної системи:</w:t>
      </w:r>
      <w:r w:rsidRPr="00D97769">
        <w:rPr>
          <w:rFonts w:ascii="Times New Roman" w:eastAsia="Times New Roman" w:hAnsi="Times New Roman" w:cs="Times New Roman"/>
          <w:sz w:val="28"/>
          <w:szCs w:val="28"/>
          <w:lang w:val="uk-UA" w:eastAsia="ru-RU"/>
        </w:rPr>
        <w:t xml:space="preserve"> Перевірити роботу вентиляції в декількох приміщеннях та запропонувати покращення.</w:t>
      </w:r>
    </w:p>
    <w:p w:rsidR="00D97769" w:rsidRPr="00D97769" w:rsidRDefault="00D97769" w:rsidP="00D97769">
      <w:pPr>
        <w:tabs>
          <w:tab w:val="left" w:pos="993"/>
        </w:tabs>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D97769">
        <w:rPr>
          <w:rFonts w:ascii="Times New Roman" w:eastAsia="Times New Roman" w:hAnsi="Times New Roman" w:cs="Times New Roman"/>
          <w:b/>
          <w:bCs/>
          <w:i/>
          <w:sz w:val="28"/>
          <w:szCs w:val="28"/>
          <w:lang w:val="uk-UA" w:eastAsia="ru-RU"/>
        </w:rPr>
        <w:t>Аналіз водопостачання:</w:t>
      </w:r>
      <w:r w:rsidRPr="00D97769">
        <w:rPr>
          <w:rFonts w:ascii="Times New Roman" w:eastAsia="Times New Roman" w:hAnsi="Times New Roman" w:cs="Times New Roman"/>
          <w:b/>
          <w:i/>
          <w:sz w:val="28"/>
          <w:szCs w:val="28"/>
          <w:lang w:val="uk-UA" w:eastAsia="ru-RU"/>
        </w:rPr>
        <w:t xml:space="preserve"> </w:t>
      </w:r>
      <w:r w:rsidRPr="00D97769">
        <w:rPr>
          <w:rFonts w:ascii="Times New Roman" w:eastAsia="Times New Roman" w:hAnsi="Times New Roman" w:cs="Times New Roman"/>
          <w:sz w:val="28"/>
          <w:szCs w:val="28"/>
          <w:lang w:val="uk-UA" w:eastAsia="ru-RU"/>
        </w:rPr>
        <w:t>Оцінити середньодобове споживання води на один номер та розробити пропозиції щодо економії.</w:t>
      </w:r>
    </w:p>
    <w:p w:rsidR="00D97769" w:rsidRDefault="00D97769" w:rsidP="00D97769">
      <w:pPr>
        <w:tabs>
          <w:tab w:val="left" w:pos="993"/>
        </w:tabs>
        <w:spacing w:after="0" w:line="240" w:lineRule="auto"/>
        <w:ind w:firstLine="709"/>
        <w:contextualSpacing/>
        <w:jc w:val="both"/>
        <w:outlineLvl w:val="3"/>
        <w:rPr>
          <w:rFonts w:ascii="Times New Roman" w:eastAsia="Times New Roman" w:hAnsi="Times New Roman" w:cs="Times New Roman"/>
          <w:sz w:val="28"/>
          <w:szCs w:val="28"/>
          <w:lang w:val="uk-UA" w:eastAsia="ru-RU"/>
        </w:rPr>
      </w:pPr>
      <w:r w:rsidRPr="00D97769">
        <w:rPr>
          <w:rFonts w:ascii="Times New Roman" w:eastAsia="Times New Roman" w:hAnsi="Times New Roman" w:cs="Times New Roman"/>
          <w:b/>
          <w:bCs/>
          <w:i/>
          <w:sz w:val="28"/>
          <w:szCs w:val="28"/>
          <w:lang w:val="uk-UA" w:eastAsia="ru-RU"/>
        </w:rPr>
        <w:t xml:space="preserve">Задача 8. </w:t>
      </w:r>
      <w:r w:rsidRPr="00D97769">
        <w:rPr>
          <w:rFonts w:ascii="Times New Roman" w:eastAsia="Times New Roman" w:hAnsi="Times New Roman" w:cs="Times New Roman"/>
          <w:bCs/>
          <w:sz w:val="28"/>
          <w:szCs w:val="28"/>
          <w:lang w:val="uk-UA" w:eastAsia="ru-RU"/>
        </w:rPr>
        <w:t xml:space="preserve">Готель витрачає 5000 </w:t>
      </w:r>
      <w:proofErr w:type="spellStart"/>
      <w:r w:rsidRPr="00D97769">
        <w:rPr>
          <w:rFonts w:ascii="Times New Roman" w:eastAsia="Times New Roman" w:hAnsi="Times New Roman" w:cs="Times New Roman"/>
          <w:bCs/>
          <w:sz w:val="28"/>
          <w:szCs w:val="28"/>
          <w:lang w:val="uk-UA" w:eastAsia="ru-RU"/>
        </w:rPr>
        <w:t>кВт·год</w:t>
      </w:r>
      <w:proofErr w:type="spellEnd"/>
      <w:r w:rsidRPr="00D97769">
        <w:rPr>
          <w:rFonts w:ascii="Times New Roman" w:eastAsia="Times New Roman" w:hAnsi="Times New Roman" w:cs="Times New Roman"/>
          <w:bCs/>
          <w:sz w:val="28"/>
          <w:szCs w:val="28"/>
          <w:lang w:val="uk-UA" w:eastAsia="ru-RU"/>
        </w:rPr>
        <w:t xml:space="preserve"> електроенергії на місяць. Визначте економію, якщо заміна освітлення на енергоефективне дозволить скоротити споживання на 15%.</w:t>
      </w:r>
    </w:p>
    <w:p w:rsidR="00D97769" w:rsidRPr="00D97769" w:rsidRDefault="00D97769" w:rsidP="00D97769">
      <w:pPr>
        <w:tabs>
          <w:tab w:val="left" w:pos="993"/>
        </w:tabs>
        <w:spacing w:after="0" w:line="240" w:lineRule="auto"/>
        <w:ind w:firstLine="709"/>
        <w:contextualSpacing/>
        <w:jc w:val="both"/>
        <w:outlineLvl w:val="3"/>
        <w:rPr>
          <w:rFonts w:ascii="Times New Roman" w:eastAsia="Times New Roman" w:hAnsi="Times New Roman" w:cs="Times New Roman"/>
          <w:sz w:val="28"/>
          <w:szCs w:val="28"/>
          <w:lang w:val="uk-UA" w:eastAsia="ru-RU"/>
        </w:rPr>
      </w:pPr>
      <w:r w:rsidRPr="00D97769">
        <w:rPr>
          <w:rFonts w:ascii="Times New Roman" w:eastAsia="Times New Roman" w:hAnsi="Times New Roman" w:cs="Times New Roman"/>
          <w:b/>
          <w:i/>
          <w:sz w:val="28"/>
          <w:szCs w:val="28"/>
          <w:lang w:val="uk-UA" w:eastAsia="ru-RU"/>
        </w:rPr>
        <w:t>Задача 9.</w:t>
      </w:r>
      <w:r>
        <w:rPr>
          <w:rFonts w:ascii="Times New Roman" w:eastAsia="Times New Roman" w:hAnsi="Times New Roman" w:cs="Times New Roman"/>
          <w:sz w:val="28"/>
          <w:szCs w:val="28"/>
          <w:lang w:val="uk-UA" w:eastAsia="ru-RU"/>
        </w:rPr>
        <w:t xml:space="preserve"> </w:t>
      </w:r>
      <w:r w:rsidRPr="00D97769">
        <w:rPr>
          <w:rFonts w:ascii="Times New Roman" w:eastAsia="Times New Roman" w:hAnsi="Times New Roman" w:cs="Times New Roman"/>
          <w:bCs/>
          <w:sz w:val="28"/>
          <w:szCs w:val="28"/>
          <w:lang w:val="uk-UA" w:eastAsia="ru-RU"/>
        </w:rPr>
        <w:t>Система водопостачання готелю має втрати води 5%. Якщо щоденне споживання – 80 м³, скільки води витрачається даремно і як це можна виправити?</w:t>
      </w:r>
    </w:p>
    <w:p w:rsidR="00D97769" w:rsidRDefault="00D97769" w:rsidP="00D97769">
      <w:pPr>
        <w:tabs>
          <w:tab w:val="left" w:pos="993"/>
        </w:tabs>
        <w:spacing w:after="0" w:line="240" w:lineRule="auto"/>
        <w:ind w:firstLine="709"/>
        <w:contextualSpacing/>
        <w:jc w:val="both"/>
        <w:outlineLvl w:val="2"/>
        <w:rPr>
          <w:rFonts w:ascii="Times New Roman" w:eastAsia="Times New Roman" w:hAnsi="Times New Roman" w:cs="Times New Roman"/>
          <w:bCs/>
          <w:sz w:val="28"/>
          <w:szCs w:val="28"/>
          <w:lang w:val="uk-UA" w:eastAsia="ru-RU"/>
        </w:rPr>
      </w:pPr>
      <w:r w:rsidRPr="00D97769">
        <w:rPr>
          <w:rFonts w:ascii="Times New Roman" w:eastAsia="Times New Roman" w:hAnsi="Times New Roman" w:cs="Times New Roman"/>
          <w:b/>
          <w:bCs/>
          <w:i/>
          <w:sz w:val="28"/>
          <w:szCs w:val="28"/>
          <w:lang w:val="uk-UA" w:eastAsia="ru-RU"/>
        </w:rPr>
        <w:t>Задача 10.</w:t>
      </w:r>
      <w:r>
        <w:rPr>
          <w:rFonts w:ascii="Times New Roman" w:eastAsia="Times New Roman" w:hAnsi="Times New Roman" w:cs="Times New Roman"/>
          <w:bCs/>
          <w:sz w:val="28"/>
          <w:szCs w:val="28"/>
          <w:lang w:val="uk-UA" w:eastAsia="ru-RU"/>
        </w:rPr>
        <w:t xml:space="preserve"> </w:t>
      </w:r>
      <w:r w:rsidRPr="00D97769">
        <w:rPr>
          <w:rFonts w:ascii="Times New Roman" w:eastAsia="Times New Roman" w:hAnsi="Times New Roman" w:cs="Times New Roman"/>
          <w:bCs/>
          <w:sz w:val="28"/>
          <w:szCs w:val="28"/>
          <w:lang w:val="uk-UA" w:eastAsia="ru-RU"/>
        </w:rPr>
        <w:t>Організація роботи обслуговуючих господарств</w:t>
      </w:r>
    </w:p>
    <w:p w:rsidR="00D97769" w:rsidRDefault="00D97769" w:rsidP="00D97769">
      <w:pPr>
        <w:tabs>
          <w:tab w:val="left" w:pos="993"/>
        </w:tabs>
        <w:spacing w:after="0" w:line="240" w:lineRule="auto"/>
        <w:ind w:firstLine="709"/>
        <w:contextualSpacing/>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D97769">
        <w:rPr>
          <w:rFonts w:ascii="Times New Roman" w:eastAsia="Times New Roman" w:hAnsi="Times New Roman" w:cs="Times New Roman"/>
          <w:b/>
          <w:bCs/>
          <w:i/>
          <w:sz w:val="28"/>
          <w:szCs w:val="28"/>
          <w:lang w:val="uk-UA" w:eastAsia="ru-RU"/>
        </w:rPr>
        <w:t>Оцінка роботи пральні:</w:t>
      </w:r>
      <w:r w:rsidRPr="00D97769">
        <w:rPr>
          <w:rFonts w:ascii="Times New Roman" w:eastAsia="Times New Roman" w:hAnsi="Times New Roman" w:cs="Times New Roman"/>
          <w:sz w:val="28"/>
          <w:szCs w:val="28"/>
          <w:lang w:val="uk-UA" w:eastAsia="ru-RU"/>
        </w:rPr>
        <w:t xml:space="preserve"> Проаналізувати ефективність пральні готелю, розрахувати середній час обробки одного комплекту білизни.</w:t>
      </w:r>
    </w:p>
    <w:p w:rsidR="00D97769" w:rsidRDefault="00D97769" w:rsidP="00D97769">
      <w:pPr>
        <w:tabs>
          <w:tab w:val="left" w:pos="993"/>
        </w:tabs>
        <w:spacing w:after="0" w:line="240" w:lineRule="auto"/>
        <w:ind w:firstLine="709"/>
        <w:contextualSpacing/>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D97769">
        <w:rPr>
          <w:rFonts w:ascii="Times New Roman" w:eastAsia="Times New Roman" w:hAnsi="Times New Roman" w:cs="Times New Roman"/>
          <w:b/>
          <w:bCs/>
          <w:i/>
          <w:sz w:val="28"/>
          <w:szCs w:val="28"/>
          <w:lang w:val="uk-UA" w:eastAsia="ru-RU"/>
        </w:rPr>
        <w:t xml:space="preserve">Оптимізація роботи </w:t>
      </w:r>
      <w:proofErr w:type="spellStart"/>
      <w:r w:rsidRPr="00D97769">
        <w:rPr>
          <w:rFonts w:ascii="Times New Roman" w:eastAsia="Times New Roman" w:hAnsi="Times New Roman" w:cs="Times New Roman"/>
          <w:b/>
          <w:bCs/>
          <w:i/>
          <w:sz w:val="28"/>
          <w:szCs w:val="28"/>
          <w:lang w:val="uk-UA" w:eastAsia="ru-RU"/>
        </w:rPr>
        <w:t>клінінгового</w:t>
      </w:r>
      <w:proofErr w:type="spellEnd"/>
      <w:r w:rsidRPr="00D97769">
        <w:rPr>
          <w:rFonts w:ascii="Times New Roman" w:eastAsia="Times New Roman" w:hAnsi="Times New Roman" w:cs="Times New Roman"/>
          <w:b/>
          <w:bCs/>
          <w:i/>
          <w:sz w:val="28"/>
          <w:szCs w:val="28"/>
          <w:lang w:val="uk-UA" w:eastAsia="ru-RU"/>
        </w:rPr>
        <w:t xml:space="preserve"> персоналу:</w:t>
      </w:r>
      <w:r w:rsidRPr="00D97769">
        <w:rPr>
          <w:rFonts w:ascii="Times New Roman" w:eastAsia="Times New Roman" w:hAnsi="Times New Roman" w:cs="Times New Roman"/>
          <w:sz w:val="28"/>
          <w:szCs w:val="28"/>
          <w:lang w:val="uk-UA" w:eastAsia="ru-RU"/>
        </w:rPr>
        <w:t xml:space="preserve"> Запропонувати заходи для скорочення часу прибирання номера без втрати якості.</w:t>
      </w:r>
    </w:p>
    <w:p w:rsidR="00D97769" w:rsidRPr="00D97769" w:rsidRDefault="00D97769" w:rsidP="00D97769">
      <w:pPr>
        <w:tabs>
          <w:tab w:val="left" w:pos="993"/>
        </w:tabs>
        <w:spacing w:after="0" w:line="240" w:lineRule="auto"/>
        <w:ind w:firstLine="709"/>
        <w:contextualSpacing/>
        <w:jc w:val="both"/>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D97769">
        <w:rPr>
          <w:rFonts w:ascii="Times New Roman" w:eastAsia="Times New Roman" w:hAnsi="Times New Roman" w:cs="Times New Roman"/>
          <w:b/>
          <w:bCs/>
          <w:i/>
          <w:sz w:val="28"/>
          <w:szCs w:val="28"/>
          <w:lang w:val="uk-UA" w:eastAsia="ru-RU"/>
        </w:rPr>
        <w:t>Управління запасами миючих засобів:</w:t>
      </w:r>
      <w:r w:rsidRPr="00D97769">
        <w:rPr>
          <w:rFonts w:ascii="Times New Roman" w:eastAsia="Times New Roman" w:hAnsi="Times New Roman" w:cs="Times New Roman"/>
          <w:sz w:val="28"/>
          <w:szCs w:val="28"/>
          <w:lang w:val="uk-UA" w:eastAsia="ru-RU"/>
        </w:rPr>
        <w:t xml:space="preserve"> Скласти план </w:t>
      </w:r>
      <w:proofErr w:type="spellStart"/>
      <w:r w:rsidRPr="00D97769">
        <w:rPr>
          <w:rFonts w:ascii="Times New Roman" w:eastAsia="Times New Roman" w:hAnsi="Times New Roman" w:cs="Times New Roman"/>
          <w:sz w:val="28"/>
          <w:szCs w:val="28"/>
          <w:lang w:val="uk-UA" w:eastAsia="ru-RU"/>
        </w:rPr>
        <w:t>закупівель</w:t>
      </w:r>
      <w:proofErr w:type="spellEnd"/>
      <w:r w:rsidRPr="00D97769">
        <w:rPr>
          <w:rFonts w:ascii="Times New Roman" w:eastAsia="Times New Roman" w:hAnsi="Times New Roman" w:cs="Times New Roman"/>
          <w:sz w:val="28"/>
          <w:szCs w:val="28"/>
          <w:lang w:val="uk-UA" w:eastAsia="ru-RU"/>
        </w:rPr>
        <w:t xml:space="preserve"> засобів для прибирання на місяць, виходячи з середньої витрати.</w:t>
      </w:r>
    </w:p>
    <w:p w:rsidR="00D97769" w:rsidRDefault="00D97769" w:rsidP="00D97769">
      <w:pPr>
        <w:tabs>
          <w:tab w:val="left" w:pos="993"/>
        </w:tabs>
        <w:spacing w:after="0" w:line="240" w:lineRule="auto"/>
        <w:ind w:firstLine="709"/>
        <w:contextualSpacing/>
        <w:jc w:val="both"/>
        <w:outlineLvl w:val="3"/>
        <w:rPr>
          <w:rFonts w:ascii="Times New Roman" w:eastAsia="Times New Roman" w:hAnsi="Times New Roman" w:cs="Times New Roman"/>
          <w:sz w:val="28"/>
          <w:szCs w:val="28"/>
          <w:lang w:val="uk-UA" w:eastAsia="ru-RU"/>
        </w:rPr>
      </w:pPr>
      <w:r w:rsidRPr="00D97769">
        <w:rPr>
          <w:rFonts w:ascii="Times New Roman" w:eastAsia="Times New Roman" w:hAnsi="Times New Roman" w:cs="Times New Roman"/>
          <w:b/>
          <w:bCs/>
          <w:i/>
          <w:sz w:val="28"/>
          <w:szCs w:val="28"/>
          <w:lang w:val="uk-UA" w:eastAsia="ru-RU"/>
        </w:rPr>
        <w:t xml:space="preserve">Задача 11. </w:t>
      </w:r>
      <w:r w:rsidRPr="00D97769">
        <w:rPr>
          <w:rFonts w:ascii="Times New Roman" w:eastAsia="Times New Roman" w:hAnsi="Times New Roman" w:cs="Times New Roman"/>
          <w:bCs/>
          <w:sz w:val="28"/>
          <w:szCs w:val="28"/>
          <w:lang w:val="uk-UA" w:eastAsia="ru-RU"/>
        </w:rPr>
        <w:t>Пральня готелю переробляє 100 комплектів білизни на день, один комплект займає 30 хвилин. Скільки пральних машин потрібно, якщо одна машина працює 8 годин на день?</w:t>
      </w:r>
    </w:p>
    <w:p w:rsidR="00D97769" w:rsidRPr="00D97769" w:rsidRDefault="00D97769" w:rsidP="00D97769">
      <w:pPr>
        <w:tabs>
          <w:tab w:val="left" w:pos="993"/>
        </w:tabs>
        <w:spacing w:after="0" w:line="240" w:lineRule="auto"/>
        <w:ind w:firstLine="709"/>
        <w:contextualSpacing/>
        <w:jc w:val="both"/>
        <w:outlineLvl w:val="3"/>
        <w:rPr>
          <w:rFonts w:ascii="Times New Roman" w:eastAsia="Times New Roman" w:hAnsi="Times New Roman" w:cs="Times New Roman"/>
          <w:sz w:val="28"/>
          <w:szCs w:val="28"/>
          <w:lang w:val="uk-UA" w:eastAsia="ru-RU"/>
        </w:rPr>
      </w:pPr>
      <w:r w:rsidRPr="00D97769">
        <w:rPr>
          <w:rFonts w:ascii="Times New Roman" w:eastAsia="Times New Roman" w:hAnsi="Times New Roman" w:cs="Times New Roman"/>
          <w:b/>
          <w:i/>
          <w:sz w:val="28"/>
          <w:szCs w:val="28"/>
          <w:lang w:val="uk-UA" w:eastAsia="ru-RU"/>
        </w:rPr>
        <w:t>Задача 12.</w:t>
      </w:r>
      <w:r>
        <w:rPr>
          <w:rFonts w:ascii="Times New Roman" w:eastAsia="Times New Roman" w:hAnsi="Times New Roman" w:cs="Times New Roman"/>
          <w:sz w:val="28"/>
          <w:szCs w:val="28"/>
          <w:lang w:val="uk-UA" w:eastAsia="ru-RU"/>
        </w:rPr>
        <w:t xml:space="preserve"> </w:t>
      </w:r>
      <w:r w:rsidRPr="00D97769">
        <w:rPr>
          <w:rFonts w:ascii="Times New Roman" w:eastAsia="Times New Roman" w:hAnsi="Times New Roman" w:cs="Times New Roman"/>
          <w:bCs/>
          <w:sz w:val="28"/>
          <w:szCs w:val="28"/>
          <w:lang w:val="uk-UA" w:eastAsia="ru-RU"/>
        </w:rPr>
        <w:t>На кожне прибирання номера витрачається 0,5 л мийного засобу. Якщо в готелі 200 номерів і кожен прибирається щодня, скільки літрів потрібно закупити на місяць?</w:t>
      </w:r>
    </w:p>
    <w:p w:rsidR="00D97769" w:rsidRPr="00D97769" w:rsidRDefault="00D97769" w:rsidP="00D97769">
      <w:pPr>
        <w:shd w:val="clear" w:color="auto" w:fill="FFFFFF"/>
        <w:tabs>
          <w:tab w:val="left" w:pos="993"/>
        </w:tabs>
        <w:spacing w:after="0" w:line="240" w:lineRule="auto"/>
        <w:ind w:firstLine="709"/>
        <w:contextualSpacing/>
        <w:jc w:val="both"/>
        <w:rPr>
          <w:rFonts w:ascii="Times New Roman" w:eastAsia="Times New Roman" w:hAnsi="Times New Roman" w:cs="Times New Roman"/>
          <w:bCs/>
          <w:color w:val="0000FF"/>
          <w:sz w:val="28"/>
          <w:szCs w:val="28"/>
          <w:lang w:val="uk-UA" w:eastAsia="ru-RU"/>
        </w:rPr>
      </w:pP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0000FF"/>
          <w:sz w:val="28"/>
          <w:szCs w:val="28"/>
          <w:lang w:val="uk-UA" w:eastAsia="ru-RU"/>
        </w:rPr>
      </w:pPr>
      <w:bookmarkStart w:id="0" w:name="_GoBack"/>
      <w:bookmarkEnd w:id="0"/>
      <w:r w:rsidRPr="005166D0">
        <w:rPr>
          <w:rFonts w:ascii="Times New Roman" w:eastAsia="Times New Roman" w:hAnsi="Times New Roman" w:cs="Times New Roman"/>
          <w:b/>
          <w:bCs/>
          <w:color w:val="0000FF"/>
          <w:sz w:val="28"/>
          <w:szCs w:val="28"/>
          <w:lang w:val="uk-UA" w:eastAsia="ru-RU"/>
        </w:rPr>
        <w:t>Тестові завдання</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1.       Приміщення або частина приміщення для переглядання телепередач передбачена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lastRenderedPageBreak/>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у всіх категоріях.</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2.         Стаціонарний генератор, що забезпечує освітлення громадських, житлових приміщень і роботу ліфтів упродовж не менше 24 годин (у місцевості, де неможливо забезпечити централізоване аварійне енергопостачання), або централізоване аварійне енергопостачання передбачені у готелях категорії:</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3.       Резервуар для запасу води щонайменше ніж на добу у районах з можливими перебоями у водопостачанні повинен бути у готелях:</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4.   Опалювання громадських і житлових приміщень окремими приладами або центральне опалення передбачені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3*;</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5.   Підігрів підлоги у ванній кімнаті передбачений у готелях категорії:</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b/>
          <w:bCs/>
          <w:color w:val="333333"/>
          <w:sz w:val="28"/>
          <w:szCs w:val="28"/>
          <w:lang w:val="uk-UA" w:eastAsia="ru-RU"/>
        </w:rPr>
        <w:t> </w:t>
      </w: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3–5*;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 жодній із категорій не обов’язкове</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6.      Пасажирський ліфт або ескалатор у будинках більше двох поверхів передбачений у готелях категорії:</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7.     Вантажний ліфт (якщо кількість номерів більша 30) передбачений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lastRenderedPageBreak/>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8.         Телефонний   зв’язок    у    кожній   кімнаті   багатокімнатних   номерів передбачений у готелях таких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i/>
          <w:iCs/>
          <w:color w:val="333333"/>
          <w:sz w:val="28"/>
          <w:szCs w:val="28"/>
          <w:lang w:val="uk-UA" w:eastAsia="ru-RU"/>
        </w:rPr>
        <w:t>9.  Телефон на рецепції, доступний для гостей, передбачений у готелях:</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а) 1–2*;</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б) 4–5*;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в) 4*;</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г) 5*;</w:t>
      </w:r>
    </w:p>
    <w:p w:rsidR="00732BAD" w:rsidRPr="00732BAD" w:rsidRDefault="00732BAD" w:rsidP="00732BAD">
      <w:pPr>
        <w:shd w:val="clear" w:color="auto" w:fill="FFFFFF"/>
        <w:spacing w:after="0" w:line="240" w:lineRule="auto"/>
        <w:ind w:firstLine="709"/>
        <w:contextualSpacing/>
        <w:jc w:val="both"/>
        <w:rPr>
          <w:rFonts w:ascii="Times New Roman" w:eastAsia="Times New Roman" w:hAnsi="Times New Roman" w:cs="Times New Roman"/>
          <w:color w:val="333333"/>
          <w:sz w:val="28"/>
          <w:szCs w:val="28"/>
          <w:lang w:val="uk-UA" w:eastAsia="ru-RU"/>
        </w:rPr>
      </w:pPr>
      <w:r w:rsidRPr="00732BAD">
        <w:rPr>
          <w:rFonts w:ascii="Times New Roman" w:eastAsia="Times New Roman" w:hAnsi="Times New Roman" w:cs="Times New Roman"/>
          <w:color w:val="333333"/>
          <w:sz w:val="28"/>
          <w:szCs w:val="28"/>
          <w:lang w:val="uk-UA" w:eastAsia="ru-RU"/>
        </w:rPr>
        <w:t>д) всіх категорій.</w:t>
      </w:r>
    </w:p>
    <w:p w:rsidR="00621813" w:rsidRDefault="00621813"/>
    <w:sectPr w:rsidR="00621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01326"/>
    <w:multiLevelType w:val="multilevel"/>
    <w:tmpl w:val="A590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1128A"/>
    <w:multiLevelType w:val="multilevel"/>
    <w:tmpl w:val="EB62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003F73"/>
    <w:multiLevelType w:val="multilevel"/>
    <w:tmpl w:val="E58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C76BD"/>
    <w:multiLevelType w:val="multilevel"/>
    <w:tmpl w:val="F2E001D8"/>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4" w15:restartNumberingAfterBreak="0">
    <w:nsid w:val="4F4250FC"/>
    <w:multiLevelType w:val="multilevel"/>
    <w:tmpl w:val="14EE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AF42C7"/>
    <w:multiLevelType w:val="multilevel"/>
    <w:tmpl w:val="0CD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0D"/>
    <w:rsid w:val="005166D0"/>
    <w:rsid w:val="00621813"/>
    <w:rsid w:val="00732BAD"/>
    <w:rsid w:val="00D97769"/>
    <w:rsid w:val="00E9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9CD74-E4C3-473C-A048-7EBED594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977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977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2BAD"/>
    <w:rPr>
      <w:b/>
      <w:bCs/>
    </w:rPr>
  </w:style>
  <w:style w:type="character" w:styleId="a5">
    <w:name w:val="Hyperlink"/>
    <w:basedOn w:val="a0"/>
    <w:uiPriority w:val="99"/>
    <w:semiHidden/>
    <w:unhideWhenUsed/>
    <w:rsid w:val="00732BAD"/>
    <w:rPr>
      <w:color w:val="0000FF"/>
      <w:u w:val="single"/>
    </w:rPr>
  </w:style>
  <w:style w:type="paragraph" w:customStyle="1" w:styleId="tableparagraph">
    <w:name w:val="tableparagraph"/>
    <w:basedOn w:val="a"/>
    <w:rsid w:val="00732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9776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9776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964824">
      <w:bodyDiv w:val="1"/>
      <w:marLeft w:val="0"/>
      <w:marRight w:val="0"/>
      <w:marTop w:val="0"/>
      <w:marBottom w:val="0"/>
      <w:divBdr>
        <w:top w:val="none" w:sz="0" w:space="0" w:color="auto"/>
        <w:left w:val="none" w:sz="0" w:space="0" w:color="auto"/>
        <w:bottom w:val="none" w:sz="0" w:space="0" w:color="auto"/>
        <w:right w:val="none" w:sz="0" w:space="0" w:color="auto"/>
      </w:divBdr>
    </w:div>
    <w:div w:id="15549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nubip.edu.ua/mod/glossary/showentry.php?eid=198909&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198912&amp;displayformat=dictionary" TargetMode="External"/><Relationship Id="rId5" Type="http://schemas.openxmlformats.org/officeDocument/2006/relationships/hyperlink" Target="https://elearn.nubip.edu.ua/mod/book/view.php?id=2593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1125</Words>
  <Characters>7488</Characters>
  <Application>Microsoft Office Word</Application>
  <DocSecurity>0</DocSecurity>
  <Lines>267</Lines>
  <Paragraphs>179</Paragraphs>
  <ScaleCrop>false</ScaleCrop>
  <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2023-02-10T10:28:00Z</dcterms:created>
  <dcterms:modified xsi:type="dcterms:W3CDTF">2025-03-06T06:55:00Z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a32f7612aa4eba3319a3c4cce20c25b443af9f85fd6aef011c24a55dedd31cde</vt:lpwstr>
  </property>
</Properties>
</file>