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5B" w:rsidRDefault="00BE2103" w:rsidP="000E2188">
      <w:pPr>
        <w:widowControl/>
        <w:spacing w:line="240" w:lineRule="auto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Практичне заняття № 1</w:t>
      </w:r>
    </w:p>
    <w:p w:rsidR="000E2188" w:rsidRPr="00787444" w:rsidRDefault="00C163CF" w:rsidP="000E2188">
      <w:pPr>
        <w:widowControl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787444">
        <w:rPr>
          <w:b/>
          <w:i/>
          <w:sz w:val="28"/>
          <w:szCs w:val="28"/>
        </w:rPr>
        <w:t>з навчальної дисципліни «Бізнес-діагностика»</w:t>
      </w:r>
    </w:p>
    <w:p w:rsidR="00C163CF" w:rsidRPr="00787444" w:rsidRDefault="00C163CF" w:rsidP="00787444">
      <w:pPr>
        <w:widowControl/>
        <w:spacing w:line="240" w:lineRule="auto"/>
        <w:ind w:firstLine="540"/>
        <w:rPr>
          <w:b/>
          <w:i/>
          <w:sz w:val="28"/>
          <w:szCs w:val="28"/>
        </w:rPr>
      </w:pPr>
      <w:r w:rsidRPr="00787444">
        <w:rPr>
          <w:b/>
          <w:i/>
          <w:sz w:val="28"/>
          <w:szCs w:val="28"/>
        </w:rPr>
        <w:t>Тема: «</w:t>
      </w:r>
      <w:r w:rsidR="00787444" w:rsidRPr="00787444">
        <w:rPr>
          <w:b/>
          <w:i/>
          <w:sz w:val="28"/>
          <w:szCs w:val="28"/>
        </w:rPr>
        <w:t>Базові теоретичні положення бізнес-діагностики підприємства»</w:t>
      </w:r>
    </w:p>
    <w:p w:rsidR="000E2188" w:rsidRDefault="000E2188" w:rsidP="000E2188">
      <w:pPr>
        <w:spacing w:line="240" w:lineRule="auto"/>
        <w:ind w:firstLine="539"/>
        <w:rPr>
          <w:sz w:val="28"/>
          <w:szCs w:val="28"/>
        </w:rPr>
      </w:pPr>
    </w:p>
    <w:p w:rsidR="000E2188" w:rsidRPr="00C43C69" w:rsidRDefault="000E2188" w:rsidP="000E2188">
      <w:pPr>
        <w:spacing w:line="240" w:lineRule="auto"/>
        <w:ind w:firstLine="539"/>
        <w:rPr>
          <w:sz w:val="28"/>
          <w:szCs w:val="28"/>
        </w:rPr>
      </w:pPr>
      <w:r w:rsidRPr="00C43C69">
        <w:rPr>
          <w:sz w:val="28"/>
          <w:szCs w:val="28"/>
        </w:rPr>
        <w:t xml:space="preserve">1. Сформуйте список джерел, з яких може бути отримана інформація про макроекономічні та нормативно-господарські показники країни. </w:t>
      </w:r>
    </w:p>
    <w:p w:rsidR="000E2188" w:rsidRPr="00C1545B" w:rsidRDefault="000E2188" w:rsidP="000E2188">
      <w:pPr>
        <w:spacing w:line="240" w:lineRule="auto"/>
        <w:ind w:firstLine="539"/>
        <w:rPr>
          <w:sz w:val="18"/>
          <w:szCs w:val="18"/>
        </w:rPr>
      </w:pPr>
    </w:p>
    <w:p w:rsidR="000E2188" w:rsidRPr="00C43C69" w:rsidRDefault="000E2188" w:rsidP="000E2188">
      <w:pPr>
        <w:spacing w:line="240" w:lineRule="auto"/>
        <w:ind w:firstLine="539"/>
        <w:rPr>
          <w:sz w:val="28"/>
          <w:szCs w:val="28"/>
        </w:rPr>
      </w:pPr>
      <w:r w:rsidRPr="00C43C69">
        <w:rPr>
          <w:sz w:val="28"/>
          <w:szCs w:val="28"/>
        </w:rPr>
        <w:t xml:space="preserve">2. Наведіть перелік інформаційних ресурсів, з яких можна отримати інформацію про цільовий ринок досліджуваного підприємства. </w:t>
      </w:r>
    </w:p>
    <w:p w:rsidR="000E2188" w:rsidRPr="00C1545B" w:rsidRDefault="000E2188" w:rsidP="000E2188">
      <w:pPr>
        <w:spacing w:line="240" w:lineRule="auto"/>
        <w:ind w:firstLine="539"/>
        <w:rPr>
          <w:sz w:val="18"/>
          <w:szCs w:val="18"/>
        </w:rPr>
      </w:pPr>
    </w:p>
    <w:p w:rsidR="000E2188" w:rsidRDefault="000E2188" w:rsidP="000E2188">
      <w:pPr>
        <w:spacing w:line="240" w:lineRule="auto"/>
        <w:ind w:firstLine="539"/>
        <w:rPr>
          <w:sz w:val="28"/>
          <w:szCs w:val="28"/>
        </w:rPr>
      </w:pPr>
      <w:r w:rsidRPr="00C43C69">
        <w:rPr>
          <w:sz w:val="28"/>
          <w:szCs w:val="28"/>
        </w:rPr>
        <w:t xml:space="preserve">3. Знайдіть інформаційні джерела, з яких може бути одержана інформація про підприємство, його конкурентів та контрагентів. </w:t>
      </w:r>
    </w:p>
    <w:p w:rsidR="00437716" w:rsidRPr="00C1545B" w:rsidRDefault="00437716" w:rsidP="000E2188">
      <w:pPr>
        <w:spacing w:line="240" w:lineRule="auto"/>
        <w:ind w:firstLine="539"/>
        <w:rPr>
          <w:sz w:val="18"/>
          <w:szCs w:val="18"/>
        </w:rPr>
      </w:pPr>
    </w:p>
    <w:p w:rsidR="00437716" w:rsidRDefault="00437716" w:rsidP="000E2188">
      <w:pPr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7716">
        <w:rPr>
          <w:sz w:val="28"/>
          <w:szCs w:val="28"/>
        </w:rPr>
        <w:t>Підберіть для відповідної інформації її адекватне джерело</w:t>
      </w:r>
      <w:r>
        <w:rPr>
          <w:sz w:val="28"/>
          <w:szCs w:val="28"/>
        </w:rPr>
        <w:t>.</w:t>
      </w:r>
    </w:p>
    <w:p w:rsidR="00437716" w:rsidRDefault="00437716" w:rsidP="00437716">
      <w:pPr>
        <w:spacing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Таблиця 1. Види і джерела інформації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6"/>
        <w:gridCol w:w="6673"/>
      </w:tblGrid>
      <w:tr w:rsidR="00437716" w:rsidTr="00BE2103">
        <w:tc>
          <w:tcPr>
            <w:tcW w:w="1709" w:type="pct"/>
          </w:tcPr>
          <w:p w:rsidR="00437716" w:rsidRPr="00C163CF" w:rsidRDefault="00437716" w:rsidP="004377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Види інформації</w:t>
            </w:r>
          </w:p>
        </w:tc>
        <w:tc>
          <w:tcPr>
            <w:tcW w:w="3291" w:type="pct"/>
          </w:tcPr>
          <w:p w:rsidR="00437716" w:rsidRPr="00C163CF" w:rsidRDefault="00437716" w:rsidP="004377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Джерела інформації</w:t>
            </w: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1. Закони і нормативи, які визначають загальні умови господарської діяльності</w:t>
            </w:r>
          </w:p>
        </w:tc>
        <w:tc>
          <w:tcPr>
            <w:tcW w:w="3291" w:type="pct"/>
            <w:vMerge w:val="restart"/>
          </w:tcPr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А. Спеціалізовані видання з економіки, в яких публікується інформація про економічні проблеми розвитку народного господарства, регіонів і окремих галузей.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Б. Закони та нормативні акти про оподаткування та збори в Україні.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В. Звітність підприємств про податки і збори (податок на прибуток, податок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на додану вартість, податок на землю, комунальний податок, відрахування в пенсійний фонд, відрахування у фонд соціального страхування, відрахування в фонд сприяння зайнятості населення та інші податки та збори).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Г. Результати дослідження ринку.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Д. Результати техніко-економічних обґрунтувань.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Е. Збірники статистичних даних по державі, окремих регіонах, населених пунктах і галузях, які містять демографічну, економічну та соціальну інформацію.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Є. Нормативні документи Національного банку України, котрі регулюють порядок розрахунків, умови одержання кредитів та вексельний обіг.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Ж. Господарський кодекс України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З. Бухгалтерські звіти (бухгалтерський баланс, звіт про фінансові результати, звіт про рух грошових коштів, звіт про рух капіталу).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І. </w:t>
            </w:r>
            <w:proofErr w:type="spellStart"/>
            <w:r w:rsidRPr="00C163CF">
              <w:rPr>
                <w:sz w:val="24"/>
                <w:szCs w:val="24"/>
              </w:rPr>
              <w:t>Прайс</w:t>
            </w:r>
            <w:proofErr w:type="spellEnd"/>
            <w:r w:rsidRPr="00C163CF">
              <w:rPr>
                <w:sz w:val="24"/>
                <w:szCs w:val="24"/>
              </w:rPr>
              <w:t xml:space="preserve">-листи в рекламних виданнях.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К. Проектно-кошторисна документація на окремі будівлі і споруди.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Л. Повідомлення про закриття та банкрутство підприємств, а також про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розгляд справ в арбітражному суді про банкрутство підприємств.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М. Прогнози соціально-економічного розвитку держави, регіонів, населених пунктів, окремих галузей.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Н. Звіти про результати науково-технічних, економічних та соціологічних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досліджень, проведених у науково-дослідних організаціях, навчальних закладах та на підприємствах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О. Спеціалізовані періодичні видання з оподаткування, обліку і </w:t>
            </w:r>
            <w:r>
              <w:rPr>
                <w:sz w:val="24"/>
                <w:szCs w:val="24"/>
              </w:rPr>
              <w:t xml:space="preserve">звітності </w:t>
            </w:r>
            <w:r w:rsidRPr="00C163CF">
              <w:rPr>
                <w:sz w:val="24"/>
                <w:szCs w:val="24"/>
              </w:rPr>
              <w:t>підприємств</w:t>
            </w: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2. Нормативні документи та інші джерела інформації, необхідні для визначення вартості основних засобів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3. Джерела інформації, необхідної для загальної характеристики галуз</w:t>
            </w:r>
            <w:r>
              <w:rPr>
                <w:sz w:val="24"/>
                <w:szCs w:val="24"/>
              </w:rPr>
              <w:t xml:space="preserve">і або напряму </w:t>
            </w:r>
            <w:r w:rsidRPr="00C163CF">
              <w:rPr>
                <w:sz w:val="24"/>
                <w:szCs w:val="24"/>
              </w:rPr>
              <w:t>розвитку бізнесу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4. Облік та звітність підприємств і організацій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5. Звіти про результати науково-технічних, економічних</w:t>
            </w:r>
            <w:r w:rsidR="00A02864">
              <w:rPr>
                <w:sz w:val="24"/>
                <w:szCs w:val="24"/>
              </w:rPr>
              <w:t xml:space="preserve"> </w:t>
            </w:r>
            <w:r w:rsidRPr="00C163CF">
              <w:rPr>
                <w:sz w:val="24"/>
                <w:szCs w:val="24"/>
              </w:rPr>
              <w:t>та соціологічних досліджень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6. Періодичні видання та спеціальна література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7. Комерційна інформація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E2188" w:rsidRDefault="00437716" w:rsidP="000E2188">
      <w:pPr>
        <w:spacing w:line="24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5</w:t>
      </w:r>
      <w:r w:rsidR="000E2188">
        <w:rPr>
          <w:sz w:val="28"/>
          <w:szCs w:val="28"/>
        </w:rPr>
        <w:t xml:space="preserve">. </w:t>
      </w:r>
      <w:r w:rsidR="000E2188" w:rsidRPr="009D37E5">
        <w:rPr>
          <w:sz w:val="28"/>
          <w:szCs w:val="28"/>
        </w:rPr>
        <w:t>Спираючись на інформацію, отриману під час проходження практики (відомості про</w:t>
      </w:r>
      <w:r w:rsidR="000E2188">
        <w:rPr>
          <w:sz w:val="28"/>
          <w:szCs w:val="28"/>
        </w:rPr>
        <w:t xml:space="preserve"> підприємство, його оточення)</w:t>
      </w:r>
      <w:r w:rsidR="000E2188" w:rsidRPr="009D37E5">
        <w:rPr>
          <w:sz w:val="28"/>
          <w:szCs w:val="28"/>
        </w:rPr>
        <w:t xml:space="preserve"> прове</w:t>
      </w:r>
      <w:r w:rsidR="00A02864">
        <w:rPr>
          <w:sz w:val="28"/>
          <w:szCs w:val="28"/>
        </w:rPr>
        <w:t>діть</w:t>
      </w:r>
      <w:r w:rsidR="000E2188" w:rsidRPr="009D37E5">
        <w:rPr>
          <w:sz w:val="28"/>
          <w:szCs w:val="28"/>
        </w:rPr>
        <w:t xml:space="preserve"> діагностику діяльності підприємства визначивши його сильні та слабкі сторони, а також потенційні можливості та загрози. </w:t>
      </w:r>
      <w:r w:rsidR="00A02864">
        <w:rPr>
          <w:sz w:val="28"/>
          <w:szCs w:val="28"/>
        </w:rPr>
        <w:t>О</w:t>
      </w:r>
      <w:r w:rsidR="000E2188" w:rsidRPr="009D37E5">
        <w:rPr>
          <w:sz w:val="28"/>
          <w:szCs w:val="28"/>
        </w:rPr>
        <w:t>бґрунту</w:t>
      </w:r>
      <w:r w:rsidR="00A02864">
        <w:rPr>
          <w:sz w:val="28"/>
          <w:szCs w:val="28"/>
        </w:rPr>
        <w:t>йте</w:t>
      </w:r>
      <w:r w:rsidR="000E2188" w:rsidRPr="009D37E5">
        <w:rPr>
          <w:sz w:val="28"/>
          <w:szCs w:val="28"/>
        </w:rPr>
        <w:t xml:space="preserve"> заходи, щодо покращення роботи підприємства.</w:t>
      </w:r>
    </w:p>
    <w:p w:rsidR="00A70D8B" w:rsidRDefault="00A70D8B" w:rsidP="000E2188">
      <w:pPr>
        <w:spacing w:line="240" w:lineRule="auto"/>
        <w:ind w:firstLine="567"/>
        <w:rPr>
          <w:sz w:val="28"/>
          <w:szCs w:val="28"/>
        </w:rPr>
      </w:pPr>
    </w:p>
    <w:p w:rsidR="00787444" w:rsidRDefault="00787444" w:rsidP="00787444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Тестові завдання:</w:t>
      </w:r>
    </w:p>
    <w:tbl>
      <w:tblPr>
        <w:tblStyle w:val="1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Бізнес-діагностика – це: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А) діагностика фінансових і виробничих показників підприємства; 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аналіз та систематизована оцінка основних напрямків діяльності підприємства (економічного, виробничо-технічного та організаційного), яка проводиться для вивчення поточного стану підприємства та виявлення внутрішніх резервів, що можуть бути націлені на його подальший розвиток;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визначення місця підприємства у конкурентному середовищі;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оцінка виробничого потенціалу підприємства</w:t>
            </w:r>
          </w:p>
          <w:p w:rsidR="00BE2103" w:rsidRPr="005D0DAA" w:rsidRDefault="00BE2103" w:rsidP="00D344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Процес комплексної зміни методів функціонування підприємства називають: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А) реструктуризацією; 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реорганізацією;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оновлення;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оздоровлення;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Метою бізнес-діагностики є: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-284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А) виявлення резервів подальшого підвищення ефективності виробництва;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Б) вивчення та аналіз кон’юнктури ринку, каналів розповсюдження товару, формування системи попиту на товари;</w:t>
            </w:r>
          </w:p>
          <w:p w:rsidR="00BE2103" w:rsidRPr="005D0DAA" w:rsidRDefault="00BE2103" w:rsidP="00D3446D">
            <w:pPr>
              <w:widowControl/>
              <w:tabs>
                <w:tab w:val="left" w:pos="-284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 xml:space="preserve">В) дослідження причинно-наслідкових </w:t>
            </w:r>
            <w:proofErr w:type="spellStart"/>
            <w:r w:rsidRPr="005D0DAA">
              <w:rPr>
                <w:sz w:val="28"/>
                <w:szCs w:val="28"/>
                <w:lang w:eastAsia="ar-SA"/>
              </w:rPr>
              <w:t>зв’язків</w:t>
            </w:r>
            <w:proofErr w:type="spellEnd"/>
            <w:r w:rsidRPr="005D0DAA">
              <w:rPr>
                <w:sz w:val="28"/>
                <w:szCs w:val="28"/>
                <w:lang w:eastAsia="ar-SA"/>
              </w:rPr>
              <w:t xml:space="preserve"> економічних явищ і процесів;</w:t>
            </w:r>
          </w:p>
          <w:p w:rsidR="00BE2103" w:rsidRPr="005D0DAA" w:rsidRDefault="00BE2103" w:rsidP="00D3446D">
            <w:pPr>
              <w:widowControl/>
              <w:tabs>
                <w:tab w:val="left" w:pos="-284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Г) вивчення економічного стану, проблем, виявлення факторів, аналіз, підготовка інформації для подальшого планування і успішного розв’язання проблем;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До завдань бізнес- діагностики не відноситься:</w:t>
            </w:r>
          </w:p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вивчення і оцінка стану об’єкта в умовах обмеженої інформації;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визначення відхилень від оптимального стану та їх причин;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планування діяльності підприємства;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підготовка коригувальних рішень щодо оптимізації діяльності об'єкта;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Об’єктом бізнес-</w:t>
            </w:r>
            <w:proofErr w:type="spellStart"/>
            <w:r w:rsidRPr="005D0DAA">
              <w:rPr>
                <w:sz w:val="28"/>
                <w:szCs w:val="28"/>
              </w:rPr>
              <w:lastRenderedPageBreak/>
              <w:t>дiагностики</w:t>
            </w:r>
            <w:proofErr w:type="spellEnd"/>
            <w:r w:rsidRPr="005D0DAA">
              <w:rPr>
                <w:sz w:val="28"/>
                <w:szCs w:val="28"/>
              </w:rPr>
              <w:t xml:space="preserve"> є:</w:t>
            </w:r>
          </w:p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lastRenderedPageBreak/>
              <w:t>А) підприємство (як виробничо-</w:t>
            </w:r>
            <w:proofErr w:type="spellStart"/>
            <w:r w:rsidRPr="005D0DAA">
              <w:rPr>
                <w:sz w:val="28"/>
                <w:szCs w:val="28"/>
              </w:rPr>
              <w:t>економiчна</w:t>
            </w:r>
            <w:proofErr w:type="spellEnd"/>
            <w:r w:rsidRPr="005D0DAA">
              <w:rPr>
                <w:sz w:val="28"/>
                <w:szCs w:val="28"/>
              </w:rPr>
              <w:t xml:space="preserve"> </w:t>
            </w:r>
            <w:r w:rsidRPr="005D0DAA">
              <w:rPr>
                <w:sz w:val="28"/>
                <w:szCs w:val="28"/>
              </w:rPr>
              <w:lastRenderedPageBreak/>
              <w:t>система);</w:t>
            </w:r>
          </w:p>
          <w:p w:rsidR="00BE2103" w:rsidRPr="005D0DAA" w:rsidRDefault="00BE2103" w:rsidP="00D3446D">
            <w:pPr>
              <w:widowControl/>
              <w:tabs>
                <w:tab w:val="left" w:pos="18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елементи підприємства;</w:t>
            </w:r>
          </w:p>
          <w:p w:rsidR="00BE2103" w:rsidRPr="005D0DAA" w:rsidRDefault="00BE2103" w:rsidP="00D3446D">
            <w:pPr>
              <w:widowControl/>
              <w:tabs>
                <w:tab w:val="left" w:pos="180"/>
                <w:tab w:val="left" w:pos="376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підприємство (як виробничо-економічна система) та його елементи;</w:t>
            </w:r>
          </w:p>
          <w:p w:rsidR="00BE2103" w:rsidRPr="005D0DAA" w:rsidRDefault="00BE2103" w:rsidP="00D3446D">
            <w:pPr>
              <w:widowControl/>
              <w:tabs>
                <w:tab w:val="left" w:pos="18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персонал підприємства;</w:t>
            </w:r>
          </w:p>
          <w:p w:rsidR="00BE2103" w:rsidRPr="005D0DAA" w:rsidRDefault="00BE2103" w:rsidP="00D344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Предметом бізнес-діагностики є: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підприємство;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технології, методи, способи осмислення комерційної інформації для кількісної характеристики та якісної ідентифікації стану підприємства;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окремі підрозділи підприємства;</w:t>
            </w:r>
          </w:p>
          <w:p w:rsidR="00BE2103" w:rsidRPr="005D0DAA" w:rsidRDefault="00BE2103" w:rsidP="00D3446D">
            <w:pPr>
              <w:widowControl/>
              <w:tabs>
                <w:tab w:val="left" w:pos="-284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val="ru-RU"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Г) виробничі функції підприємств</w:t>
            </w:r>
            <w:r w:rsidRPr="005D0DAA">
              <w:rPr>
                <w:sz w:val="28"/>
                <w:szCs w:val="28"/>
                <w:lang w:val="ru-RU" w:eastAsia="ar-SA"/>
              </w:rPr>
              <w:t>а;</w:t>
            </w:r>
          </w:p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Процес радикальної зміни структури підприємства у формі злиття та придбання, розподілу, виділення та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перетворення називають: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А) реструктуризацією; 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реорганізацією;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оновлення;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оздоровлення;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Принцип бізнес-діагностики, який передбачає використання першоджерел, правдивої інформації: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А) достовірність; 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точність;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об'єктивність;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повноти інформації;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Коротке дослідження різних аспектів діяльності підприємства з метою виявлення проблемних областей і одержання оцінок попереднього стану – це: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комплексна діагностика;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експрес-діагностика;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діагностика проблемних зон;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діагностика в проекті організаційного розвитку;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Вид діагностики, який передбачає поглиблене дослідження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окремого напряму (сфери) діяльності або розв’язання пріоритетної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фінансової проблеми підприємства, має назву …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А) симптоматична діагностика;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Б) експрес-діагностика;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В) комплексна діагностика;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Г) етіологічна діагностика;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  <w:lang w:eastAsia="ar-SA"/>
              </w:rPr>
              <w:t xml:space="preserve">Д) </w:t>
            </w:r>
            <w:proofErr w:type="spellStart"/>
            <w:r w:rsidRPr="005D0DAA">
              <w:rPr>
                <w:sz w:val="28"/>
                <w:szCs w:val="28"/>
                <w:lang w:eastAsia="ar-SA"/>
              </w:rPr>
              <w:t>проблемноорієнтована</w:t>
            </w:r>
            <w:proofErr w:type="spellEnd"/>
            <w:r w:rsidRPr="005D0DAA">
              <w:rPr>
                <w:sz w:val="28"/>
                <w:szCs w:val="28"/>
                <w:lang w:eastAsia="ar-SA"/>
              </w:rPr>
              <w:t xml:space="preserve"> діагностика.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Джерела інформації про діяльність підприємства класифікують: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А) внутрішні і зовнішні;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Б) відкриті і закриті;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В) облікові і необлікові;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Г) статистичні і якісні;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Д) кількісні і якісні.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За часовим діапазоном досліджень виділяють діагностику: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А) оперативну й стратегічну;</w:t>
            </w:r>
          </w:p>
          <w:p w:rsidR="00BE2103" w:rsidRPr="005D0DAA" w:rsidRDefault="00BE2103" w:rsidP="00D3446D">
            <w:pPr>
              <w:widowControl/>
              <w:tabs>
                <w:tab w:val="left" w:pos="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Б) комплексну і спеціальну;</w:t>
            </w:r>
          </w:p>
          <w:p w:rsidR="00BE2103" w:rsidRPr="005D0DAA" w:rsidRDefault="00BE2103" w:rsidP="00D3446D">
            <w:pPr>
              <w:widowControl/>
              <w:tabs>
                <w:tab w:val="left" w:pos="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В) етіологічну і симптоматичну;</w:t>
            </w:r>
          </w:p>
          <w:p w:rsidR="00BE2103" w:rsidRPr="005D0DAA" w:rsidRDefault="00BE2103" w:rsidP="00D3446D">
            <w:pPr>
              <w:widowControl/>
              <w:tabs>
                <w:tab w:val="left" w:pos="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lastRenderedPageBreak/>
              <w:t xml:space="preserve">Г) експрес-діагностику й деталізовану; 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Який принцип діагностики передбачає, що економічна діагностика повинна точно відображати підсумки роботи та рівень використання ресурсів для стабільної діяльності підприємства: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-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А) комплексність;</w:t>
            </w:r>
          </w:p>
          <w:p w:rsidR="00BE2103" w:rsidRPr="005D0DAA" w:rsidRDefault="00BE2103" w:rsidP="00D3446D">
            <w:pPr>
              <w:widowControl/>
              <w:tabs>
                <w:tab w:val="left" w:pos="-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Б) точність;</w:t>
            </w:r>
          </w:p>
          <w:p w:rsidR="00BE2103" w:rsidRPr="005D0DAA" w:rsidRDefault="00BE2103" w:rsidP="00D3446D">
            <w:pPr>
              <w:widowControl/>
              <w:tabs>
                <w:tab w:val="left" w:pos="-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В) об’єктивність;</w:t>
            </w:r>
          </w:p>
          <w:p w:rsidR="00BE2103" w:rsidRPr="005D0DAA" w:rsidRDefault="00BE2103" w:rsidP="00D3446D">
            <w:pPr>
              <w:widowControl/>
              <w:tabs>
                <w:tab w:val="left" w:pos="-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Г) науковий характер дослідження;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Підсумком діагностування є: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-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А) аналіз ринкової ситуації;</w:t>
            </w:r>
          </w:p>
          <w:p w:rsidR="00BE2103" w:rsidRPr="005D0DAA" w:rsidRDefault="00BE2103" w:rsidP="00D3446D">
            <w:pPr>
              <w:widowControl/>
              <w:tabs>
                <w:tab w:val="left" w:pos="-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Б) підготовка висновків про нинішній стан об’єкта;</w:t>
            </w:r>
          </w:p>
          <w:p w:rsidR="00BE2103" w:rsidRPr="005D0DAA" w:rsidRDefault="00BE2103" w:rsidP="00D3446D">
            <w:pPr>
              <w:widowControl/>
              <w:tabs>
                <w:tab w:val="left" w:pos="-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В) прогноз майбутнього стану підприємства;</w:t>
            </w:r>
          </w:p>
          <w:p w:rsidR="00BE2103" w:rsidRPr="005D0DAA" w:rsidRDefault="00BE2103" w:rsidP="00D3446D">
            <w:pPr>
              <w:widowControl/>
              <w:tabs>
                <w:tab w:val="left" w:pos="-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Г) підготовка висновків про нинішній стан об’єкта і прогноз його зміни в майбутньому;</w:t>
            </w:r>
          </w:p>
          <w:p w:rsidR="00BE2103" w:rsidRPr="005D0DAA" w:rsidRDefault="00BE2103" w:rsidP="00D3446D">
            <w:pPr>
              <w:widowControl/>
              <w:tabs>
                <w:tab w:val="left" w:pos="-142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За періодичністю проведення виділяють діагностику: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А) комплексну й спеціальну;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Б) періодичну, одноразову;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В) оперативну, стратегічну;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Г) експрес-діагностику і спеціалізовану;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Обговорення спеціальною комісією проблем з метою узгодження поглядів і відпрацювання єдиної спільної думки – це: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 xml:space="preserve">А) </w:t>
            </w:r>
            <w:proofErr w:type="spellStart"/>
            <w:r w:rsidRPr="005D0DAA">
              <w:rPr>
                <w:sz w:val="28"/>
                <w:szCs w:val="28"/>
                <w:lang w:eastAsia="ar-SA"/>
              </w:rPr>
              <w:t>консультаційно</w:t>
            </w:r>
            <w:proofErr w:type="spellEnd"/>
            <w:r w:rsidRPr="005D0DAA">
              <w:rPr>
                <w:sz w:val="28"/>
                <w:szCs w:val="28"/>
                <w:lang w:eastAsia="ar-SA"/>
              </w:rPr>
              <w:t>-експертний метод;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Б) математичний метод;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В) аналітичний метод;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Г) метод «круглого столу»;</w:t>
            </w:r>
          </w:p>
          <w:p w:rsidR="00BE2103" w:rsidRPr="005D0DAA" w:rsidRDefault="00BE2103" w:rsidP="00D3446D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5D0DAA">
              <w:rPr>
                <w:sz w:val="28"/>
                <w:szCs w:val="28"/>
                <w:lang w:eastAsia="ar-SA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Процес діагностування підприємства здійснюється в такій послідовності: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аналіз — оцінка — діагноз — прогноз — моніторинг;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аналіз — діагноз — оцінка — прогноз — моніторинг;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оцінка — аналіз — діагноз — прогноз — моніторинг;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аналіз — оцінка — діагноз — моніторинг — прогноз;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правильних відповідей немає.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До внутрішніх джерел інформації слід віднести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інформацію державних і недержавних національних та міжнародних інформаційних служб;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бухгалтерську та фінансову звітність підприємства;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інтернет;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всі відповіді правильні;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правильних відповідей немає.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Стратегічна зона господарювання (СЗГ) – це: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сегмент оточення підприємства, на яке воно має вихід або планує такий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вихід отримати;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lastRenderedPageBreak/>
              <w:t>Б) визначення певних груп споживачів;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сукупність механізмів та методологічних інструментів, за допомогою яких можна охарактеризувати ситуацію в межах підприємства;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сегмент оточення підприємства, на яке воно не має виходу;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правильних відповідей немає.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Розміщення ресурсів по різних СЗГ, взаємозв’язок СЗГ між собою і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зовнішнім оточенням визначають: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виробничий потенціал підприємства;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стратегічний потенціал підприємства;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маркетинговий потенціал підприємства;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стратегічну позицію компанії;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правильних відповідей немає.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До зовнішніх джерел інформації слід віднести: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інформацію державних і недержавних національних та міжнародних інформаційних служб;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довідники;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інтернет;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всі відповіді правильні;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правильних відповідей немає.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SWOT-аналіз належить до групи…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методів фінансового аналізу;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методів аналізу зовнішнього середовища;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методу аналізу споживачів;</w:t>
            </w:r>
          </w:p>
          <w:p w:rsidR="00BE2103" w:rsidRPr="005D0DAA" w:rsidRDefault="00BE2103" w:rsidP="00D3446D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стратегічних аналітичних методів.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Етап, на якому підприємство досягає стійкого положення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на ринку та формує достатні конкурентні переваги, а основні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небезпеки зумовлені загостренням конкурентної боротьби має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назву ...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зародження;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становлення;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розвиток;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зрілість.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На стадії життєвого циклу «розвиток» основна увага приділяється показникам</w:t>
            </w:r>
            <w:r>
              <w:rPr>
                <w:sz w:val="28"/>
                <w:szCs w:val="28"/>
              </w:rPr>
              <w:t>: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ліквідності;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ділової активності;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фінансової стійкості;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рентабельності.</w:t>
            </w:r>
          </w:p>
        </w:tc>
      </w:tr>
      <w:tr w:rsidR="00BE2103" w:rsidRPr="005D0DAA" w:rsidTr="00D3446D">
        <w:trPr>
          <w:trHeight w:val="1287"/>
        </w:trPr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На стадії життєвого циклу «становлення» найважливішими є показники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ліквідності;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ділової активності;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фінансової стійкості;</w:t>
            </w:r>
          </w:p>
          <w:p w:rsidR="00BE2103" w:rsidRPr="005D0DAA" w:rsidRDefault="00BE2103" w:rsidP="00D3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рентабельності.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Індекс </w:t>
            </w:r>
            <w:proofErr w:type="spellStart"/>
            <w:r w:rsidRPr="005D0DAA">
              <w:rPr>
                <w:sz w:val="28"/>
                <w:szCs w:val="28"/>
              </w:rPr>
              <w:t>Херфіндаля-Хіршмена</w:t>
            </w:r>
            <w:proofErr w:type="spellEnd"/>
            <w:r w:rsidRPr="005D0DAA">
              <w:rPr>
                <w:sz w:val="28"/>
                <w:szCs w:val="28"/>
              </w:rPr>
              <w:t xml:space="preserve"> відображає: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кількість підприємств на ринку;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рівень концентрації (монополізації) ринку;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В) ступінь переваги досліджуваного підприємства над найближчими </w:t>
            </w:r>
            <w:r w:rsidRPr="005D0DAA">
              <w:rPr>
                <w:sz w:val="28"/>
                <w:szCs w:val="28"/>
              </w:rPr>
              <w:lastRenderedPageBreak/>
              <w:t>конкурентами;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виробничу потужність галузі.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Модель 5 конкурентних сил належить: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Д. Рікардо;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М Портеру;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А. Сміту;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А. Маршаллу.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Показник ринкової концентрації (CR) відображає: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частку ринку, що належить визначеній кількості найбільших підприємств;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кількість підприємств на ринку;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ступінь переваги досліджуваного підприємства над найближчими конкурентами;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кількість видів продукції на ринку.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Моніторинг – це: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постійне, систематизоване, детальне, поточне спостереження за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фінансово-господарським станом підприємства;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аналіз, який дозволяє виявити і структурувати сильні і слабкі сторони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підприємства, а також потенційні можливості та загрози;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коротке дослідження різних аспектів діяльності підприємства з метою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виявлення проблемних областей і одержання </w:t>
            </w:r>
            <w:proofErr w:type="spellStart"/>
            <w:r w:rsidRPr="005D0DAA">
              <w:rPr>
                <w:sz w:val="28"/>
                <w:szCs w:val="28"/>
              </w:rPr>
              <w:t>попердніх</w:t>
            </w:r>
            <w:proofErr w:type="spellEnd"/>
            <w:r w:rsidRPr="005D0DAA">
              <w:rPr>
                <w:sz w:val="28"/>
                <w:szCs w:val="28"/>
              </w:rPr>
              <w:t xml:space="preserve"> оцінок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поточного стану;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наука, яка оцінює процеси управління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Матриця БКГ поділяє стратегічні зони на такі сегменти: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«дикі кішки» ,«дійні корови»;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«зірки», «дикі кішки», «собаки»;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«дикі кішки», «собаки»;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«дикі кішки», «собаки», «зірки», «дійні корови».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Показник ринкової концентрації (CR) відображає: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частку ринку, що належить визначеній кількості найбільших підприємств;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кількість підприємств на ринку;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ступінь переваги досліджуваного підприємства над найближчими конкурентами;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кількість видів продукції на ринку.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Ситуація, за якої кількість конкурентів мала або декілька фірм домінують на ринку; кожна фірма </w:t>
            </w:r>
            <w:r w:rsidRPr="005D0DAA">
              <w:rPr>
                <w:sz w:val="28"/>
                <w:szCs w:val="28"/>
              </w:rPr>
              <w:lastRenderedPageBreak/>
              <w:t>ознайомлена з діючими силами, і маневри будь – якого конкурента одразу відчувають інші фірми: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lastRenderedPageBreak/>
              <w:t>А) монополія;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олігополія;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чиста (досконала) конкуренція;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Г) монополістична (недосконала) </w:t>
            </w:r>
            <w:r w:rsidRPr="005D0DAA">
              <w:rPr>
                <w:sz w:val="28"/>
                <w:szCs w:val="28"/>
              </w:rPr>
              <w:lastRenderedPageBreak/>
              <w:t>конкуренція;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Конкурентна ситуація, коли на ринку домінує єдиний виробник, який протистоїть великій кількості покупців: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монополія;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олігополія;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 чиста (досконала) конкуренція;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 монополістична (недосконала) конкуренція.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Яка із сегментів матриці БКГ має найкращу позицію для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бізнесу: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дика кішка;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Б)зірки;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дійні корови;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собаки;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сови.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35.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Баланс підприємства являє собою: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документ, що містить інформацію про прибутки і збитки підприємства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за звітний період;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документ, що містить інформацію про активи і джерела коштів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підприємства на визначену дату;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документ, що ілюструє надходження і відтік коштів;</w:t>
            </w:r>
          </w:p>
          <w:p w:rsidR="00BE2103" w:rsidRPr="005D0DAA" w:rsidRDefault="00BE2103" w:rsidP="00D3446D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документ, що містить інформацію про власний капітал.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36.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До якої конкурентної групи може бути віднесено підприємство, що бореться за збільшення своєї ринкової частки:</w:t>
            </w:r>
          </w:p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ринковий лідер;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ринковий претендент;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ринковий послідовник;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D0DAA">
              <w:rPr>
                <w:sz w:val="28"/>
                <w:szCs w:val="28"/>
              </w:rPr>
              <w:t>Г) підприємство, що діє у ринковій ніші.</w:t>
            </w:r>
          </w:p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37.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Ринковий лідер – це: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А) підприємство з найбільшою ринковою часткою в галузі;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підприємство в галузі, яке бореться за збільшення своєї ринкової частки;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підприємство, яке проводить політику проходження за галузевими лідерами;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підприємство, яке обслуговує маленькі ринкові сегменти.</w:t>
            </w:r>
          </w:p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38.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Порівняльний аналіз підприємств за показниками привабливості ринку та відносної конкурентоспроможності товару здійснюється з </w:t>
            </w:r>
            <w:r w:rsidRPr="005D0DAA">
              <w:rPr>
                <w:sz w:val="28"/>
                <w:szCs w:val="28"/>
              </w:rPr>
              <w:lastRenderedPageBreak/>
              <w:t>використанням: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lastRenderedPageBreak/>
              <w:t>А) SWOT-аналіз;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Б) матриці </w:t>
            </w:r>
            <w:proofErr w:type="spellStart"/>
            <w:r w:rsidRPr="005D0DAA">
              <w:rPr>
                <w:sz w:val="28"/>
                <w:szCs w:val="28"/>
              </w:rPr>
              <w:t>МакКінсі</w:t>
            </w:r>
            <w:proofErr w:type="spellEnd"/>
            <w:r w:rsidRPr="005D0DAA">
              <w:rPr>
                <w:sz w:val="28"/>
                <w:szCs w:val="28"/>
              </w:rPr>
              <w:t>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матриці БКГ;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SPASE-аналізу.</w:t>
            </w:r>
          </w:p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Конкурентоспроможність підприємства може бути виявлена і оцінена: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А) тільки за наявності партнерів по господарській діяльності; 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Б) тільки за наявності конкурентів;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тільки при наявності прибутковості;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тільки за умови приватної форми власності.</w:t>
            </w:r>
          </w:p>
        </w:tc>
      </w:tr>
      <w:tr w:rsidR="00BE2103" w:rsidRPr="005D0DAA" w:rsidTr="00D3446D">
        <w:tc>
          <w:tcPr>
            <w:tcW w:w="675" w:type="dxa"/>
          </w:tcPr>
          <w:p w:rsidR="00BE2103" w:rsidRPr="005D0DAA" w:rsidRDefault="00BE2103" w:rsidP="00D3446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40.</w:t>
            </w:r>
          </w:p>
        </w:tc>
        <w:tc>
          <w:tcPr>
            <w:tcW w:w="3544" w:type="dxa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Якщо підприємство конкурентоспроможне, то воно здатне:</w:t>
            </w:r>
          </w:p>
        </w:tc>
        <w:tc>
          <w:tcPr>
            <w:tcW w:w="5635" w:type="dxa"/>
            <w:shd w:val="clear" w:color="auto" w:fill="auto"/>
          </w:tcPr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А) впливати на ринкову ситуацію у власних цілях; 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Б) виробляти продукцію, що задовольняє вимогам ринку при відносно низьких витратах виробництва; 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В) виробляти нову продукцію з найменшими витратами;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Г) всі відповіді вірні;</w:t>
            </w:r>
          </w:p>
          <w:p w:rsidR="00BE2103" w:rsidRPr="005D0DAA" w:rsidRDefault="00BE2103" w:rsidP="00D3446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Д) правильна відповідь Б, В.</w:t>
            </w:r>
          </w:p>
        </w:tc>
      </w:tr>
    </w:tbl>
    <w:p w:rsidR="000E2188" w:rsidRPr="004064F4" w:rsidRDefault="000E2188" w:rsidP="004064F4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064F4">
        <w:rPr>
          <w:b/>
          <w:sz w:val="28"/>
          <w:szCs w:val="28"/>
        </w:rPr>
        <w:lastRenderedPageBreak/>
        <w:t>Додаток А</w:t>
      </w:r>
    </w:p>
    <w:tbl>
      <w:tblPr>
        <w:tblW w:w="10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426"/>
        <w:gridCol w:w="895"/>
        <w:gridCol w:w="180"/>
        <w:gridCol w:w="180"/>
        <w:gridCol w:w="21"/>
        <w:gridCol w:w="247"/>
        <w:gridCol w:w="2788"/>
        <w:gridCol w:w="508"/>
        <w:gridCol w:w="1838"/>
        <w:gridCol w:w="359"/>
        <w:gridCol w:w="361"/>
        <w:gridCol w:w="72"/>
        <w:gridCol w:w="161"/>
        <w:gridCol w:w="268"/>
        <w:gridCol w:w="39"/>
        <w:gridCol w:w="21"/>
        <w:gridCol w:w="276"/>
        <w:gridCol w:w="244"/>
      </w:tblGrid>
      <w:tr w:rsidR="000E2188" w:rsidRPr="000E2188" w:rsidTr="00402FB7">
        <w:trPr>
          <w:trHeight w:val="227"/>
        </w:trPr>
        <w:tc>
          <w:tcPr>
            <w:tcW w:w="587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КОДИ</w:t>
            </w:r>
          </w:p>
        </w:tc>
      </w:tr>
      <w:tr w:rsidR="000E2188" w:rsidRPr="000E2188" w:rsidTr="00402FB7">
        <w:trPr>
          <w:trHeight w:val="227"/>
        </w:trPr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Підприємство</w:t>
            </w:r>
          </w:p>
        </w:tc>
        <w:tc>
          <w:tcPr>
            <w:tcW w:w="481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 xml:space="preserve">Приватне </w:t>
            </w:r>
            <w:proofErr w:type="spellStart"/>
            <w:r w:rsidRPr="000E2188">
              <w:rPr>
                <w:szCs w:val="22"/>
              </w:rPr>
              <w:t>акцiонерне</w:t>
            </w:r>
            <w:proofErr w:type="spellEnd"/>
            <w:r w:rsidRPr="000E2188">
              <w:rPr>
                <w:szCs w:val="22"/>
              </w:rPr>
              <w:t xml:space="preserve"> товариство «Житомирський завод огороджувальних </w:t>
            </w:r>
            <w:proofErr w:type="spellStart"/>
            <w:r w:rsidRPr="000E2188">
              <w:rPr>
                <w:szCs w:val="22"/>
              </w:rPr>
              <w:t>конструкцiй</w:t>
            </w:r>
            <w:proofErr w:type="spellEnd"/>
            <w:r w:rsidRPr="000E2188">
              <w:rPr>
                <w:szCs w:val="22"/>
              </w:rPr>
              <w:t>»</w:t>
            </w: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Дата (рік, місяць, число)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21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 01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01</w:t>
            </w:r>
          </w:p>
        </w:tc>
      </w:tr>
      <w:tr w:rsidR="000E2188" w:rsidRPr="000E2188" w:rsidTr="00402FB7">
        <w:trPr>
          <w:trHeight w:val="56"/>
        </w:trPr>
        <w:tc>
          <w:tcPr>
            <w:tcW w:w="637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за ЄДРПОУ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01413394</w:t>
            </w:r>
          </w:p>
        </w:tc>
      </w:tr>
      <w:tr w:rsidR="000E2188" w:rsidRPr="000E2188" w:rsidTr="00402FB7">
        <w:trPr>
          <w:trHeight w:val="227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Територія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 xml:space="preserve"> Житомирська </w:t>
            </w:r>
            <w:proofErr w:type="spellStart"/>
            <w:r w:rsidRPr="000E2188">
              <w:rPr>
                <w:szCs w:val="22"/>
              </w:rPr>
              <w:t>обл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за КОАТУУ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88" w:rsidRPr="000E2188" w:rsidRDefault="000E2188" w:rsidP="000E2188">
            <w:pPr>
              <w:widowControl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1810136600</w:t>
            </w:r>
          </w:p>
        </w:tc>
      </w:tr>
      <w:tr w:rsidR="000E2188" w:rsidRPr="000E2188" w:rsidTr="00402FB7">
        <w:trPr>
          <w:trHeight w:val="227"/>
        </w:trPr>
        <w:tc>
          <w:tcPr>
            <w:tcW w:w="28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Організаційно-правова форма господарювання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 ПАТ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за КОПФГ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230</w:t>
            </w:r>
          </w:p>
        </w:tc>
      </w:tr>
      <w:tr w:rsidR="000E2188" w:rsidRPr="000E2188" w:rsidTr="00402FB7">
        <w:trPr>
          <w:trHeight w:val="227"/>
        </w:trPr>
        <w:tc>
          <w:tcPr>
            <w:tcW w:w="281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Орган державного управління</w:t>
            </w:r>
          </w:p>
        </w:tc>
        <w:tc>
          <w:tcPr>
            <w:tcW w:w="35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 </w:t>
            </w: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за СПОДУ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188" w:rsidRPr="000E2188" w:rsidTr="00402FB7">
        <w:trPr>
          <w:trHeight w:val="227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Вид економічної діяльності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за КВЕД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25.11</w:t>
            </w:r>
          </w:p>
        </w:tc>
      </w:tr>
      <w:tr w:rsidR="000E2188" w:rsidRPr="000E2188" w:rsidTr="00402FB7">
        <w:trPr>
          <w:trHeight w:val="227"/>
        </w:trPr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Середня кількість працівників</w:t>
            </w:r>
            <w:r w:rsidRPr="000E2188">
              <w:rPr>
                <w:szCs w:val="22"/>
                <w:vertAlign w:val="superscript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238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2188" w:rsidRPr="000E2188" w:rsidTr="00402FB7">
        <w:trPr>
          <w:trHeight w:val="227"/>
        </w:trPr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Одиниця виміру: тис. грн</w:t>
            </w:r>
          </w:p>
        </w:tc>
        <w:tc>
          <w:tcPr>
            <w:tcW w:w="3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 </w:t>
            </w:r>
          </w:p>
        </w:tc>
      </w:tr>
      <w:tr w:rsidR="000E2188" w:rsidRPr="000E2188" w:rsidTr="00402FB7">
        <w:trPr>
          <w:trHeight w:val="91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Адреса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 xml:space="preserve">10001 Житомирська область </w:t>
            </w:r>
            <w:proofErr w:type="spellStart"/>
            <w:r w:rsidRPr="000E2188">
              <w:rPr>
                <w:szCs w:val="22"/>
              </w:rPr>
              <w:t>Корольовський</w:t>
            </w:r>
            <w:proofErr w:type="spellEnd"/>
            <w:r w:rsidRPr="000E2188">
              <w:rPr>
                <w:szCs w:val="22"/>
              </w:rPr>
              <w:t xml:space="preserve"> район м. Житомир вул. С. Параджанова, буд. 89, т.(0412) 42-76-98</w:t>
            </w:r>
          </w:p>
        </w:tc>
        <w:tc>
          <w:tcPr>
            <w:tcW w:w="2791" w:type="dxa"/>
            <w:gridSpan w:val="5"/>
            <w:tcBorders>
              <w:top w:val="nil"/>
              <w:right w:val="nil"/>
            </w:tcBorders>
            <w:shd w:val="clear" w:color="auto" w:fill="auto"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2188" w:rsidRPr="000E2188" w:rsidTr="00402FB7">
        <w:trPr>
          <w:trHeight w:val="227"/>
        </w:trPr>
        <w:tc>
          <w:tcPr>
            <w:tcW w:w="6379" w:type="dxa"/>
            <w:gridSpan w:val="10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Складено (зробити позначку "v" у відповідній клітинці):</w:t>
            </w:r>
          </w:p>
        </w:tc>
        <w:tc>
          <w:tcPr>
            <w:tcW w:w="3119" w:type="dxa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2188" w:rsidRPr="000E2188" w:rsidTr="00402FB7">
        <w:trPr>
          <w:trHeight w:val="181"/>
        </w:trPr>
        <w:tc>
          <w:tcPr>
            <w:tcW w:w="857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за положеннями (стандартами) бухгалтерського обліку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2188" w:rsidRPr="000E2188" w:rsidTr="00402FB7">
        <w:trPr>
          <w:trHeight w:val="84"/>
        </w:trPr>
        <w:tc>
          <w:tcPr>
            <w:tcW w:w="857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за міжнародними стандартами фінансової звітності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х</w:t>
            </w:r>
          </w:p>
        </w:tc>
        <w:tc>
          <w:tcPr>
            <w:tcW w:w="7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E2188" w:rsidRPr="000E2188" w:rsidRDefault="000E2188" w:rsidP="000E2188">
      <w:pPr>
        <w:spacing w:line="240" w:lineRule="auto"/>
        <w:ind w:firstLine="0"/>
        <w:jc w:val="center"/>
        <w:rPr>
          <w:szCs w:val="22"/>
        </w:rPr>
      </w:pPr>
    </w:p>
    <w:p w:rsidR="000E2188" w:rsidRPr="000E2188" w:rsidRDefault="000E2188" w:rsidP="000E2188">
      <w:pPr>
        <w:spacing w:line="240" w:lineRule="auto"/>
        <w:ind w:firstLine="0"/>
        <w:jc w:val="center"/>
        <w:rPr>
          <w:b/>
          <w:szCs w:val="22"/>
        </w:rPr>
      </w:pPr>
      <w:r w:rsidRPr="000E2188">
        <w:rPr>
          <w:b/>
          <w:szCs w:val="22"/>
        </w:rPr>
        <w:t>Баланс (Звіт про фінансовий стан)</w:t>
      </w:r>
    </w:p>
    <w:p w:rsidR="000E2188" w:rsidRPr="000E2188" w:rsidRDefault="000E2188" w:rsidP="000E2188">
      <w:pPr>
        <w:spacing w:line="240" w:lineRule="auto"/>
        <w:ind w:firstLine="0"/>
        <w:jc w:val="center"/>
        <w:rPr>
          <w:b/>
          <w:szCs w:val="22"/>
        </w:rPr>
      </w:pPr>
      <w:r w:rsidRPr="000E2188">
        <w:rPr>
          <w:b/>
          <w:szCs w:val="22"/>
        </w:rPr>
        <w:t>на 01 січня 2021 р.</w:t>
      </w: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8"/>
        <w:gridCol w:w="1417"/>
        <w:gridCol w:w="1276"/>
      </w:tblGrid>
      <w:tr w:rsidR="000E2188" w:rsidRPr="000E2188" w:rsidTr="00402FB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Форма №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Код за ДКУД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1801001</w:t>
            </w:r>
          </w:p>
        </w:tc>
      </w:tr>
    </w:tbl>
    <w:p w:rsidR="000E2188" w:rsidRPr="000E2188" w:rsidRDefault="000E2188" w:rsidP="000E2188">
      <w:pPr>
        <w:spacing w:line="240" w:lineRule="auto"/>
        <w:ind w:firstLine="0"/>
        <w:jc w:val="left"/>
        <w:rPr>
          <w:szCs w:val="22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1"/>
        <w:gridCol w:w="704"/>
        <w:gridCol w:w="1270"/>
        <w:gridCol w:w="1269"/>
      </w:tblGrid>
      <w:tr w:rsidR="000E2188" w:rsidRPr="000E2188" w:rsidTr="00402FB7">
        <w:trPr>
          <w:trHeight w:val="848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Код 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  <w:vertAlign w:val="superscript"/>
              </w:rPr>
            </w:pPr>
            <w:r w:rsidRPr="000E2188">
              <w:rPr>
                <w:color w:val="000000"/>
                <w:szCs w:val="22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  <w:vertAlign w:val="superscript"/>
              </w:rPr>
            </w:pPr>
            <w:r w:rsidRPr="000E2188">
              <w:rPr>
                <w:color w:val="000000"/>
                <w:szCs w:val="22"/>
              </w:rPr>
              <w:t>На кінець звітного періоду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3 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4</w:t>
            </w:r>
          </w:p>
        </w:tc>
      </w:tr>
      <w:tr w:rsidR="000E2188" w:rsidRPr="000E2188" w:rsidTr="00402FB7">
        <w:trPr>
          <w:trHeight w:val="402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I. Необоротні активи</w:t>
            </w:r>
            <w:r w:rsidRPr="000E2188">
              <w:rPr>
                <w:color w:val="000000"/>
                <w:szCs w:val="22"/>
              </w:rPr>
              <w:t> 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Нематеріальні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120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120</w:t>
            </w:r>
          </w:p>
        </w:tc>
      </w:tr>
      <w:tr w:rsidR="000E2188" w:rsidRPr="000E2188" w:rsidTr="00402FB7">
        <w:trPr>
          <w:trHeight w:val="227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    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120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120</w:t>
            </w:r>
          </w:p>
        </w:tc>
      </w:tr>
      <w:tr w:rsidR="000E2188" w:rsidRPr="000E2188" w:rsidTr="00402FB7">
        <w:trPr>
          <w:trHeight w:val="227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bCs/>
                <w:color w:val="000000"/>
                <w:szCs w:val="22"/>
              </w:rPr>
            </w:pPr>
            <w:r w:rsidRPr="000E2188">
              <w:rPr>
                <w:bCs/>
                <w:color w:val="000000"/>
                <w:szCs w:val="22"/>
              </w:rPr>
              <w:t xml:space="preserve">    накопичена амортизація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Незавершені капітальні 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Основні 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29576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25742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    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8621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86643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    знос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56643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60901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Інвестиційна 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Довгострокові біологічні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Довгострокові фінансові інвестиції: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Довгострокова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1040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rPr>
          <w:trHeight w:val="139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Відстрочені податкові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необоротні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1090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Усього за розділом I</w:t>
            </w:r>
            <w:r w:rsidRPr="000E2188">
              <w:rPr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29696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25862</w:t>
            </w:r>
          </w:p>
        </w:tc>
      </w:tr>
      <w:tr w:rsidR="000E2188" w:rsidRPr="000E2188" w:rsidTr="00402FB7">
        <w:trPr>
          <w:trHeight w:val="204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II. Оборотні активи</w:t>
            </w:r>
            <w:r w:rsidRPr="000E2188">
              <w:rPr>
                <w:color w:val="000000"/>
                <w:szCs w:val="22"/>
              </w:rPr>
              <w:t> 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Запаси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40505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71201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Виробничі запаси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22753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57516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Незавершене виробництво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17752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13685</w:t>
            </w:r>
          </w:p>
        </w:tc>
      </w:tr>
      <w:tr w:rsidR="000E2188" w:rsidRPr="000E2188" w:rsidTr="00402FB7">
        <w:trPr>
          <w:trHeight w:val="333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21756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853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lastRenderedPageBreak/>
              <w:t>Дебіторська заборгованість за розрахунками: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за виданими 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135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119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Інша поточна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1623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211197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Поточні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Гроші та їх еквіваленти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23381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65538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Готівка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1166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Рахунки в банках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1167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23381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65538</w:t>
            </w:r>
          </w:p>
        </w:tc>
      </w:tr>
      <w:tr w:rsidR="000E2188" w:rsidRPr="000E2188" w:rsidTr="00402FB7">
        <w:trPr>
          <w:trHeight w:val="169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bCs/>
                <w:color w:val="000000"/>
                <w:szCs w:val="22"/>
              </w:rPr>
              <w:t>Витрати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1170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1190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4107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Усього за розділом II</w:t>
            </w:r>
            <w:r w:rsidRPr="000E2188">
              <w:rPr>
                <w:color w:val="000000"/>
                <w:szCs w:val="22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0E2188">
              <w:rPr>
                <w:b/>
                <w:color w:val="000000"/>
                <w:szCs w:val="22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91507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348908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 xml:space="preserve">III. </w:t>
            </w:r>
            <w:r w:rsidRPr="000E2188">
              <w:rPr>
                <w:b/>
                <w:color w:val="000000"/>
                <w:szCs w:val="22"/>
              </w:rPr>
              <w:t>Необоротні активи, утримувані для продажу, та групи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0E2188">
              <w:rPr>
                <w:b/>
                <w:color w:val="000000"/>
                <w:szCs w:val="22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Баланс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0E2188">
              <w:rPr>
                <w:b/>
                <w:color w:val="000000"/>
                <w:szCs w:val="22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121203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374770</w:t>
            </w:r>
          </w:p>
        </w:tc>
      </w:tr>
      <w:tr w:rsidR="000E2188" w:rsidRPr="000E2188" w:rsidTr="00402FB7">
        <w:trPr>
          <w:trHeight w:val="817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Cs/>
                <w:color w:val="000000"/>
                <w:szCs w:val="22"/>
              </w:rPr>
            </w:pPr>
            <w:r w:rsidRPr="000E2188">
              <w:rPr>
                <w:bCs/>
                <w:color w:val="000000"/>
                <w:szCs w:val="22"/>
              </w:rPr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Cs/>
                <w:color w:val="000000"/>
                <w:szCs w:val="22"/>
              </w:rPr>
            </w:pPr>
            <w:r w:rsidRPr="000E2188">
              <w:rPr>
                <w:bCs/>
                <w:color w:val="000000"/>
                <w:szCs w:val="22"/>
              </w:rPr>
              <w:t>Код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Cs/>
                <w:color w:val="000000"/>
                <w:szCs w:val="22"/>
              </w:rPr>
            </w:pPr>
            <w:r w:rsidRPr="000E2188">
              <w:rPr>
                <w:bCs/>
                <w:color w:val="000000"/>
                <w:szCs w:val="22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  <w:vertAlign w:val="superscript"/>
              </w:rPr>
            </w:pPr>
            <w:r w:rsidRPr="000E2188">
              <w:rPr>
                <w:color w:val="000000"/>
                <w:szCs w:val="22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  <w:vertAlign w:val="superscript"/>
              </w:rPr>
            </w:pPr>
            <w:r w:rsidRPr="000E2188">
              <w:rPr>
                <w:color w:val="000000"/>
                <w:szCs w:val="22"/>
              </w:rPr>
              <w:t>На кінець звітного періоду</w:t>
            </w:r>
          </w:p>
        </w:tc>
      </w:tr>
      <w:tr w:rsidR="000E2188" w:rsidRPr="000E2188" w:rsidTr="00402FB7">
        <w:trPr>
          <w:trHeight w:val="123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4</w:t>
            </w:r>
          </w:p>
        </w:tc>
      </w:tr>
      <w:tr w:rsidR="000E2188" w:rsidRPr="000E2188" w:rsidTr="00402FB7">
        <w:trPr>
          <w:trHeight w:val="317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I. Власний капітал</w:t>
            </w:r>
            <w:r w:rsidRPr="000E2188">
              <w:rPr>
                <w:color w:val="000000"/>
                <w:szCs w:val="22"/>
              </w:rPr>
              <w:t> 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Зареєстрований (пайовий)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1400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1994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1 994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Капітал у дооцінках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1405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Додатковий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Резервний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4510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5230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Нерозподілений прибуток (непокритий збиток)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85647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61736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Неоплачений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(0)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(0)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Вилучений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Cs/>
                <w:color w:val="000000"/>
                <w:szCs w:val="22"/>
              </w:rPr>
              <w:t>1430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(0)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(0)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bCs/>
                <w:color w:val="000000"/>
                <w:szCs w:val="22"/>
                <w:vertAlign w:val="superscript"/>
              </w:rPr>
            </w:pPr>
            <w:r w:rsidRPr="000E2188">
              <w:rPr>
                <w:b/>
                <w:bCs/>
                <w:color w:val="000000"/>
                <w:szCs w:val="22"/>
              </w:rPr>
              <w:t>Усього за розділом 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3895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4374</w:t>
            </w:r>
          </w:p>
        </w:tc>
      </w:tr>
      <w:tr w:rsidR="000E2188" w:rsidRPr="000E2188" w:rsidTr="00402FB7">
        <w:trPr>
          <w:trHeight w:val="486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II. Довгострокові зобов’язання і забезпечення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Відстрочені податкові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1500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Довгострокові кредити банків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1510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довгострокові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Довгострокові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Цільове фінансування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Усього за розділом 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rPr>
          <w:trHeight w:val="499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IІІ. Поточні зобов’язання</w:t>
            </w:r>
            <w:r w:rsidRPr="000E2188">
              <w:rPr>
                <w:color w:val="000000"/>
                <w:szCs w:val="22"/>
              </w:rPr>
              <w:t> </w:t>
            </w:r>
            <w:r w:rsidRPr="000E2188">
              <w:rPr>
                <w:b/>
                <w:bCs/>
                <w:color w:val="000000"/>
                <w:szCs w:val="22"/>
              </w:rPr>
              <w:t>і забезпечення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Короткострокові кредити банків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850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200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Поточна кредиторська заборгованість за: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довгостроковими зобов’язаннями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товари, роботи, послуги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557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розрахунками 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1516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3401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розрахунками зі 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297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535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розрахунками з оплати 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1838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1555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за одержаними 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21543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261435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Поточні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2971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2839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bCs/>
                <w:color w:val="000000"/>
                <w:szCs w:val="22"/>
              </w:rPr>
              <w:t>Доходи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поточні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1690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37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35288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Усього за розділом IІІ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29052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305810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 xml:space="preserve">ІV. </w:t>
            </w:r>
            <w:r w:rsidRPr="000E2188">
              <w:rPr>
                <w:b/>
                <w:color w:val="000000"/>
                <w:szCs w:val="22"/>
              </w:rPr>
              <w:t xml:space="preserve">Зобов’язання, пов’язані з необоротними активами, 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color w:val="000000"/>
                <w:szCs w:val="22"/>
              </w:rPr>
              <w:t>утримуваними для продажу, та групами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>1900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121203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374770</w:t>
            </w:r>
          </w:p>
        </w:tc>
      </w:tr>
    </w:tbl>
    <w:p w:rsidR="000E2188" w:rsidRPr="000E2188" w:rsidRDefault="000E2188" w:rsidP="000E2188">
      <w:pPr>
        <w:spacing w:line="240" w:lineRule="auto"/>
        <w:ind w:firstLine="0"/>
        <w:rPr>
          <w:color w:val="000000"/>
          <w:szCs w:val="22"/>
        </w:rPr>
      </w:pPr>
    </w:p>
    <w:p w:rsidR="000E2188" w:rsidRPr="000E2188" w:rsidRDefault="000E2188" w:rsidP="000E2188">
      <w:pPr>
        <w:widowControl/>
        <w:spacing w:line="240" w:lineRule="auto"/>
        <w:ind w:firstLine="0"/>
        <w:contextualSpacing/>
        <w:jc w:val="left"/>
        <w:rPr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4"/>
        <w:gridCol w:w="4035"/>
      </w:tblGrid>
      <w:tr w:rsidR="000E2188" w:rsidRPr="000E2188" w:rsidTr="00402FB7"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</w:tcPr>
          <w:p w:rsidR="000E2188" w:rsidRPr="000E2188" w:rsidRDefault="000E2188" w:rsidP="000E2188">
            <w:pPr>
              <w:widowControl/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E2188">
              <w:rPr>
                <w:bCs/>
                <w:szCs w:val="22"/>
              </w:rPr>
              <w:t>Примітки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0E2188" w:rsidRPr="000E2188" w:rsidRDefault="000E2188" w:rsidP="000E2188">
            <w:pPr>
              <w:widowControl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д/н</w:t>
            </w:r>
          </w:p>
        </w:tc>
      </w:tr>
      <w:tr w:rsidR="000E2188" w:rsidRPr="000E2188" w:rsidTr="00402FB7"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</w:tcPr>
          <w:p w:rsidR="000E2188" w:rsidRPr="000E2188" w:rsidRDefault="000E2188" w:rsidP="000E2188">
            <w:pPr>
              <w:widowControl/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E2188">
              <w:rPr>
                <w:bCs/>
                <w:szCs w:val="22"/>
              </w:rPr>
              <w:t>Керівник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0E2188" w:rsidRPr="000E2188" w:rsidRDefault="000E2188" w:rsidP="000E2188">
            <w:pPr>
              <w:widowControl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0E2188">
              <w:rPr>
                <w:szCs w:val="22"/>
              </w:rPr>
              <w:t>Зубко</w:t>
            </w:r>
            <w:proofErr w:type="spellEnd"/>
            <w:r w:rsidRPr="000E2188">
              <w:rPr>
                <w:szCs w:val="22"/>
              </w:rPr>
              <w:t xml:space="preserve"> </w:t>
            </w:r>
            <w:proofErr w:type="spellStart"/>
            <w:r w:rsidRPr="000E2188">
              <w:rPr>
                <w:szCs w:val="22"/>
              </w:rPr>
              <w:t>Сергiй</w:t>
            </w:r>
            <w:proofErr w:type="spellEnd"/>
            <w:r w:rsidRPr="000E2188">
              <w:rPr>
                <w:szCs w:val="22"/>
              </w:rPr>
              <w:t xml:space="preserve"> </w:t>
            </w:r>
            <w:proofErr w:type="spellStart"/>
            <w:r w:rsidRPr="000E2188">
              <w:rPr>
                <w:szCs w:val="22"/>
              </w:rPr>
              <w:t>Геннадiйович</w:t>
            </w:r>
            <w:proofErr w:type="spellEnd"/>
          </w:p>
        </w:tc>
      </w:tr>
      <w:tr w:rsidR="000E2188" w:rsidRPr="000E2188" w:rsidTr="00402FB7"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</w:tcPr>
          <w:p w:rsidR="000E2188" w:rsidRPr="000E2188" w:rsidRDefault="000E2188" w:rsidP="000E2188">
            <w:pPr>
              <w:widowControl/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E2188">
              <w:rPr>
                <w:bCs/>
                <w:szCs w:val="22"/>
              </w:rPr>
              <w:t>Головний бухгалтер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0E2188" w:rsidRPr="000E2188" w:rsidRDefault="000E2188" w:rsidP="000E2188">
            <w:pPr>
              <w:widowControl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0E2188">
              <w:rPr>
                <w:szCs w:val="22"/>
              </w:rPr>
              <w:t>Залiзнюк</w:t>
            </w:r>
            <w:proofErr w:type="spellEnd"/>
            <w:r w:rsidRPr="000E2188">
              <w:rPr>
                <w:szCs w:val="22"/>
              </w:rPr>
              <w:t xml:space="preserve"> </w:t>
            </w:r>
            <w:proofErr w:type="spellStart"/>
            <w:r w:rsidRPr="000E2188">
              <w:rPr>
                <w:szCs w:val="22"/>
              </w:rPr>
              <w:t>Марiя</w:t>
            </w:r>
            <w:proofErr w:type="spellEnd"/>
            <w:r w:rsidRPr="000E2188">
              <w:rPr>
                <w:szCs w:val="22"/>
              </w:rPr>
              <w:t xml:space="preserve"> </w:t>
            </w:r>
            <w:proofErr w:type="spellStart"/>
            <w:r w:rsidRPr="000E2188">
              <w:rPr>
                <w:szCs w:val="22"/>
              </w:rPr>
              <w:t>Семенiвна</w:t>
            </w:r>
            <w:proofErr w:type="spellEnd"/>
          </w:p>
        </w:tc>
      </w:tr>
    </w:tbl>
    <w:p w:rsidR="000E2188" w:rsidRPr="000E2188" w:rsidRDefault="000E2188" w:rsidP="000E2188">
      <w:pPr>
        <w:widowControl/>
        <w:spacing w:line="240" w:lineRule="auto"/>
        <w:ind w:firstLine="0"/>
        <w:jc w:val="center"/>
        <w:rPr>
          <w:szCs w:val="22"/>
        </w:rPr>
      </w:pPr>
    </w:p>
    <w:p w:rsidR="000E2188" w:rsidRPr="000E2188" w:rsidRDefault="000E2188" w:rsidP="000E2188">
      <w:pPr>
        <w:spacing w:line="240" w:lineRule="auto"/>
        <w:ind w:firstLine="0"/>
        <w:jc w:val="left"/>
        <w:rPr>
          <w:color w:val="000000"/>
          <w:szCs w:val="22"/>
        </w:rPr>
      </w:pPr>
    </w:p>
    <w:p w:rsidR="000E2188" w:rsidRPr="000E2188" w:rsidRDefault="000E2188" w:rsidP="000E2188">
      <w:pPr>
        <w:spacing w:line="240" w:lineRule="auto"/>
        <w:ind w:firstLine="0"/>
        <w:jc w:val="center"/>
        <w:rPr>
          <w:b/>
          <w:szCs w:val="22"/>
        </w:rPr>
      </w:pPr>
      <w:r w:rsidRPr="000E2188">
        <w:rPr>
          <w:b/>
          <w:szCs w:val="22"/>
        </w:rPr>
        <w:t xml:space="preserve">Звіт про фінансові результати ПАТ «Житомирський завод огороджувальних </w:t>
      </w:r>
      <w:proofErr w:type="spellStart"/>
      <w:r w:rsidRPr="000E2188">
        <w:rPr>
          <w:b/>
          <w:szCs w:val="22"/>
        </w:rPr>
        <w:t>конструкцiй</w:t>
      </w:r>
      <w:proofErr w:type="spellEnd"/>
      <w:r w:rsidRPr="000E2188">
        <w:rPr>
          <w:b/>
          <w:szCs w:val="22"/>
        </w:rPr>
        <w:t>» за 2020 рік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1417"/>
        <w:gridCol w:w="567"/>
        <w:gridCol w:w="567"/>
        <w:gridCol w:w="567"/>
      </w:tblGrid>
      <w:tr w:rsidR="000E2188" w:rsidRPr="000E2188" w:rsidTr="00402FB7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КОДИ</w:t>
            </w:r>
          </w:p>
        </w:tc>
      </w:tr>
      <w:tr w:rsidR="000E2188" w:rsidRPr="000E2188" w:rsidTr="00402FB7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Дата (рік, місяць, число)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01</w:t>
            </w:r>
          </w:p>
        </w:tc>
      </w:tr>
      <w:tr w:rsidR="000E2188" w:rsidRPr="000E2188" w:rsidTr="00402FB7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 xml:space="preserve">Приватне </w:t>
            </w:r>
            <w:proofErr w:type="spellStart"/>
            <w:r w:rsidRPr="000E2188">
              <w:rPr>
                <w:szCs w:val="22"/>
              </w:rPr>
              <w:t>акцiонерне</w:t>
            </w:r>
            <w:proofErr w:type="spellEnd"/>
            <w:r w:rsidRPr="000E2188">
              <w:rPr>
                <w:szCs w:val="22"/>
              </w:rPr>
              <w:t xml:space="preserve"> товариство «Житомирський завод огороджувальних </w:t>
            </w:r>
            <w:proofErr w:type="spellStart"/>
            <w:r w:rsidRPr="000E2188">
              <w:rPr>
                <w:szCs w:val="22"/>
              </w:rPr>
              <w:t>конструкцiй</w:t>
            </w:r>
            <w:proofErr w:type="spellEnd"/>
            <w:r w:rsidRPr="000E2188">
              <w:rPr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за ЄДРПОУ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01413394</w:t>
            </w:r>
          </w:p>
        </w:tc>
      </w:tr>
    </w:tbl>
    <w:p w:rsidR="000E2188" w:rsidRPr="000E2188" w:rsidRDefault="000E2188" w:rsidP="000E2188">
      <w:pPr>
        <w:spacing w:line="240" w:lineRule="auto"/>
        <w:ind w:firstLine="0"/>
        <w:jc w:val="left"/>
        <w:rPr>
          <w:szCs w:val="22"/>
        </w:rPr>
      </w:pPr>
      <w:r w:rsidRPr="000E2188">
        <w:rPr>
          <w:b/>
          <w:szCs w:val="22"/>
        </w:rPr>
        <w:t xml:space="preserve">                                                                      </w:t>
      </w:r>
      <w:r w:rsidRPr="000E2188">
        <w:rPr>
          <w:szCs w:val="22"/>
        </w:rPr>
        <w:t>(найменування)</w:t>
      </w:r>
    </w:p>
    <w:p w:rsidR="000E2188" w:rsidRPr="000E2188" w:rsidRDefault="000E2188" w:rsidP="000E2188">
      <w:pPr>
        <w:spacing w:line="240" w:lineRule="auto"/>
        <w:ind w:firstLine="0"/>
        <w:jc w:val="center"/>
        <w:rPr>
          <w:b/>
          <w:szCs w:val="22"/>
        </w:rPr>
      </w:pPr>
    </w:p>
    <w:p w:rsidR="000E2188" w:rsidRPr="000E2188" w:rsidRDefault="000E2188" w:rsidP="000E2188">
      <w:pPr>
        <w:spacing w:line="240" w:lineRule="auto"/>
        <w:ind w:firstLine="0"/>
        <w:jc w:val="center"/>
        <w:rPr>
          <w:b/>
          <w:szCs w:val="22"/>
        </w:rPr>
      </w:pPr>
      <w:r w:rsidRPr="000E2188">
        <w:rPr>
          <w:b/>
          <w:szCs w:val="22"/>
        </w:rPr>
        <w:t>Звіт про фінансові результати (Звіт про сукупний дохід)</w:t>
      </w:r>
    </w:p>
    <w:p w:rsidR="000E2188" w:rsidRPr="000E2188" w:rsidRDefault="004064F4" w:rsidP="000E2188">
      <w:pPr>
        <w:spacing w:line="240" w:lineRule="auto"/>
        <w:ind w:firstLine="0"/>
        <w:jc w:val="center"/>
        <w:rPr>
          <w:b/>
          <w:szCs w:val="22"/>
        </w:rPr>
      </w:pPr>
      <w:r>
        <w:rPr>
          <w:b/>
          <w:szCs w:val="22"/>
        </w:rPr>
        <w:t>за</w:t>
      </w:r>
      <w:r w:rsidR="000E2188" w:rsidRPr="000E218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="000E2188" w:rsidRPr="000E2188">
        <w:rPr>
          <w:b/>
          <w:szCs w:val="22"/>
        </w:rPr>
        <w:t xml:space="preserve"> р.</w:t>
      </w:r>
    </w:p>
    <w:p w:rsidR="000E2188" w:rsidRPr="000E2188" w:rsidRDefault="000E2188" w:rsidP="000E2188">
      <w:pPr>
        <w:spacing w:line="240" w:lineRule="auto"/>
        <w:ind w:firstLine="0"/>
        <w:jc w:val="center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1701"/>
        <w:gridCol w:w="1242"/>
      </w:tblGrid>
      <w:tr w:rsidR="000E2188" w:rsidRPr="000E2188" w:rsidTr="00402FB7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Форма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Код за ДКУД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1801003</w:t>
            </w:r>
          </w:p>
        </w:tc>
      </w:tr>
    </w:tbl>
    <w:p w:rsidR="000E2188" w:rsidRPr="000E2188" w:rsidRDefault="000E2188" w:rsidP="000E2188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  <w:r w:rsidRPr="000E2188">
        <w:rPr>
          <w:b/>
          <w:szCs w:val="22"/>
        </w:rPr>
        <w:t>І. ФІНАНСОВІ РЕЗУЛЬТАТИ</w:t>
      </w:r>
    </w:p>
    <w:p w:rsidR="000E2188" w:rsidRPr="000E2188" w:rsidRDefault="000E2188" w:rsidP="000E2188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</w:p>
    <w:tbl>
      <w:tblPr>
        <w:tblW w:w="49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4"/>
        <w:gridCol w:w="708"/>
        <w:gridCol w:w="1278"/>
        <w:gridCol w:w="1562"/>
      </w:tblGrid>
      <w:tr w:rsidR="000E2188" w:rsidRPr="000E2188" w:rsidTr="00402FB7">
        <w:trPr>
          <w:trHeight w:val="1061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Стаття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Код </w:t>
            </w:r>
            <w:r w:rsidRPr="000E2188">
              <w:rPr>
                <w:color w:val="000000"/>
                <w:szCs w:val="22"/>
              </w:rPr>
              <w:br/>
              <w:t>рядка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За звітний </w:t>
            </w:r>
            <w:r w:rsidRPr="000E2188">
              <w:rPr>
                <w:color w:val="000000"/>
                <w:szCs w:val="22"/>
              </w:rPr>
              <w:br/>
              <w:t>період 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За </w:t>
            </w:r>
            <w:r w:rsidRPr="000E2188">
              <w:rPr>
                <w:color w:val="000000"/>
                <w:szCs w:val="22"/>
              </w:rPr>
              <w:br/>
              <w:t>аналогічний</w:t>
            </w:r>
            <w:r w:rsidRPr="000E2188">
              <w:rPr>
                <w:color w:val="000000"/>
                <w:szCs w:val="22"/>
              </w:rPr>
              <w:br/>
              <w:t>період    попереднього року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3 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4 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Чистий дохід від реалізації продукції (товарів, робіт, послуг)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2000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137390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282418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Собівартість реалізованої продукції (товарів, робіт, послуг)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2050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(134908)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(250644)</w:t>
            </w:r>
          </w:p>
        </w:tc>
      </w:tr>
      <w:tr w:rsidR="000E2188" w:rsidRPr="000E2188" w:rsidTr="00402FB7">
        <w:trPr>
          <w:trHeight w:val="390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 xml:space="preserve">Валовий: </w:t>
            </w:r>
            <w:r w:rsidRPr="000E2188">
              <w:rPr>
                <w:color w:val="000000"/>
                <w:szCs w:val="22"/>
              </w:rPr>
              <w:t> 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     прибуток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2090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2482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31774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     збиток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2095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(0)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(0)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операційні доходи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2120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3305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2711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Адміністративні витрати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2130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(8670)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(9406)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Витрати на збут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2150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(3258)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</w:pPr>
            <w:r w:rsidRPr="000E2188">
              <w:t>(3627)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операційні витрати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2180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rPr>
                <w:lang w:val="en-US"/>
              </w:rPr>
              <w:t>(</w:t>
            </w:r>
            <w:r w:rsidRPr="000E2188">
              <w:t>21215</w:t>
            </w:r>
            <w:r w:rsidRPr="000E2188">
              <w:rPr>
                <w:lang w:val="en-US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rPr>
                <w:lang w:val="en-US"/>
              </w:rPr>
              <w:t>(</w:t>
            </w:r>
            <w:r w:rsidRPr="000E2188">
              <w:t>2744</w:t>
            </w:r>
            <w:r w:rsidRPr="000E2188">
              <w:rPr>
                <w:lang w:val="en-US"/>
              </w:rPr>
              <w:t>)</w:t>
            </w:r>
          </w:p>
        </w:tc>
      </w:tr>
      <w:tr w:rsidR="000E2188" w:rsidRPr="000E2188" w:rsidTr="00402FB7">
        <w:trPr>
          <w:trHeight w:val="499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 xml:space="preserve">Фінансовий результат від операційної діяльності: </w:t>
            </w:r>
            <w:r w:rsidRPr="000E2188">
              <w:rPr>
                <w:color w:val="000000"/>
                <w:szCs w:val="22"/>
              </w:rPr>
              <w:t> 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     прибуток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2190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18708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     збиток 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2195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rPr>
                <w:lang w:val="en-US"/>
              </w:rPr>
              <w:t>(</w:t>
            </w:r>
            <w:r w:rsidRPr="000E2188">
              <w:t>27356</w:t>
            </w:r>
            <w:r w:rsidRPr="000E2188">
              <w:rPr>
                <w:lang w:val="en-US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rPr>
                <w:lang w:val="en-US"/>
              </w:rPr>
            </w:pPr>
            <w:r w:rsidRPr="000E2188">
              <w:t>0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Дохід від участі в капіталі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2200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фінансові доходи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2220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4165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1612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доходи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2240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Фінансові витрати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2250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rPr>
                <w:lang w:val="en-US"/>
              </w:rPr>
              <w:t>(</w:t>
            </w:r>
            <w:r w:rsidRPr="000E2188">
              <w:t>0</w:t>
            </w:r>
            <w:r w:rsidRPr="000E2188">
              <w:rPr>
                <w:lang w:val="en-US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rPr>
                <w:lang w:val="en-US"/>
              </w:rPr>
              <w:t>(</w:t>
            </w:r>
            <w:r w:rsidRPr="000E2188">
              <w:t>2417</w:t>
            </w:r>
            <w:r w:rsidRPr="000E2188">
              <w:rPr>
                <w:lang w:val="en-US"/>
              </w:rPr>
              <w:t>)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Втрати від участі в капіталі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2255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(0)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(0)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витрати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2270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(96)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(130)</w:t>
            </w:r>
          </w:p>
        </w:tc>
      </w:tr>
      <w:tr w:rsidR="000E2188" w:rsidRPr="000E2188" w:rsidTr="00402FB7">
        <w:trPr>
          <w:trHeight w:val="376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  <w:r w:rsidRPr="000E2188">
              <w:rPr>
                <w:b/>
                <w:color w:val="000000"/>
                <w:szCs w:val="22"/>
              </w:rPr>
              <w:t>Фінансовий результат до оподаткування: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прибуток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2290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17903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збиток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2295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rPr>
                <w:lang w:val="en-US"/>
              </w:rPr>
              <w:t>(</w:t>
            </w:r>
            <w:r w:rsidRPr="000E2188">
              <w:t>23191</w:t>
            </w:r>
            <w:r w:rsidRPr="000E2188">
              <w:rPr>
                <w:lang w:val="en-US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jc w:val="center"/>
              <w:rPr>
                <w:lang w:val="en-US"/>
              </w:rPr>
            </w:pPr>
            <w:r w:rsidRPr="000E2188">
              <w:rPr>
                <w:lang w:val="en-US"/>
              </w:rPr>
              <w:t>(</w:t>
            </w:r>
            <w:r w:rsidRPr="000E2188">
              <w:t>0</w:t>
            </w:r>
            <w:r w:rsidRPr="000E2188">
              <w:rPr>
                <w:lang w:val="en-US"/>
              </w:rPr>
              <w:t>)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Витрати (дохід) з податку на прибуток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2300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rPr>
                <w:lang w:val="en-US"/>
              </w:rPr>
              <w:t>-</w:t>
            </w:r>
            <w:r w:rsidRPr="000E2188">
              <w:t>3548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Прибуток (збиток) від  припиненої діяльності після оподаткування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2305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rPr>
          <w:trHeight w:val="370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b/>
                <w:bCs/>
                <w:color w:val="000000"/>
                <w:szCs w:val="22"/>
              </w:rPr>
              <w:t xml:space="preserve">Чистий фінансовий результат: </w:t>
            </w:r>
            <w:r w:rsidRPr="000E2188">
              <w:rPr>
                <w:color w:val="000000"/>
                <w:szCs w:val="22"/>
              </w:rPr>
              <w:t> </w:t>
            </w:r>
          </w:p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     прибуток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2350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14355</w:t>
            </w:r>
          </w:p>
        </w:tc>
      </w:tr>
      <w:tr w:rsidR="000E2188" w:rsidRPr="000E2188" w:rsidTr="00402FB7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     збиток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2355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</w:t>
            </w:r>
            <w:r w:rsidR="00100E84" w:rsidRPr="000E2188">
              <w:t>23191</w:t>
            </w:r>
            <w:r w:rsidRPr="000E2188">
              <w:rPr>
                <w:color w:val="000000"/>
                <w:szCs w:val="22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(0)</w:t>
            </w:r>
          </w:p>
        </w:tc>
      </w:tr>
    </w:tbl>
    <w:p w:rsidR="000E2188" w:rsidRPr="000E2188" w:rsidRDefault="000E2188" w:rsidP="000E2188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</w:p>
    <w:p w:rsidR="000E2188" w:rsidRPr="000E2188" w:rsidRDefault="000E2188" w:rsidP="000E2188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  <w:r w:rsidRPr="000E2188">
        <w:rPr>
          <w:b/>
          <w:szCs w:val="22"/>
        </w:rPr>
        <w:t>II. СУКУПНИЙ ДОХІД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3"/>
        <w:gridCol w:w="708"/>
        <w:gridCol w:w="1278"/>
        <w:gridCol w:w="1700"/>
      </w:tblGrid>
      <w:tr w:rsidR="000E2188" w:rsidRPr="000E2188" w:rsidTr="00402FB7">
        <w:trPr>
          <w:trHeight w:val="1061"/>
        </w:trPr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Стаття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Код </w:t>
            </w:r>
            <w:r w:rsidRPr="000E2188">
              <w:rPr>
                <w:color w:val="000000"/>
                <w:szCs w:val="22"/>
              </w:rPr>
              <w:br/>
              <w:t>рядка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За звітний </w:t>
            </w:r>
            <w:r w:rsidRPr="000E2188">
              <w:rPr>
                <w:color w:val="000000"/>
                <w:szCs w:val="22"/>
              </w:rPr>
              <w:br/>
              <w:t>період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За </w:t>
            </w:r>
            <w:r w:rsidRPr="000E2188">
              <w:rPr>
                <w:color w:val="000000"/>
                <w:szCs w:val="22"/>
              </w:rPr>
              <w:br/>
              <w:t>аналогічний</w:t>
            </w:r>
            <w:r w:rsidRPr="000E2188">
              <w:rPr>
                <w:color w:val="000000"/>
                <w:szCs w:val="22"/>
              </w:rPr>
              <w:br/>
              <w:t>період    попереднього року</w:t>
            </w:r>
          </w:p>
        </w:tc>
      </w:tr>
      <w:tr w:rsidR="000E2188" w:rsidRPr="000E2188" w:rsidTr="00402FB7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3 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4 </w:t>
            </w:r>
          </w:p>
        </w:tc>
      </w:tr>
      <w:tr w:rsidR="000E2188" w:rsidRPr="000E2188" w:rsidTr="00402FB7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Дооцінка (уцінка) необоротних активів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2400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Дооцінка (уцінка) фінансових інструментів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2405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Накопичені курсові різниці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2410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2415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Інший сукупний дохід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2445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E2188">
              <w:rPr>
                <w:b/>
                <w:szCs w:val="22"/>
              </w:rPr>
              <w:t>Інший сукупний дохід до оподаткування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0E2188">
              <w:rPr>
                <w:b/>
                <w:color w:val="000000"/>
                <w:szCs w:val="22"/>
              </w:rPr>
              <w:t>2450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188">
              <w:rPr>
                <w:szCs w:val="22"/>
              </w:rPr>
              <w:t>Податок на прибуток, пов’язаний з іншим сукупним доходом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2455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E2188">
              <w:rPr>
                <w:b/>
                <w:szCs w:val="22"/>
              </w:rPr>
              <w:t>Інший сукупний дохід після оподаткування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0E2188">
              <w:rPr>
                <w:b/>
                <w:color w:val="000000"/>
                <w:szCs w:val="22"/>
              </w:rPr>
              <w:t>2460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0</w:t>
            </w:r>
          </w:p>
        </w:tc>
      </w:tr>
      <w:tr w:rsidR="000E2188" w:rsidRPr="000E2188" w:rsidTr="00402FB7">
        <w:trPr>
          <w:trHeight w:val="128"/>
        </w:trPr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E2188">
              <w:rPr>
                <w:b/>
                <w:bCs/>
                <w:szCs w:val="22"/>
              </w:rPr>
              <w:t>Сукупний дохід (сума рядків 2350, 2355 та 2460)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0E2188">
              <w:rPr>
                <w:b/>
                <w:color w:val="000000"/>
                <w:szCs w:val="22"/>
              </w:rPr>
              <w:t>2465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rPr>
                <w:lang w:val="en-US"/>
              </w:rPr>
              <w:t>(</w:t>
            </w:r>
            <w:r w:rsidRPr="000E2188">
              <w:t>23191</w:t>
            </w:r>
            <w:r w:rsidRPr="000E2188">
              <w:rPr>
                <w:lang w:val="en-US"/>
              </w:rPr>
              <w:t>)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14355</w:t>
            </w:r>
          </w:p>
        </w:tc>
      </w:tr>
    </w:tbl>
    <w:p w:rsidR="000E2188" w:rsidRPr="000E2188" w:rsidRDefault="000E2188" w:rsidP="000E2188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</w:p>
    <w:p w:rsidR="000E2188" w:rsidRPr="000E2188" w:rsidRDefault="000E2188" w:rsidP="000E2188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0E2188" w:rsidRPr="000E2188" w:rsidRDefault="000E2188" w:rsidP="000E2188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  <w:r w:rsidRPr="000E2188">
        <w:rPr>
          <w:b/>
          <w:szCs w:val="22"/>
        </w:rPr>
        <w:t>III. ЕЛЕМЕНТИ ОПЕРАЦІЙНИХ ВИТРАТ</w:t>
      </w:r>
    </w:p>
    <w:tbl>
      <w:tblPr>
        <w:tblW w:w="50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9"/>
        <w:gridCol w:w="607"/>
        <w:gridCol w:w="1174"/>
        <w:gridCol w:w="2150"/>
      </w:tblGrid>
      <w:tr w:rsidR="000E2188" w:rsidRPr="000E2188" w:rsidTr="00402FB7">
        <w:trPr>
          <w:trHeight w:val="1232"/>
        </w:trPr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Назва статті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Код </w:t>
            </w:r>
            <w:r w:rsidRPr="000E2188">
              <w:rPr>
                <w:color w:val="000000"/>
                <w:szCs w:val="22"/>
              </w:rPr>
              <w:br/>
              <w:t>рядка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За звітний </w:t>
            </w:r>
            <w:r w:rsidRPr="000E2188">
              <w:rPr>
                <w:color w:val="000000"/>
                <w:szCs w:val="22"/>
              </w:rPr>
              <w:br/>
              <w:t>період 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 xml:space="preserve">За </w:t>
            </w:r>
            <w:r w:rsidRPr="000E2188">
              <w:rPr>
                <w:color w:val="000000"/>
                <w:szCs w:val="22"/>
              </w:rPr>
              <w:br/>
              <w:t>аналогічний</w:t>
            </w:r>
            <w:r w:rsidRPr="000E2188">
              <w:rPr>
                <w:color w:val="000000"/>
                <w:szCs w:val="22"/>
              </w:rPr>
              <w:br/>
              <w:t>період    попереднього року</w:t>
            </w:r>
          </w:p>
        </w:tc>
      </w:tr>
      <w:tr w:rsidR="000E2188" w:rsidRPr="000E2188" w:rsidTr="00402FB7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1 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3 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4 </w:t>
            </w:r>
          </w:p>
        </w:tc>
      </w:tr>
      <w:tr w:rsidR="000E2188" w:rsidRPr="000E2188" w:rsidTr="00402FB7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Матеріальні затрати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2500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92010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172603</w:t>
            </w:r>
          </w:p>
        </w:tc>
      </w:tr>
      <w:tr w:rsidR="000E2188" w:rsidRPr="000E2188" w:rsidTr="00402FB7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Витрати на оплату праці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2505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33371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36628</w:t>
            </w:r>
          </w:p>
        </w:tc>
      </w:tr>
      <w:tr w:rsidR="000E2188" w:rsidRPr="000E2188" w:rsidTr="00402FB7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Відрахування на соціальні заходи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2510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6639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7108</w:t>
            </w:r>
          </w:p>
        </w:tc>
      </w:tr>
      <w:tr w:rsidR="000E2188" w:rsidRPr="000E2188" w:rsidTr="00402FB7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Амортизація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2515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7934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8061</w:t>
            </w:r>
          </w:p>
        </w:tc>
      </w:tr>
      <w:tr w:rsidR="000E2188" w:rsidRPr="000E2188" w:rsidTr="00402FB7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Інші операційні витрати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0E2188">
              <w:rPr>
                <w:color w:val="000000"/>
                <w:szCs w:val="22"/>
              </w:rPr>
              <w:t>2520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28012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19143</w:t>
            </w:r>
          </w:p>
        </w:tc>
      </w:tr>
      <w:tr w:rsidR="000E2188" w:rsidRPr="000E2188" w:rsidTr="00402FB7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  <w:r w:rsidRPr="000E2188">
              <w:rPr>
                <w:b/>
                <w:color w:val="000000"/>
                <w:szCs w:val="22"/>
              </w:rPr>
              <w:t>Разом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0E2188">
              <w:rPr>
                <w:b/>
                <w:color w:val="000000"/>
                <w:szCs w:val="22"/>
              </w:rPr>
              <w:t>2550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167966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188" w:rsidRPr="000E2188" w:rsidRDefault="000E2188" w:rsidP="000E218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2188">
              <w:t>243543</w:t>
            </w:r>
          </w:p>
        </w:tc>
      </w:tr>
    </w:tbl>
    <w:p w:rsidR="000E2188" w:rsidRPr="000E2188" w:rsidRDefault="000E2188" w:rsidP="000E2188">
      <w:pPr>
        <w:spacing w:line="240" w:lineRule="auto"/>
        <w:ind w:firstLine="0"/>
        <w:jc w:val="left"/>
        <w:rPr>
          <w:szCs w:val="22"/>
        </w:rPr>
      </w:pPr>
      <w:r w:rsidRPr="000E2188">
        <w:rPr>
          <w:szCs w:val="22"/>
        </w:rPr>
        <w:t>Примітки</w:t>
      </w:r>
      <w:r w:rsidRPr="000E2188">
        <w:rPr>
          <w:szCs w:val="22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</w:rPr>
        <w:t>д/н</w:t>
      </w:r>
    </w:p>
    <w:p w:rsidR="000E2188" w:rsidRPr="000E2188" w:rsidRDefault="000E2188" w:rsidP="000E2188">
      <w:pPr>
        <w:spacing w:line="240" w:lineRule="auto"/>
        <w:ind w:firstLine="0"/>
        <w:jc w:val="left"/>
        <w:rPr>
          <w:szCs w:val="22"/>
        </w:rPr>
      </w:pPr>
      <w:r w:rsidRPr="000E2188">
        <w:rPr>
          <w:szCs w:val="22"/>
        </w:rPr>
        <w:t>Керівник</w:t>
      </w:r>
      <w:r w:rsidRPr="000E2188">
        <w:rPr>
          <w:szCs w:val="22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proofErr w:type="spellStart"/>
      <w:r w:rsidRPr="000E2188">
        <w:rPr>
          <w:szCs w:val="22"/>
        </w:rPr>
        <w:t>Зубко</w:t>
      </w:r>
      <w:proofErr w:type="spellEnd"/>
      <w:r w:rsidRPr="000E2188">
        <w:rPr>
          <w:szCs w:val="22"/>
        </w:rPr>
        <w:t xml:space="preserve"> </w:t>
      </w:r>
      <w:proofErr w:type="spellStart"/>
      <w:r w:rsidRPr="000E2188">
        <w:rPr>
          <w:szCs w:val="22"/>
        </w:rPr>
        <w:t>Сергiй</w:t>
      </w:r>
      <w:proofErr w:type="spellEnd"/>
      <w:r w:rsidRPr="000E2188">
        <w:rPr>
          <w:szCs w:val="22"/>
        </w:rPr>
        <w:t xml:space="preserve"> </w:t>
      </w:r>
      <w:proofErr w:type="spellStart"/>
      <w:r w:rsidRPr="000E2188">
        <w:rPr>
          <w:szCs w:val="22"/>
        </w:rPr>
        <w:t>Геннадiйович</w:t>
      </w:r>
      <w:proofErr w:type="spellEnd"/>
    </w:p>
    <w:p w:rsidR="000E2188" w:rsidRPr="000E2188" w:rsidRDefault="000E2188" w:rsidP="000E2188">
      <w:pPr>
        <w:spacing w:line="240" w:lineRule="auto"/>
        <w:ind w:firstLine="0"/>
        <w:jc w:val="left"/>
        <w:rPr>
          <w:szCs w:val="22"/>
        </w:rPr>
      </w:pPr>
      <w:r w:rsidRPr="000E2188">
        <w:rPr>
          <w:szCs w:val="22"/>
        </w:rPr>
        <w:t>Головний бухгалтер</w:t>
      </w:r>
      <w:r w:rsidRPr="000E2188">
        <w:rPr>
          <w:szCs w:val="22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r w:rsidRPr="000E2188">
        <w:rPr>
          <w:szCs w:val="22"/>
          <w:lang w:val="ru-RU"/>
        </w:rPr>
        <w:tab/>
      </w:r>
      <w:proofErr w:type="spellStart"/>
      <w:r w:rsidRPr="000E2188">
        <w:rPr>
          <w:szCs w:val="22"/>
        </w:rPr>
        <w:t>Залiзнюк</w:t>
      </w:r>
      <w:proofErr w:type="spellEnd"/>
      <w:r w:rsidRPr="000E2188">
        <w:rPr>
          <w:szCs w:val="22"/>
        </w:rPr>
        <w:t xml:space="preserve"> </w:t>
      </w:r>
      <w:proofErr w:type="spellStart"/>
      <w:r w:rsidRPr="000E2188">
        <w:rPr>
          <w:szCs w:val="22"/>
        </w:rPr>
        <w:t>Марiя</w:t>
      </w:r>
      <w:proofErr w:type="spellEnd"/>
      <w:r w:rsidRPr="000E2188">
        <w:rPr>
          <w:szCs w:val="22"/>
        </w:rPr>
        <w:t xml:space="preserve"> </w:t>
      </w:r>
      <w:proofErr w:type="spellStart"/>
      <w:r w:rsidRPr="000E2188">
        <w:rPr>
          <w:szCs w:val="22"/>
        </w:rPr>
        <w:t>Семенiвна</w:t>
      </w:r>
      <w:proofErr w:type="spellEnd"/>
    </w:p>
    <w:p w:rsidR="002A022E" w:rsidRDefault="002A022E">
      <w:pPr>
        <w:widowControl/>
        <w:spacing w:after="200" w:line="276" w:lineRule="auto"/>
        <w:ind w:firstLine="0"/>
        <w:jc w:val="left"/>
      </w:pPr>
      <w:r>
        <w:br w:type="page"/>
      </w:r>
    </w:p>
    <w:p w:rsidR="000E2188" w:rsidRDefault="002A022E" w:rsidP="004064F4">
      <w:pPr>
        <w:ind w:firstLine="0"/>
        <w:jc w:val="center"/>
        <w:rPr>
          <w:b/>
          <w:sz w:val="28"/>
          <w:szCs w:val="28"/>
        </w:rPr>
      </w:pPr>
      <w:r w:rsidRPr="004064F4">
        <w:rPr>
          <w:b/>
          <w:sz w:val="28"/>
          <w:szCs w:val="28"/>
        </w:rPr>
        <w:lastRenderedPageBreak/>
        <w:t>Додаток Б</w:t>
      </w:r>
    </w:p>
    <w:p w:rsidR="004064F4" w:rsidRPr="004064F4" w:rsidRDefault="004064F4" w:rsidP="004064F4">
      <w:pPr>
        <w:widowControl/>
        <w:spacing w:line="240" w:lineRule="auto"/>
        <w:ind w:firstLine="0"/>
        <w:jc w:val="left"/>
        <w:rPr>
          <w:sz w:val="24"/>
          <w:szCs w:val="24"/>
        </w:rPr>
      </w:pPr>
      <w:r w:rsidRPr="004064F4">
        <w:rPr>
          <w:sz w:val="24"/>
          <w:szCs w:val="24"/>
        </w:rPr>
        <w:t>1. Показники ліквідності</w:t>
      </w:r>
    </w:p>
    <w:tbl>
      <w:tblPr>
        <w:tblStyle w:val="2"/>
        <w:tblW w:w="5000" w:type="pct"/>
        <w:tblLook w:val="01E0" w:firstRow="1" w:lastRow="1" w:firstColumn="1" w:lastColumn="1" w:noHBand="0" w:noVBand="0"/>
      </w:tblPr>
      <w:tblGrid>
        <w:gridCol w:w="4406"/>
        <w:gridCol w:w="3622"/>
        <w:gridCol w:w="2111"/>
      </w:tblGrid>
      <w:tr w:rsidR="004064F4" w:rsidRPr="004064F4" w:rsidTr="004064F4">
        <w:trPr>
          <w:trHeight w:val="276"/>
        </w:trPr>
        <w:tc>
          <w:tcPr>
            <w:tcW w:w="2173" w:type="pct"/>
            <w:vMerge w:val="restar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Показник</w:t>
            </w:r>
          </w:p>
        </w:tc>
        <w:tc>
          <w:tcPr>
            <w:tcW w:w="1786" w:type="pct"/>
            <w:vMerge w:val="restar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Формула</w:t>
            </w:r>
          </w:p>
        </w:tc>
        <w:tc>
          <w:tcPr>
            <w:tcW w:w="1042" w:type="pct"/>
            <w:vMerge w:val="restar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Норматив</w:t>
            </w:r>
          </w:p>
        </w:tc>
      </w:tr>
      <w:tr w:rsidR="004064F4" w:rsidRPr="004064F4" w:rsidTr="004064F4">
        <w:trPr>
          <w:trHeight w:val="276"/>
        </w:trPr>
        <w:tc>
          <w:tcPr>
            <w:tcW w:w="2173" w:type="pct"/>
            <w:vMerge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pct"/>
            <w:vMerge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64F4" w:rsidRPr="004064F4" w:rsidTr="004064F4">
        <w:tc>
          <w:tcPr>
            <w:tcW w:w="2173" w:type="pct"/>
          </w:tcPr>
          <w:p w:rsidR="004064F4" w:rsidRPr="004064F4" w:rsidRDefault="004064F4" w:rsidP="004064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1. Коефіцієнт покриття (загальної ліквідності)</w:t>
            </w:r>
          </w:p>
        </w:tc>
        <w:tc>
          <w:tcPr>
            <w:tcW w:w="1786" w:type="pct"/>
          </w:tcPr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Кз.л</w:t>
            </w:r>
            <w:proofErr w:type="spellEnd"/>
            <w:r w:rsidRPr="004064F4">
              <w:rPr>
                <w:sz w:val="24"/>
                <w:szCs w:val="24"/>
              </w:rPr>
              <w:t>. = ОА / ПЗ</w:t>
            </w:r>
          </w:p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ОА – оборотні активи</w:t>
            </w:r>
          </w:p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 xml:space="preserve">ПЗ – поточні </w:t>
            </w:r>
            <w:proofErr w:type="spellStart"/>
            <w:r w:rsidRPr="004064F4">
              <w:rPr>
                <w:sz w:val="24"/>
                <w:szCs w:val="24"/>
              </w:rPr>
              <w:t>зобов</w:t>
            </w:r>
            <w:proofErr w:type="spellEnd"/>
            <w:r w:rsidRPr="004064F4">
              <w:rPr>
                <w:sz w:val="24"/>
                <w:szCs w:val="24"/>
              </w:rPr>
              <w:t>’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язан</w:t>
            </w:r>
            <w:proofErr w:type="spellEnd"/>
            <w:r w:rsidRPr="004064F4">
              <w:rPr>
                <w:sz w:val="24"/>
                <w:szCs w:val="24"/>
              </w:rPr>
              <w:t>ня</w:t>
            </w:r>
          </w:p>
        </w:tc>
        <w:tc>
          <w:tcPr>
            <w:tcW w:w="1042" w:type="pct"/>
            <w:vAlign w:val="center"/>
          </w:tcPr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&gt;1</w:t>
            </w:r>
          </w:p>
        </w:tc>
      </w:tr>
      <w:tr w:rsidR="004064F4" w:rsidRPr="004064F4" w:rsidTr="004064F4">
        <w:tc>
          <w:tcPr>
            <w:tcW w:w="2173" w:type="pct"/>
          </w:tcPr>
          <w:p w:rsidR="004064F4" w:rsidRPr="004064F4" w:rsidRDefault="004064F4" w:rsidP="004064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2. Коефіцієнт швидкої ліквідності</w:t>
            </w:r>
          </w:p>
        </w:tc>
        <w:tc>
          <w:tcPr>
            <w:tcW w:w="1786" w:type="pct"/>
          </w:tcPr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Кш.л</w:t>
            </w:r>
            <w:proofErr w:type="spellEnd"/>
            <w:r w:rsidRPr="004064F4">
              <w:rPr>
                <w:sz w:val="24"/>
                <w:szCs w:val="24"/>
              </w:rPr>
              <w:t>. = (</w:t>
            </w:r>
            <w:proofErr w:type="spellStart"/>
            <w:r w:rsidRPr="004064F4">
              <w:rPr>
                <w:sz w:val="24"/>
                <w:szCs w:val="24"/>
              </w:rPr>
              <w:t>Деб</w:t>
            </w:r>
            <w:proofErr w:type="spellEnd"/>
            <w:r w:rsidRPr="004064F4">
              <w:rPr>
                <w:sz w:val="24"/>
                <w:szCs w:val="24"/>
              </w:rPr>
              <w:t>. заборгованість + Грошові кошти + Поточні фін. інвестиції) / ПЗ</w:t>
            </w:r>
          </w:p>
        </w:tc>
        <w:tc>
          <w:tcPr>
            <w:tcW w:w="1042" w:type="pct"/>
            <w:vAlign w:val="center"/>
          </w:tcPr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&gt;0,5</w:t>
            </w:r>
          </w:p>
        </w:tc>
      </w:tr>
      <w:tr w:rsidR="004064F4" w:rsidRPr="004064F4" w:rsidTr="004064F4">
        <w:tc>
          <w:tcPr>
            <w:tcW w:w="2173" w:type="pct"/>
          </w:tcPr>
          <w:p w:rsidR="004064F4" w:rsidRPr="004064F4" w:rsidRDefault="004064F4" w:rsidP="004064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3. Коефіцієнт абсолютної ліквідності</w:t>
            </w:r>
          </w:p>
        </w:tc>
        <w:tc>
          <w:tcPr>
            <w:tcW w:w="1786" w:type="pct"/>
          </w:tcPr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 xml:space="preserve">К </w:t>
            </w:r>
            <w:proofErr w:type="spellStart"/>
            <w:r w:rsidRPr="004064F4">
              <w:rPr>
                <w:sz w:val="24"/>
                <w:szCs w:val="24"/>
              </w:rPr>
              <w:t>а.л</w:t>
            </w:r>
            <w:proofErr w:type="spellEnd"/>
            <w:r w:rsidRPr="004064F4">
              <w:rPr>
                <w:sz w:val="24"/>
                <w:szCs w:val="24"/>
              </w:rPr>
              <w:t>. = (Грошові кошти + Поточні фін. Інвестиції) / ПЗ</w:t>
            </w:r>
          </w:p>
        </w:tc>
        <w:tc>
          <w:tcPr>
            <w:tcW w:w="1042" w:type="pct"/>
            <w:vAlign w:val="center"/>
          </w:tcPr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&gt;0,2</w:t>
            </w:r>
          </w:p>
        </w:tc>
      </w:tr>
      <w:tr w:rsidR="004064F4" w:rsidRPr="004064F4" w:rsidTr="004064F4">
        <w:tc>
          <w:tcPr>
            <w:tcW w:w="2173" w:type="pct"/>
          </w:tcPr>
          <w:p w:rsidR="004064F4" w:rsidRPr="004064F4" w:rsidRDefault="004064F4" w:rsidP="004064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4. Частка оборотних активів в загальній сумі активів</w:t>
            </w:r>
          </w:p>
        </w:tc>
        <w:tc>
          <w:tcPr>
            <w:tcW w:w="1786" w:type="pct"/>
          </w:tcPr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Частка = Вартість оборотних активів / Вартість активів</w:t>
            </w:r>
          </w:p>
        </w:tc>
        <w:tc>
          <w:tcPr>
            <w:tcW w:w="1042" w:type="pct"/>
            <w:vAlign w:val="center"/>
          </w:tcPr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за планом</w:t>
            </w:r>
          </w:p>
        </w:tc>
      </w:tr>
      <w:tr w:rsidR="004064F4" w:rsidRPr="004064F4" w:rsidTr="004064F4">
        <w:tc>
          <w:tcPr>
            <w:tcW w:w="2173" w:type="pct"/>
          </w:tcPr>
          <w:p w:rsidR="004064F4" w:rsidRPr="004064F4" w:rsidRDefault="004064F4" w:rsidP="004064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5. Власний оборотний капітал (робочий капітал)</w:t>
            </w:r>
          </w:p>
        </w:tc>
        <w:tc>
          <w:tcPr>
            <w:tcW w:w="1786" w:type="pct"/>
          </w:tcPr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64F4">
              <w:rPr>
                <w:sz w:val="24"/>
                <w:szCs w:val="24"/>
              </w:rPr>
              <w:t>ВОК = ОА - ПЗ</w:t>
            </w:r>
          </w:p>
        </w:tc>
        <w:tc>
          <w:tcPr>
            <w:tcW w:w="1042" w:type="pct"/>
            <w:vAlign w:val="center"/>
          </w:tcPr>
          <w:p w:rsidR="004064F4" w:rsidRPr="004064F4" w:rsidRDefault="004064F4" w:rsidP="004064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За планом</w:t>
            </w:r>
          </w:p>
        </w:tc>
      </w:tr>
    </w:tbl>
    <w:p w:rsidR="004064F4" w:rsidRPr="004064F4" w:rsidRDefault="004064F4" w:rsidP="004064F4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4064F4" w:rsidRPr="004064F4" w:rsidRDefault="004064F4" w:rsidP="004064F4">
      <w:pPr>
        <w:widowControl/>
        <w:spacing w:line="240" w:lineRule="auto"/>
        <w:ind w:firstLine="0"/>
        <w:jc w:val="left"/>
        <w:rPr>
          <w:sz w:val="24"/>
          <w:szCs w:val="24"/>
        </w:rPr>
      </w:pPr>
      <w:r w:rsidRPr="004064F4">
        <w:rPr>
          <w:sz w:val="24"/>
          <w:szCs w:val="24"/>
        </w:rPr>
        <w:t>2. Показники фінансової стійкості</w:t>
      </w:r>
    </w:p>
    <w:tbl>
      <w:tblPr>
        <w:tblStyle w:val="2"/>
        <w:tblW w:w="5000" w:type="pct"/>
        <w:tblLook w:val="01E0" w:firstRow="1" w:lastRow="1" w:firstColumn="1" w:lastColumn="1" w:noHBand="0" w:noVBand="0"/>
      </w:tblPr>
      <w:tblGrid>
        <w:gridCol w:w="4406"/>
        <w:gridCol w:w="3622"/>
        <w:gridCol w:w="2111"/>
      </w:tblGrid>
      <w:tr w:rsidR="004064F4" w:rsidRPr="004064F4" w:rsidTr="004064F4">
        <w:trPr>
          <w:trHeight w:val="276"/>
        </w:trPr>
        <w:tc>
          <w:tcPr>
            <w:tcW w:w="2173" w:type="pct"/>
            <w:vMerge w:val="restar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Показник</w:t>
            </w:r>
          </w:p>
        </w:tc>
        <w:tc>
          <w:tcPr>
            <w:tcW w:w="1786" w:type="pct"/>
            <w:vMerge w:val="restar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Формула</w:t>
            </w:r>
          </w:p>
        </w:tc>
        <w:tc>
          <w:tcPr>
            <w:tcW w:w="1042" w:type="pct"/>
            <w:vMerge w:val="restar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Норматив</w:t>
            </w:r>
          </w:p>
        </w:tc>
      </w:tr>
      <w:tr w:rsidR="004064F4" w:rsidRPr="004064F4" w:rsidTr="004064F4">
        <w:trPr>
          <w:trHeight w:val="276"/>
        </w:trPr>
        <w:tc>
          <w:tcPr>
            <w:tcW w:w="2173" w:type="pct"/>
            <w:vMerge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pct"/>
            <w:vMerge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64F4" w:rsidRPr="004064F4" w:rsidTr="004064F4">
        <w:tc>
          <w:tcPr>
            <w:tcW w:w="2173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1. Коефіцієнт автономії</w:t>
            </w:r>
          </w:p>
        </w:tc>
        <w:tc>
          <w:tcPr>
            <w:tcW w:w="1786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Кавт</w:t>
            </w:r>
            <w:proofErr w:type="spellEnd"/>
            <w:r w:rsidRPr="004064F4">
              <w:rPr>
                <w:sz w:val="24"/>
                <w:szCs w:val="24"/>
              </w:rPr>
              <w:t xml:space="preserve"> = ВК / ВБ</w: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Вк</w:t>
            </w:r>
            <w:proofErr w:type="spellEnd"/>
            <w:r w:rsidRPr="004064F4">
              <w:rPr>
                <w:sz w:val="24"/>
                <w:szCs w:val="24"/>
              </w:rPr>
              <w:t xml:space="preserve"> – власний капітал</w: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ВБ – валюта балансу</w:t>
            </w:r>
          </w:p>
        </w:tc>
        <w:tc>
          <w:tcPr>
            <w:tcW w:w="1042" w:type="pct"/>
            <w:vAlign w:val="center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&gt;0,5</w:t>
            </w:r>
          </w:p>
        </w:tc>
      </w:tr>
      <w:tr w:rsidR="004064F4" w:rsidRPr="004064F4" w:rsidTr="004064F4">
        <w:tc>
          <w:tcPr>
            <w:tcW w:w="2173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2. Коефіцієнт фінансової залежності</w:t>
            </w:r>
          </w:p>
        </w:tc>
        <w:tc>
          <w:tcPr>
            <w:tcW w:w="1786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 xml:space="preserve">К </w:t>
            </w:r>
            <w:proofErr w:type="spellStart"/>
            <w:r w:rsidRPr="004064F4">
              <w:rPr>
                <w:sz w:val="24"/>
                <w:szCs w:val="24"/>
              </w:rPr>
              <w:t>ф.з</w:t>
            </w:r>
            <w:proofErr w:type="spellEnd"/>
            <w:r w:rsidRPr="004064F4">
              <w:rPr>
                <w:sz w:val="24"/>
                <w:szCs w:val="24"/>
              </w:rPr>
              <w:t xml:space="preserve">. = ВБ / ВК </w:t>
            </w:r>
          </w:p>
        </w:tc>
        <w:tc>
          <w:tcPr>
            <w:tcW w:w="1042" w:type="pct"/>
            <w:vAlign w:val="center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&lt;2,0</w:t>
            </w:r>
          </w:p>
        </w:tc>
      </w:tr>
      <w:tr w:rsidR="004064F4" w:rsidRPr="004064F4" w:rsidTr="004064F4">
        <w:tc>
          <w:tcPr>
            <w:tcW w:w="2173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3. Коефіцієнт фінансової стабільності</w:t>
            </w:r>
          </w:p>
        </w:tc>
        <w:tc>
          <w:tcPr>
            <w:tcW w:w="1786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 xml:space="preserve">К </w:t>
            </w:r>
            <w:proofErr w:type="spellStart"/>
            <w:r w:rsidRPr="004064F4">
              <w:rPr>
                <w:sz w:val="24"/>
                <w:szCs w:val="24"/>
              </w:rPr>
              <w:t>ф.с</w:t>
            </w:r>
            <w:proofErr w:type="spellEnd"/>
            <w:r w:rsidRPr="004064F4">
              <w:rPr>
                <w:sz w:val="24"/>
                <w:szCs w:val="24"/>
              </w:rPr>
              <w:t>. = ВК / ЗК</w: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ЗК – залучений капітал</w:t>
            </w:r>
          </w:p>
        </w:tc>
        <w:tc>
          <w:tcPr>
            <w:tcW w:w="1042" w:type="pct"/>
            <w:vAlign w:val="center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&gt;1</w:t>
            </w:r>
          </w:p>
        </w:tc>
      </w:tr>
      <w:tr w:rsidR="004064F4" w:rsidRPr="004064F4" w:rsidTr="004064F4">
        <w:tc>
          <w:tcPr>
            <w:tcW w:w="2173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4. Коефіцієнт забезпеченості власними засобами</w:t>
            </w:r>
          </w:p>
        </w:tc>
        <w:tc>
          <w:tcPr>
            <w:tcW w:w="1786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Кзаб</w:t>
            </w:r>
            <w:proofErr w:type="spellEnd"/>
            <w:r w:rsidRPr="004064F4">
              <w:rPr>
                <w:sz w:val="24"/>
                <w:szCs w:val="24"/>
              </w:rPr>
              <w:t>. = (ВК – НА) / ОА</w: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НА – необоротні активи</w:t>
            </w:r>
          </w:p>
        </w:tc>
        <w:tc>
          <w:tcPr>
            <w:tcW w:w="1042" w:type="pct"/>
            <w:vAlign w:val="center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&gt;0,1</w:t>
            </w:r>
          </w:p>
        </w:tc>
      </w:tr>
      <w:tr w:rsidR="004064F4" w:rsidRPr="004064F4" w:rsidTr="004064F4">
        <w:tc>
          <w:tcPr>
            <w:tcW w:w="2173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5. Коефіцієнт маневреності робочого капіталу</w:t>
            </w:r>
          </w:p>
        </w:tc>
        <w:tc>
          <w:tcPr>
            <w:tcW w:w="1786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К</w:t>
            </w:r>
            <w:r w:rsidRPr="004064F4">
              <w:rPr>
                <w:sz w:val="24"/>
                <w:szCs w:val="24"/>
                <w:vertAlign w:val="subscript"/>
              </w:rPr>
              <w:t>ман.ВК</w:t>
            </w:r>
            <w:proofErr w:type="spellEnd"/>
            <w:r w:rsidRPr="004064F4">
              <w:rPr>
                <w:sz w:val="24"/>
                <w:szCs w:val="24"/>
                <w:vertAlign w:val="subscript"/>
              </w:rPr>
              <w:t xml:space="preserve">  </w:t>
            </w:r>
            <w:r w:rsidRPr="004064F4">
              <w:rPr>
                <w:sz w:val="24"/>
                <w:szCs w:val="24"/>
              </w:rPr>
              <w:t>= ВОК/ВК</w: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ВОК – власний оборотний капітал</w:t>
            </w:r>
          </w:p>
        </w:tc>
        <w:tc>
          <w:tcPr>
            <w:tcW w:w="1042" w:type="pct"/>
            <w:vAlign w:val="center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&gt;0,5</w:t>
            </w:r>
          </w:p>
        </w:tc>
      </w:tr>
    </w:tbl>
    <w:p w:rsidR="004064F4" w:rsidRPr="004064F4" w:rsidRDefault="004064F4" w:rsidP="004064F4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4064F4" w:rsidRPr="004064F4" w:rsidRDefault="004064F4" w:rsidP="004064F4">
      <w:pPr>
        <w:widowControl/>
        <w:spacing w:line="240" w:lineRule="auto"/>
        <w:ind w:firstLine="0"/>
        <w:jc w:val="left"/>
        <w:rPr>
          <w:sz w:val="24"/>
          <w:szCs w:val="24"/>
        </w:rPr>
      </w:pPr>
      <w:r w:rsidRPr="004064F4">
        <w:rPr>
          <w:sz w:val="24"/>
          <w:szCs w:val="24"/>
        </w:rPr>
        <w:t>3. Показники ділової активності</w:t>
      </w:r>
    </w:p>
    <w:tbl>
      <w:tblPr>
        <w:tblStyle w:val="2"/>
        <w:tblW w:w="5000" w:type="pct"/>
        <w:tblLook w:val="01E0" w:firstRow="1" w:lastRow="1" w:firstColumn="1" w:lastColumn="1" w:noHBand="0" w:noVBand="0"/>
      </w:tblPr>
      <w:tblGrid>
        <w:gridCol w:w="4581"/>
        <w:gridCol w:w="5558"/>
      </w:tblGrid>
      <w:tr w:rsidR="004064F4" w:rsidRPr="004064F4" w:rsidTr="004064F4">
        <w:trPr>
          <w:trHeight w:val="276"/>
        </w:trPr>
        <w:tc>
          <w:tcPr>
            <w:tcW w:w="2259" w:type="pct"/>
            <w:vMerge w:val="restar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Показник</w:t>
            </w:r>
          </w:p>
        </w:tc>
        <w:tc>
          <w:tcPr>
            <w:tcW w:w="2741" w:type="pct"/>
            <w:vMerge w:val="restar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Формула</w:t>
            </w:r>
          </w:p>
        </w:tc>
      </w:tr>
      <w:tr w:rsidR="004064F4" w:rsidRPr="004064F4" w:rsidTr="004064F4">
        <w:trPr>
          <w:trHeight w:val="276"/>
        </w:trPr>
        <w:tc>
          <w:tcPr>
            <w:tcW w:w="2259" w:type="pct"/>
            <w:vMerge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pct"/>
            <w:vMerge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64F4">
              <w:rPr>
                <w:sz w:val="24"/>
                <w:szCs w:val="24"/>
                <w:lang w:val="ru-RU"/>
              </w:rPr>
              <w:t>Коефіцієнт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оборотності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активі</w:t>
            </w:r>
            <w:proofErr w:type="gramStart"/>
            <w:r w:rsidRPr="004064F4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Коб.акт</w:t>
            </w:r>
            <w:proofErr w:type="spellEnd"/>
            <w:r w:rsidRPr="004064F4">
              <w:rPr>
                <w:sz w:val="24"/>
                <w:szCs w:val="24"/>
              </w:rPr>
              <w:t>. = ЧД / СВА</w: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СВА – середньорічна вартість активів</w:t>
            </w:r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64F4">
              <w:rPr>
                <w:sz w:val="24"/>
                <w:szCs w:val="24"/>
                <w:lang w:val="ru-RU"/>
              </w:rPr>
              <w:t>Тривалість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обороту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активі</w:t>
            </w:r>
            <w:proofErr w:type="gramStart"/>
            <w:r w:rsidRPr="004064F4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4064F4">
              <w:rPr>
                <w:sz w:val="24"/>
                <w:szCs w:val="24"/>
                <w:lang w:val="ru-RU"/>
              </w:rPr>
              <w:t>дні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64F4">
              <w:rPr>
                <w:sz w:val="24"/>
                <w:szCs w:val="24"/>
                <w:lang w:val="ru-RU"/>
              </w:rPr>
              <w:t xml:space="preserve">365 /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коефіцієнт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оборотності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активі</w:t>
            </w:r>
            <w:proofErr w:type="gramStart"/>
            <w:r w:rsidRPr="004064F4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64F4">
              <w:rPr>
                <w:sz w:val="24"/>
                <w:szCs w:val="24"/>
                <w:lang w:val="ru-RU"/>
              </w:rPr>
              <w:t>Коефіцієнт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оборотності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64F4">
              <w:rPr>
                <w:sz w:val="24"/>
                <w:szCs w:val="24"/>
                <w:lang w:val="ru-RU"/>
              </w:rPr>
              <w:t>власного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капіталу</w:t>
            </w:r>
            <w:proofErr w:type="spellEnd"/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Коб.вк</w:t>
            </w:r>
            <w:proofErr w:type="spellEnd"/>
            <w:r w:rsidRPr="004064F4">
              <w:rPr>
                <w:sz w:val="24"/>
                <w:szCs w:val="24"/>
              </w:rPr>
              <w:t xml:space="preserve"> = ЧД / СВВК</w: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СВВК – середньорічна вартість власного капіталу</w:t>
            </w:r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64F4">
              <w:rPr>
                <w:sz w:val="24"/>
                <w:szCs w:val="24"/>
                <w:lang w:val="ru-RU"/>
              </w:rPr>
              <w:t>Тривалість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обороту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власного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капіталу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дні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64F4">
              <w:rPr>
                <w:sz w:val="24"/>
                <w:szCs w:val="24"/>
                <w:lang w:val="ru-RU"/>
              </w:rPr>
              <w:t xml:space="preserve">365 /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коефіцієнт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оборотності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власного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капіталу</w:t>
            </w:r>
            <w:proofErr w:type="spellEnd"/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64F4">
              <w:rPr>
                <w:sz w:val="24"/>
                <w:szCs w:val="24"/>
                <w:lang w:val="ru-RU"/>
              </w:rPr>
              <w:t>Коефіцієнт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оборотності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дебіторської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Коб.д.з</w:t>
            </w:r>
            <w:proofErr w:type="spellEnd"/>
            <w:r w:rsidRPr="004064F4">
              <w:rPr>
                <w:sz w:val="24"/>
                <w:szCs w:val="24"/>
              </w:rPr>
              <w:t>. = ЧД / СВДЗ</w: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 xml:space="preserve">СВДЗ – середньорічна вартість дебіторської заборгованості </w:t>
            </w:r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64F4">
              <w:rPr>
                <w:sz w:val="24"/>
                <w:szCs w:val="24"/>
                <w:lang w:val="ru-RU"/>
              </w:rPr>
              <w:t>Тривалість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обороту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дебіторської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64F4">
              <w:rPr>
                <w:sz w:val="24"/>
                <w:szCs w:val="24"/>
                <w:lang w:val="ru-RU"/>
              </w:rPr>
              <w:t xml:space="preserve">365 /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коефіцієнт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оборотності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дебіторської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64F4">
              <w:rPr>
                <w:sz w:val="24"/>
                <w:szCs w:val="24"/>
                <w:lang w:val="ru-RU"/>
              </w:rPr>
              <w:t>Коефіцієнт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оборотності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кредиторської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Коб.к.з</w:t>
            </w:r>
            <w:proofErr w:type="spellEnd"/>
            <w:r w:rsidRPr="004064F4">
              <w:rPr>
                <w:sz w:val="24"/>
                <w:szCs w:val="24"/>
              </w:rPr>
              <w:t>. = ЧД / СВКЗ</w: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 xml:space="preserve">СВКЗ – середньорічна </w:t>
            </w:r>
            <w:proofErr w:type="spellStart"/>
            <w:r w:rsidRPr="004064F4">
              <w:rPr>
                <w:sz w:val="24"/>
                <w:szCs w:val="24"/>
              </w:rPr>
              <w:t>варттість</w:t>
            </w:r>
            <w:proofErr w:type="spellEnd"/>
            <w:r w:rsidRPr="004064F4">
              <w:rPr>
                <w:sz w:val="24"/>
                <w:szCs w:val="24"/>
              </w:rPr>
              <w:t xml:space="preserve"> кредиторської заборгованості</w:t>
            </w:r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64F4">
              <w:rPr>
                <w:sz w:val="24"/>
                <w:szCs w:val="24"/>
                <w:lang w:val="ru-RU"/>
              </w:rPr>
              <w:t>Тривалість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обороту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кредиторської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64F4">
              <w:rPr>
                <w:sz w:val="24"/>
                <w:szCs w:val="24"/>
                <w:lang w:val="ru-RU"/>
              </w:rPr>
              <w:t xml:space="preserve">365 /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коефіцієнт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оборотності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кредиторської</w:t>
            </w:r>
            <w:proofErr w:type="spellEnd"/>
            <w:r w:rsidRPr="00406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4F4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</w:p>
        </w:tc>
      </w:tr>
    </w:tbl>
    <w:p w:rsidR="004064F4" w:rsidRPr="004064F4" w:rsidRDefault="004064F4" w:rsidP="004064F4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4064F4" w:rsidRPr="004064F4" w:rsidRDefault="004064F4" w:rsidP="004064F4">
      <w:pPr>
        <w:widowControl/>
        <w:spacing w:line="240" w:lineRule="auto"/>
        <w:ind w:firstLine="0"/>
        <w:jc w:val="left"/>
        <w:rPr>
          <w:sz w:val="24"/>
          <w:szCs w:val="24"/>
        </w:rPr>
      </w:pPr>
      <w:r w:rsidRPr="004064F4">
        <w:rPr>
          <w:sz w:val="24"/>
          <w:szCs w:val="24"/>
        </w:rPr>
        <w:lastRenderedPageBreak/>
        <w:t>4. Показники рентабельності</w:t>
      </w:r>
    </w:p>
    <w:tbl>
      <w:tblPr>
        <w:tblStyle w:val="2"/>
        <w:tblW w:w="5000" w:type="pct"/>
        <w:tblLook w:val="01E0" w:firstRow="1" w:lastRow="1" w:firstColumn="1" w:lastColumn="1" w:noHBand="0" w:noVBand="0"/>
      </w:tblPr>
      <w:tblGrid>
        <w:gridCol w:w="4581"/>
        <w:gridCol w:w="5558"/>
      </w:tblGrid>
      <w:tr w:rsidR="004064F4" w:rsidRPr="004064F4" w:rsidTr="004064F4">
        <w:trPr>
          <w:trHeight w:val="276"/>
        </w:trPr>
        <w:tc>
          <w:tcPr>
            <w:tcW w:w="2259" w:type="pct"/>
            <w:vMerge w:val="restar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Показник</w:t>
            </w:r>
          </w:p>
        </w:tc>
        <w:tc>
          <w:tcPr>
            <w:tcW w:w="2741" w:type="pct"/>
            <w:vMerge w:val="restar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Формула</w:t>
            </w:r>
          </w:p>
        </w:tc>
      </w:tr>
      <w:tr w:rsidR="004064F4" w:rsidRPr="004064F4" w:rsidTr="004064F4">
        <w:trPr>
          <w:trHeight w:val="276"/>
        </w:trPr>
        <w:tc>
          <w:tcPr>
            <w:tcW w:w="2259" w:type="pct"/>
            <w:vMerge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pct"/>
            <w:vMerge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Рентабельність активів</w:t>
            </w:r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Ракт</w:t>
            </w:r>
            <w:proofErr w:type="spellEnd"/>
            <w:r w:rsidRPr="004064F4">
              <w:rPr>
                <w:sz w:val="24"/>
                <w:szCs w:val="24"/>
              </w:rPr>
              <w:t xml:space="preserve">. = </w:t>
            </w:r>
            <w:r w:rsidRPr="004064F4">
              <w:rPr>
                <w:position w:val="-24"/>
                <w:sz w:val="24"/>
                <w:szCs w:val="24"/>
              </w:rPr>
              <w:object w:dxaOrig="12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0.75pt" o:ole="">
                  <v:imagedata r:id="rId6" o:title=""/>
                </v:shape>
                <o:OLEObject Type="Embed" ProgID="Equation.3" ShapeID="_x0000_i1025" DrawAspect="Content" ObjectID="_1732356026" r:id="rId7"/>
              </w:object>
            </w:r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 xml:space="preserve">Рентабельність реалізації </w:t>
            </w:r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Рреал</w:t>
            </w:r>
            <w:proofErr w:type="spellEnd"/>
            <w:r w:rsidRPr="004064F4">
              <w:rPr>
                <w:sz w:val="24"/>
                <w:szCs w:val="24"/>
              </w:rPr>
              <w:t xml:space="preserve"> = </w:t>
            </w:r>
            <w:r w:rsidRPr="004064F4">
              <w:rPr>
                <w:position w:val="-28"/>
                <w:sz w:val="24"/>
                <w:szCs w:val="24"/>
              </w:rPr>
              <w:object w:dxaOrig="1140" w:dyaOrig="660">
                <v:shape id="_x0000_i1026" type="#_x0000_t75" style="width:57pt;height:33pt" o:ole="">
                  <v:imagedata r:id="rId8" o:title=""/>
                </v:shape>
                <o:OLEObject Type="Embed" ProgID="Equation.3" ShapeID="_x0000_i1026" DrawAspect="Content" ObjectID="_1732356027" r:id="rId9"/>
              </w:object>
            </w:r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Рентабельність  продукції</w:t>
            </w:r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Рпрод</w:t>
            </w:r>
            <w:proofErr w:type="spellEnd"/>
            <w:r w:rsidRPr="004064F4">
              <w:rPr>
                <w:sz w:val="24"/>
                <w:szCs w:val="24"/>
              </w:rPr>
              <w:t xml:space="preserve">. = </w:t>
            </w:r>
            <w:r w:rsidRPr="004064F4">
              <w:rPr>
                <w:position w:val="-24"/>
                <w:sz w:val="24"/>
                <w:szCs w:val="24"/>
              </w:rPr>
              <w:object w:dxaOrig="1140" w:dyaOrig="620">
                <v:shape id="_x0000_i1027" type="#_x0000_t75" style="width:57pt;height:30.75pt" o:ole="">
                  <v:imagedata r:id="rId10" o:title=""/>
                </v:shape>
                <o:OLEObject Type="Embed" ProgID="Equation.3" ShapeID="_x0000_i1027" DrawAspect="Content" ObjectID="_1732356028" r:id="rId11"/>
              </w:object>
            </w:r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 xml:space="preserve">Рентабельність операційної діяльності </w:t>
            </w:r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Ро.д</w:t>
            </w:r>
            <w:proofErr w:type="spellEnd"/>
            <w:r w:rsidRPr="004064F4">
              <w:rPr>
                <w:sz w:val="24"/>
                <w:szCs w:val="24"/>
              </w:rPr>
              <w:t xml:space="preserve">. = </w:t>
            </w:r>
            <w:r w:rsidRPr="004064F4">
              <w:rPr>
                <w:position w:val="-24"/>
                <w:sz w:val="24"/>
                <w:szCs w:val="24"/>
              </w:rPr>
              <w:object w:dxaOrig="1140" w:dyaOrig="620">
                <v:shape id="_x0000_i1028" type="#_x0000_t75" style="width:57pt;height:30.75pt" o:ole="">
                  <v:imagedata r:id="rId12" o:title=""/>
                </v:shape>
                <o:OLEObject Type="Embed" ProgID="Equation.3" ShapeID="_x0000_i1028" DrawAspect="Content" ObjectID="_1732356029" r:id="rId13"/>
              </w:objec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ОВ – операційні витрати</w:t>
            </w:r>
          </w:p>
        </w:tc>
      </w:tr>
      <w:tr w:rsidR="004064F4" w:rsidRPr="004064F4" w:rsidTr="004064F4">
        <w:tc>
          <w:tcPr>
            <w:tcW w:w="2259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Рентабельність господарської діяльності</w:t>
            </w:r>
          </w:p>
        </w:tc>
        <w:tc>
          <w:tcPr>
            <w:tcW w:w="2741" w:type="pct"/>
          </w:tcPr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64F4">
              <w:rPr>
                <w:sz w:val="24"/>
                <w:szCs w:val="24"/>
              </w:rPr>
              <w:t>Рг.д</w:t>
            </w:r>
            <w:proofErr w:type="spellEnd"/>
            <w:r w:rsidRPr="004064F4">
              <w:rPr>
                <w:sz w:val="24"/>
                <w:szCs w:val="24"/>
              </w:rPr>
              <w:t xml:space="preserve">. = </w:t>
            </w:r>
            <w:r w:rsidRPr="004064F4">
              <w:rPr>
                <w:position w:val="-24"/>
                <w:sz w:val="24"/>
                <w:szCs w:val="24"/>
              </w:rPr>
              <w:object w:dxaOrig="1120" w:dyaOrig="620">
                <v:shape id="_x0000_i1029" type="#_x0000_t75" style="width:56.25pt;height:30.75pt" o:ole="">
                  <v:imagedata r:id="rId14" o:title=""/>
                </v:shape>
                <o:OLEObject Type="Embed" ProgID="Equation.3" ShapeID="_x0000_i1029" DrawAspect="Content" ObjectID="_1732356030" r:id="rId15"/>
              </w:object>
            </w:r>
          </w:p>
          <w:p w:rsidR="004064F4" w:rsidRPr="004064F4" w:rsidRDefault="004064F4" w:rsidP="004064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4F4">
              <w:rPr>
                <w:sz w:val="24"/>
                <w:szCs w:val="24"/>
              </w:rPr>
              <w:t>В –загальна сума витрат діяльності</w:t>
            </w:r>
          </w:p>
        </w:tc>
      </w:tr>
    </w:tbl>
    <w:p w:rsidR="004064F4" w:rsidRPr="004064F4" w:rsidRDefault="004064F4" w:rsidP="004064F4">
      <w:pPr>
        <w:ind w:firstLine="0"/>
        <w:jc w:val="center"/>
        <w:rPr>
          <w:b/>
          <w:sz w:val="28"/>
          <w:szCs w:val="28"/>
          <w:lang w:val="ru-RU"/>
        </w:rPr>
      </w:pPr>
    </w:p>
    <w:sectPr w:rsidR="004064F4" w:rsidRPr="004064F4" w:rsidSect="00787444">
      <w:pgSz w:w="11906" w:h="16838"/>
      <w:pgMar w:top="851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0"/>
    <w:rsid w:val="000E2188"/>
    <w:rsid w:val="00100E84"/>
    <w:rsid w:val="00247C60"/>
    <w:rsid w:val="002A022E"/>
    <w:rsid w:val="002C0346"/>
    <w:rsid w:val="002F34AB"/>
    <w:rsid w:val="00360D94"/>
    <w:rsid w:val="00402FB7"/>
    <w:rsid w:val="004064F4"/>
    <w:rsid w:val="00437716"/>
    <w:rsid w:val="00787444"/>
    <w:rsid w:val="008E45DD"/>
    <w:rsid w:val="00A02864"/>
    <w:rsid w:val="00A70D8B"/>
    <w:rsid w:val="00A843BE"/>
    <w:rsid w:val="00AC4D3F"/>
    <w:rsid w:val="00B44EE3"/>
    <w:rsid w:val="00BE2103"/>
    <w:rsid w:val="00C1545B"/>
    <w:rsid w:val="00C163CF"/>
    <w:rsid w:val="00C56641"/>
    <w:rsid w:val="00D9485F"/>
    <w:rsid w:val="00DB5A0E"/>
    <w:rsid w:val="00ED0B97"/>
    <w:rsid w:val="00F04A7C"/>
    <w:rsid w:val="00F3301A"/>
    <w:rsid w:val="00FA3EDC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88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3EDC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0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A70D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88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3EDC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0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A70D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9175-44C4-4B71-B313-C49B74E6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2022-02-16T18:58:00Z</dcterms:created>
  <dcterms:modified xsi:type="dcterms:W3CDTF">2022-12-12T11:14:00Z</dcterms:modified>
</cp:coreProperties>
</file>