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B05" w:rsidRPr="00D9293B" w:rsidRDefault="00D05B05" w:rsidP="00FA4985">
      <w:pPr>
        <w:spacing w:line="240" w:lineRule="auto"/>
        <w:jc w:val="center"/>
        <w:rPr>
          <w:noProof/>
          <w:lang w:val="uk-UA"/>
        </w:rPr>
      </w:pPr>
      <w:r w:rsidRPr="00D9293B">
        <w:rPr>
          <w:noProof/>
        </w:rPr>
        <w:drawing>
          <wp:anchor distT="0" distB="0" distL="114300" distR="114300" simplePos="0" relativeHeight="251658240" behindDoc="1" locked="0" layoutInCell="1" allowOverlap="1" wp14:anchorId="73368A09" wp14:editId="0E5A624D">
            <wp:simplePos x="0" y="0"/>
            <wp:positionH relativeFrom="page">
              <wp:posOffset>-71252</wp:posOffset>
            </wp:positionH>
            <wp:positionV relativeFrom="paragraph">
              <wp:posOffset>17805</wp:posOffset>
            </wp:positionV>
            <wp:extent cx="7445829" cy="8646415"/>
            <wp:effectExtent l="0" t="0" r="317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8167" t="13003" r="32150" b="5109"/>
                    <a:stretch/>
                  </pic:blipFill>
                  <pic:spPr bwMode="auto">
                    <a:xfrm>
                      <a:off x="0" y="0"/>
                      <a:ext cx="7457454" cy="86599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5B05" w:rsidRPr="00D9293B" w:rsidRDefault="00D05B05" w:rsidP="00FA4985">
      <w:pPr>
        <w:spacing w:line="240" w:lineRule="auto"/>
        <w:jc w:val="center"/>
        <w:rPr>
          <w:noProof/>
          <w:lang w:val="uk-UA"/>
        </w:rPr>
      </w:pPr>
    </w:p>
    <w:p w:rsidR="00CD60A0" w:rsidRPr="00D9293B" w:rsidRDefault="006D71A9" w:rsidP="00FA4985">
      <w:pPr>
        <w:spacing w:line="240" w:lineRule="auto"/>
        <w:jc w:val="center"/>
        <w:rPr>
          <w:b/>
          <w:bCs/>
          <w:sz w:val="28"/>
          <w:szCs w:val="28"/>
          <w:lang w:val="uk-UA"/>
        </w:rPr>
      </w:pPr>
      <w:r w:rsidRPr="00D9293B">
        <w:rPr>
          <w:b/>
          <w:sz w:val="28"/>
          <w:szCs w:val="28"/>
          <w:lang w:val="uk-UA"/>
        </w:rPr>
        <w:br w:type="page"/>
      </w:r>
      <w:r w:rsidR="00F85BE8" w:rsidRPr="00D9293B">
        <w:rPr>
          <w:b/>
          <w:sz w:val="28"/>
          <w:szCs w:val="28"/>
          <w:lang w:val="uk-UA"/>
        </w:rPr>
        <w:lastRenderedPageBreak/>
        <w:t>1. </w:t>
      </w:r>
      <w:r w:rsidR="001648D6" w:rsidRPr="00D9293B">
        <w:rPr>
          <w:b/>
          <w:bCs/>
          <w:sz w:val="28"/>
          <w:szCs w:val="28"/>
          <w:lang w:val="uk-UA"/>
        </w:rPr>
        <w:t>Опис навчальної дисципліни</w:t>
      </w:r>
    </w:p>
    <w:p w:rsidR="000728B8" w:rsidRPr="00D9293B" w:rsidRDefault="000728B8" w:rsidP="000728B8">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150100" w:rsidRPr="00D9293B" w:rsidTr="00A078BA">
        <w:trPr>
          <w:trHeight w:val="803"/>
        </w:trPr>
        <w:tc>
          <w:tcPr>
            <w:tcW w:w="2896" w:type="dxa"/>
            <w:vMerge w:val="restart"/>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Найменування показників</w:t>
            </w:r>
          </w:p>
        </w:tc>
        <w:tc>
          <w:tcPr>
            <w:tcW w:w="3262" w:type="dxa"/>
            <w:vMerge w:val="restart"/>
            <w:vAlign w:val="center"/>
          </w:tcPr>
          <w:p w:rsidR="00150100" w:rsidRPr="00D9293B" w:rsidRDefault="00150100" w:rsidP="00B879F8">
            <w:pPr>
              <w:adjustRightInd/>
              <w:spacing w:line="240" w:lineRule="auto"/>
              <w:jc w:val="center"/>
              <w:textAlignment w:val="auto"/>
              <w:rPr>
                <w:sz w:val="24"/>
                <w:szCs w:val="24"/>
                <w:lang w:val="uk-UA" w:eastAsia="uk-UA"/>
              </w:rPr>
            </w:pPr>
            <w:r w:rsidRPr="00D9293B">
              <w:rPr>
                <w:sz w:val="24"/>
                <w:szCs w:val="24"/>
                <w:lang w:val="uk-UA" w:eastAsia="uk-UA"/>
              </w:rPr>
              <w:t>Галузь знань, напрям підготовки, освітн</w:t>
            </w:r>
            <w:r w:rsidR="00B879F8" w:rsidRPr="00D9293B">
              <w:rPr>
                <w:sz w:val="24"/>
                <w:szCs w:val="24"/>
                <w:lang w:val="uk-UA" w:eastAsia="uk-UA"/>
              </w:rPr>
              <w:t>ій ступінь</w:t>
            </w: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Характеристика навчальної дисципліни</w:t>
            </w:r>
          </w:p>
        </w:tc>
      </w:tr>
      <w:tr w:rsidR="00150100" w:rsidRPr="00D9293B" w:rsidTr="00A078BA">
        <w:trPr>
          <w:trHeight w:val="549"/>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1620" w:type="dxa"/>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денна форма навчання</w:t>
            </w:r>
          </w:p>
        </w:tc>
        <w:tc>
          <w:tcPr>
            <w:tcW w:w="1800" w:type="dxa"/>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заочна форма навчання</w:t>
            </w:r>
          </w:p>
        </w:tc>
      </w:tr>
      <w:tr w:rsidR="001648D6" w:rsidRPr="00D9293B" w:rsidTr="004F7085">
        <w:trPr>
          <w:trHeight w:val="781"/>
        </w:trPr>
        <w:tc>
          <w:tcPr>
            <w:tcW w:w="2896" w:type="dxa"/>
            <w:vAlign w:val="center"/>
          </w:tcPr>
          <w:p w:rsidR="001648D6" w:rsidRPr="00D9293B" w:rsidRDefault="001648D6" w:rsidP="00D15B88">
            <w:pPr>
              <w:adjustRightInd/>
              <w:spacing w:line="240" w:lineRule="auto"/>
              <w:jc w:val="center"/>
              <w:textAlignment w:val="auto"/>
              <w:rPr>
                <w:sz w:val="24"/>
                <w:szCs w:val="24"/>
                <w:lang w:val="uk-UA" w:eastAsia="uk-UA"/>
              </w:rPr>
            </w:pPr>
            <w:r w:rsidRPr="00D9293B">
              <w:rPr>
                <w:sz w:val="24"/>
                <w:szCs w:val="24"/>
                <w:lang w:val="uk-UA" w:eastAsia="uk-UA"/>
              </w:rPr>
              <w:t xml:space="preserve">Кількість кредитів </w:t>
            </w:r>
            <w:r w:rsidR="00723755" w:rsidRPr="00D9293B">
              <w:rPr>
                <w:sz w:val="24"/>
                <w:szCs w:val="24"/>
                <w:lang w:val="uk-UA" w:eastAsia="uk-UA"/>
              </w:rPr>
              <w:t>10</w:t>
            </w:r>
          </w:p>
        </w:tc>
        <w:tc>
          <w:tcPr>
            <w:tcW w:w="3262" w:type="dxa"/>
            <w:vAlign w:val="center"/>
          </w:tcPr>
          <w:p w:rsidR="001648D6" w:rsidRPr="00D9293B" w:rsidRDefault="001648D6" w:rsidP="001648D6">
            <w:pPr>
              <w:adjustRightInd/>
              <w:spacing w:line="240" w:lineRule="auto"/>
              <w:jc w:val="center"/>
              <w:textAlignment w:val="auto"/>
              <w:rPr>
                <w:sz w:val="24"/>
                <w:szCs w:val="24"/>
                <w:lang w:val="uk-UA" w:eastAsia="uk-UA"/>
              </w:rPr>
            </w:pPr>
            <w:r w:rsidRPr="00D9293B">
              <w:rPr>
                <w:sz w:val="24"/>
                <w:szCs w:val="24"/>
                <w:lang w:val="uk-UA" w:eastAsia="uk-UA"/>
              </w:rPr>
              <w:t>Галузь знань</w:t>
            </w:r>
          </w:p>
          <w:p w:rsidR="001648D6" w:rsidRPr="00D9293B" w:rsidRDefault="00427686" w:rsidP="00427686">
            <w:pPr>
              <w:adjustRightInd/>
              <w:spacing w:line="240" w:lineRule="auto"/>
              <w:jc w:val="center"/>
              <w:textAlignment w:val="auto"/>
              <w:rPr>
                <w:sz w:val="24"/>
                <w:szCs w:val="24"/>
                <w:lang w:val="uk-UA" w:eastAsia="uk-UA"/>
              </w:rPr>
            </w:pPr>
            <w:r w:rsidRPr="00D9293B">
              <w:rPr>
                <w:sz w:val="24"/>
                <w:szCs w:val="24"/>
                <w:lang w:val="uk-UA" w:eastAsia="uk-UA"/>
              </w:rPr>
              <w:t>05 «Соціальні та поведінкові науки</w:t>
            </w:r>
            <w:r w:rsidRPr="00D9293B">
              <w:rPr>
                <w:lang w:val="uk-UA"/>
              </w:rPr>
              <w:t>»</w:t>
            </w:r>
          </w:p>
        </w:tc>
        <w:tc>
          <w:tcPr>
            <w:tcW w:w="3420" w:type="dxa"/>
            <w:gridSpan w:val="2"/>
            <w:vAlign w:val="center"/>
          </w:tcPr>
          <w:p w:rsidR="001648D6" w:rsidRPr="00D9293B" w:rsidRDefault="00D15B88" w:rsidP="00150100">
            <w:pPr>
              <w:adjustRightInd/>
              <w:spacing w:line="240" w:lineRule="auto"/>
              <w:jc w:val="center"/>
              <w:textAlignment w:val="auto"/>
              <w:rPr>
                <w:sz w:val="24"/>
                <w:szCs w:val="24"/>
                <w:lang w:val="uk-UA" w:eastAsia="uk-UA"/>
              </w:rPr>
            </w:pPr>
            <w:r w:rsidRPr="00D9293B">
              <w:rPr>
                <w:sz w:val="24"/>
                <w:szCs w:val="24"/>
                <w:lang w:val="uk-UA" w:eastAsia="uk-UA"/>
              </w:rPr>
              <w:t>_______</w:t>
            </w:r>
            <w:r w:rsidR="00723755" w:rsidRPr="00D9293B">
              <w:rPr>
                <w:sz w:val="24"/>
                <w:szCs w:val="24"/>
                <w:lang w:val="uk-UA" w:eastAsia="uk-UA"/>
              </w:rPr>
              <w:t>нормативна</w:t>
            </w:r>
            <w:r w:rsidRPr="00D9293B">
              <w:rPr>
                <w:sz w:val="24"/>
                <w:szCs w:val="24"/>
                <w:lang w:val="uk-UA" w:eastAsia="uk-UA"/>
              </w:rPr>
              <w:t>_</w:t>
            </w:r>
            <w:r w:rsidR="00934466" w:rsidRPr="00D9293B">
              <w:rPr>
                <w:sz w:val="24"/>
                <w:szCs w:val="24"/>
                <w:lang w:val="uk-UA" w:eastAsia="uk-UA"/>
              </w:rPr>
              <w:t>______</w:t>
            </w:r>
          </w:p>
          <w:p w:rsidR="00934466" w:rsidRPr="00D9293B" w:rsidRDefault="00934466" w:rsidP="00150100">
            <w:pPr>
              <w:adjustRightInd/>
              <w:spacing w:line="240" w:lineRule="auto"/>
              <w:jc w:val="center"/>
              <w:textAlignment w:val="auto"/>
              <w:rPr>
                <w:sz w:val="16"/>
                <w:szCs w:val="16"/>
                <w:lang w:val="uk-UA" w:eastAsia="uk-UA"/>
              </w:rPr>
            </w:pPr>
            <w:r w:rsidRPr="00D9293B">
              <w:rPr>
                <w:sz w:val="16"/>
                <w:szCs w:val="16"/>
                <w:lang w:val="uk-UA" w:eastAsia="uk-UA"/>
              </w:rPr>
              <w:t>(нормативна, за вибором)</w:t>
            </w:r>
          </w:p>
        </w:tc>
      </w:tr>
      <w:tr w:rsidR="00150100" w:rsidRPr="00D9293B" w:rsidTr="00226FCB">
        <w:trPr>
          <w:trHeight w:val="327"/>
        </w:trPr>
        <w:tc>
          <w:tcPr>
            <w:tcW w:w="2896" w:type="dxa"/>
            <w:vAlign w:val="center"/>
          </w:tcPr>
          <w:p w:rsidR="00150100" w:rsidRPr="00D9293B" w:rsidRDefault="00150100" w:rsidP="00D15B88">
            <w:pPr>
              <w:adjustRightInd/>
              <w:spacing w:line="240" w:lineRule="auto"/>
              <w:jc w:val="center"/>
              <w:textAlignment w:val="auto"/>
              <w:rPr>
                <w:sz w:val="24"/>
                <w:szCs w:val="24"/>
                <w:lang w:val="uk-UA" w:eastAsia="uk-UA"/>
              </w:rPr>
            </w:pPr>
            <w:r w:rsidRPr="00D9293B">
              <w:rPr>
                <w:sz w:val="24"/>
                <w:szCs w:val="24"/>
                <w:lang w:val="uk-UA" w:eastAsia="uk-UA"/>
              </w:rPr>
              <w:t xml:space="preserve">Модулів – </w:t>
            </w:r>
            <w:r w:rsidR="00594AD8">
              <w:rPr>
                <w:sz w:val="24"/>
                <w:szCs w:val="24"/>
                <w:lang w:val="uk-UA" w:eastAsia="uk-UA"/>
              </w:rPr>
              <w:t>3</w:t>
            </w:r>
          </w:p>
        </w:tc>
        <w:tc>
          <w:tcPr>
            <w:tcW w:w="3262" w:type="dxa"/>
            <w:vMerge w:val="restart"/>
            <w:vAlign w:val="center"/>
          </w:tcPr>
          <w:p w:rsidR="00150100" w:rsidRPr="00D9293B" w:rsidRDefault="001648D6" w:rsidP="00427686">
            <w:pPr>
              <w:adjustRightInd/>
              <w:spacing w:line="240" w:lineRule="auto"/>
              <w:jc w:val="center"/>
              <w:textAlignment w:val="auto"/>
              <w:rPr>
                <w:sz w:val="24"/>
                <w:szCs w:val="24"/>
                <w:lang w:val="uk-UA" w:eastAsia="uk-UA"/>
              </w:rPr>
            </w:pPr>
            <w:r w:rsidRPr="00D9293B">
              <w:rPr>
                <w:sz w:val="24"/>
                <w:szCs w:val="24"/>
                <w:lang w:val="uk-UA" w:eastAsia="uk-UA"/>
              </w:rPr>
              <w:t xml:space="preserve">Спеціальність </w:t>
            </w:r>
            <w:r w:rsidR="00427686" w:rsidRPr="00D9293B">
              <w:rPr>
                <w:sz w:val="24"/>
                <w:szCs w:val="24"/>
                <w:lang w:val="uk-UA" w:eastAsia="uk-UA"/>
              </w:rPr>
              <w:t>051</w:t>
            </w:r>
            <w:r w:rsidR="00723755" w:rsidRPr="00D9293B">
              <w:rPr>
                <w:sz w:val="24"/>
                <w:szCs w:val="24"/>
                <w:lang w:val="uk-UA" w:eastAsia="uk-UA"/>
              </w:rPr>
              <w:t>«</w:t>
            </w:r>
            <w:r w:rsidR="00427686" w:rsidRPr="00D9293B">
              <w:rPr>
                <w:sz w:val="24"/>
                <w:szCs w:val="24"/>
                <w:lang w:val="uk-UA" w:eastAsia="uk-UA"/>
              </w:rPr>
              <w:t>Економіка</w:t>
            </w:r>
            <w:r w:rsidR="00723755" w:rsidRPr="00D9293B">
              <w:rPr>
                <w:sz w:val="24"/>
                <w:szCs w:val="24"/>
                <w:lang w:val="uk-UA" w:eastAsia="uk-UA"/>
              </w:rPr>
              <w:t>»</w:t>
            </w: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Рік підготовки:</w:t>
            </w:r>
          </w:p>
        </w:tc>
      </w:tr>
      <w:tr w:rsidR="00226FCB" w:rsidRPr="00D9293B" w:rsidTr="00A078BA">
        <w:trPr>
          <w:trHeight w:val="207"/>
        </w:trPr>
        <w:tc>
          <w:tcPr>
            <w:tcW w:w="2896" w:type="dxa"/>
            <w:vMerge w:val="restart"/>
            <w:vAlign w:val="center"/>
          </w:tcPr>
          <w:p w:rsidR="00226FCB" w:rsidRPr="00D9293B" w:rsidRDefault="00226FCB" w:rsidP="00D15B88">
            <w:pPr>
              <w:adjustRightInd/>
              <w:spacing w:line="240" w:lineRule="auto"/>
              <w:jc w:val="center"/>
              <w:textAlignment w:val="auto"/>
              <w:rPr>
                <w:sz w:val="24"/>
                <w:szCs w:val="24"/>
                <w:lang w:val="uk-UA" w:eastAsia="uk-UA"/>
              </w:rPr>
            </w:pPr>
            <w:r w:rsidRPr="00D9293B">
              <w:rPr>
                <w:sz w:val="24"/>
                <w:szCs w:val="24"/>
                <w:lang w:val="uk-UA" w:eastAsia="uk-UA"/>
              </w:rPr>
              <w:t xml:space="preserve">Змістових модулів – </w:t>
            </w:r>
            <w:r w:rsidR="00594AD8">
              <w:rPr>
                <w:sz w:val="24"/>
                <w:szCs w:val="24"/>
                <w:lang w:val="uk-UA" w:eastAsia="uk-UA"/>
              </w:rPr>
              <w:t>3</w:t>
            </w:r>
          </w:p>
        </w:tc>
        <w:tc>
          <w:tcPr>
            <w:tcW w:w="3262" w:type="dxa"/>
            <w:vMerge/>
            <w:vAlign w:val="center"/>
          </w:tcPr>
          <w:p w:rsidR="00226FCB" w:rsidRPr="00D9293B" w:rsidRDefault="00226FCB" w:rsidP="00150100">
            <w:pPr>
              <w:adjustRightInd/>
              <w:spacing w:line="240" w:lineRule="auto"/>
              <w:jc w:val="center"/>
              <w:textAlignment w:val="auto"/>
              <w:rPr>
                <w:sz w:val="24"/>
                <w:szCs w:val="24"/>
                <w:lang w:val="uk-UA" w:eastAsia="uk-UA"/>
              </w:rPr>
            </w:pPr>
          </w:p>
        </w:tc>
        <w:tc>
          <w:tcPr>
            <w:tcW w:w="1620" w:type="dxa"/>
            <w:vAlign w:val="center"/>
          </w:tcPr>
          <w:p w:rsidR="00226FCB" w:rsidRPr="00D9293B" w:rsidRDefault="008D7966" w:rsidP="00150100">
            <w:pPr>
              <w:adjustRightInd/>
              <w:spacing w:line="240" w:lineRule="auto"/>
              <w:jc w:val="center"/>
              <w:textAlignment w:val="auto"/>
              <w:rPr>
                <w:sz w:val="24"/>
                <w:szCs w:val="24"/>
                <w:lang w:val="uk-UA" w:eastAsia="uk-UA"/>
              </w:rPr>
            </w:pPr>
            <w:r w:rsidRPr="00D9293B">
              <w:rPr>
                <w:sz w:val="24"/>
                <w:szCs w:val="24"/>
                <w:lang w:val="uk-UA" w:eastAsia="uk-UA"/>
              </w:rPr>
              <w:t>1</w:t>
            </w:r>
          </w:p>
        </w:tc>
        <w:tc>
          <w:tcPr>
            <w:tcW w:w="1800" w:type="dxa"/>
            <w:vAlign w:val="center"/>
          </w:tcPr>
          <w:p w:rsidR="00226FCB" w:rsidRPr="00D9293B" w:rsidRDefault="00934466" w:rsidP="00150100">
            <w:pPr>
              <w:adjustRightInd/>
              <w:spacing w:line="240" w:lineRule="auto"/>
              <w:jc w:val="center"/>
              <w:textAlignment w:val="auto"/>
              <w:rPr>
                <w:sz w:val="24"/>
                <w:szCs w:val="24"/>
                <w:lang w:val="uk-UA" w:eastAsia="uk-UA"/>
              </w:rPr>
            </w:pPr>
            <w:r w:rsidRPr="00D9293B">
              <w:rPr>
                <w:sz w:val="24"/>
                <w:szCs w:val="24"/>
                <w:lang w:val="uk-UA" w:eastAsia="uk-UA"/>
              </w:rPr>
              <w:t>__</w:t>
            </w:r>
          </w:p>
        </w:tc>
      </w:tr>
      <w:tr w:rsidR="00226FCB" w:rsidRPr="00D9293B" w:rsidTr="00A078BA">
        <w:trPr>
          <w:trHeight w:val="232"/>
        </w:trPr>
        <w:tc>
          <w:tcPr>
            <w:tcW w:w="2896" w:type="dxa"/>
            <w:vMerge/>
            <w:vAlign w:val="center"/>
          </w:tcPr>
          <w:p w:rsidR="00226FCB" w:rsidRPr="00D9293B" w:rsidRDefault="00226FCB" w:rsidP="00150100">
            <w:pPr>
              <w:adjustRightInd/>
              <w:spacing w:line="240" w:lineRule="auto"/>
              <w:jc w:val="center"/>
              <w:textAlignment w:val="auto"/>
              <w:rPr>
                <w:sz w:val="24"/>
                <w:szCs w:val="24"/>
                <w:lang w:val="uk-UA" w:eastAsia="uk-UA"/>
              </w:rPr>
            </w:pPr>
          </w:p>
        </w:tc>
        <w:tc>
          <w:tcPr>
            <w:tcW w:w="3262" w:type="dxa"/>
            <w:vMerge/>
            <w:vAlign w:val="center"/>
          </w:tcPr>
          <w:p w:rsidR="00226FCB" w:rsidRPr="00D9293B" w:rsidRDefault="00226FCB" w:rsidP="00150100">
            <w:pPr>
              <w:adjustRightInd/>
              <w:spacing w:line="240" w:lineRule="auto"/>
              <w:jc w:val="center"/>
              <w:textAlignment w:val="auto"/>
              <w:rPr>
                <w:sz w:val="24"/>
                <w:szCs w:val="24"/>
                <w:lang w:val="uk-UA" w:eastAsia="uk-UA"/>
              </w:rPr>
            </w:pPr>
          </w:p>
        </w:tc>
        <w:tc>
          <w:tcPr>
            <w:tcW w:w="3420" w:type="dxa"/>
            <w:gridSpan w:val="2"/>
            <w:vAlign w:val="center"/>
          </w:tcPr>
          <w:p w:rsidR="00226FCB" w:rsidRPr="00D9293B" w:rsidRDefault="00226FCB" w:rsidP="00150100">
            <w:pPr>
              <w:adjustRightInd/>
              <w:spacing w:line="240" w:lineRule="auto"/>
              <w:jc w:val="center"/>
              <w:textAlignment w:val="auto"/>
              <w:rPr>
                <w:sz w:val="24"/>
                <w:szCs w:val="24"/>
                <w:lang w:val="uk-UA" w:eastAsia="uk-UA"/>
              </w:rPr>
            </w:pPr>
            <w:r w:rsidRPr="00D9293B">
              <w:rPr>
                <w:sz w:val="24"/>
                <w:szCs w:val="24"/>
                <w:lang w:val="uk-UA" w:eastAsia="uk-UA"/>
              </w:rPr>
              <w:t>Семестр</w:t>
            </w:r>
          </w:p>
        </w:tc>
      </w:tr>
      <w:tr w:rsidR="004F7085" w:rsidRPr="00D9293B" w:rsidTr="00A078BA">
        <w:trPr>
          <w:trHeight w:val="323"/>
        </w:trPr>
        <w:tc>
          <w:tcPr>
            <w:tcW w:w="2896" w:type="dxa"/>
            <w:vMerge w:val="restart"/>
            <w:vAlign w:val="center"/>
          </w:tcPr>
          <w:p w:rsidR="004F7085" w:rsidRPr="00D9293B" w:rsidRDefault="0036409E" w:rsidP="00D15B88">
            <w:pPr>
              <w:adjustRightInd/>
              <w:spacing w:line="240" w:lineRule="auto"/>
              <w:jc w:val="center"/>
              <w:textAlignment w:val="auto"/>
              <w:rPr>
                <w:sz w:val="24"/>
                <w:szCs w:val="24"/>
                <w:lang w:val="uk-UA" w:eastAsia="uk-UA"/>
              </w:rPr>
            </w:pPr>
            <w:r w:rsidRPr="00D9293B">
              <w:rPr>
                <w:sz w:val="24"/>
                <w:szCs w:val="24"/>
                <w:lang w:val="uk-UA" w:eastAsia="uk-UA"/>
              </w:rPr>
              <w:t>Загальна кількість годин - 300</w:t>
            </w:r>
          </w:p>
        </w:tc>
        <w:tc>
          <w:tcPr>
            <w:tcW w:w="3262" w:type="dxa"/>
            <w:vMerge/>
            <w:vAlign w:val="center"/>
          </w:tcPr>
          <w:p w:rsidR="004F7085" w:rsidRPr="00D9293B" w:rsidRDefault="004F7085" w:rsidP="00150100">
            <w:pPr>
              <w:adjustRightInd/>
              <w:spacing w:line="240" w:lineRule="auto"/>
              <w:jc w:val="center"/>
              <w:textAlignment w:val="auto"/>
              <w:rPr>
                <w:sz w:val="24"/>
                <w:szCs w:val="24"/>
                <w:lang w:val="uk-UA" w:eastAsia="uk-UA"/>
              </w:rPr>
            </w:pPr>
          </w:p>
        </w:tc>
        <w:tc>
          <w:tcPr>
            <w:tcW w:w="1620" w:type="dxa"/>
            <w:vAlign w:val="center"/>
          </w:tcPr>
          <w:p w:rsidR="004F7085" w:rsidRPr="00D9293B" w:rsidRDefault="008D7966" w:rsidP="00E03B90">
            <w:pPr>
              <w:adjustRightInd/>
              <w:spacing w:line="240" w:lineRule="auto"/>
              <w:jc w:val="center"/>
              <w:textAlignment w:val="auto"/>
              <w:rPr>
                <w:sz w:val="24"/>
                <w:szCs w:val="24"/>
                <w:lang w:val="uk-UA" w:eastAsia="uk-UA"/>
              </w:rPr>
            </w:pPr>
            <w:r w:rsidRPr="00D9293B">
              <w:rPr>
                <w:sz w:val="24"/>
                <w:szCs w:val="24"/>
                <w:lang w:val="uk-UA" w:eastAsia="uk-UA"/>
              </w:rPr>
              <w:t>1,2</w:t>
            </w:r>
          </w:p>
        </w:tc>
        <w:tc>
          <w:tcPr>
            <w:tcW w:w="1800" w:type="dxa"/>
            <w:vAlign w:val="center"/>
          </w:tcPr>
          <w:p w:rsidR="004F7085" w:rsidRPr="00D9293B" w:rsidRDefault="004F7085" w:rsidP="00E03B90">
            <w:pPr>
              <w:adjustRightInd/>
              <w:spacing w:line="240" w:lineRule="auto"/>
              <w:jc w:val="center"/>
              <w:textAlignment w:val="auto"/>
              <w:rPr>
                <w:sz w:val="24"/>
                <w:szCs w:val="24"/>
                <w:lang w:val="uk-UA" w:eastAsia="uk-UA"/>
              </w:rPr>
            </w:pPr>
            <w:r w:rsidRPr="00D9293B">
              <w:rPr>
                <w:sz w:val="24"/>
                <w:szCs w:val="24"/>
                <w:lang w:val="uk-UA" w:eastAsia="uk-UA"/>
              </w:rPr>
              <w:t>__</w:t>
            </w:r>
          </w:p>
        </w:tc>
      </w:tr>
      <w:tr w:rsidR="00150100" w:rsidRPr="00D9293B" w:rsidTr="00A078BA">
        <w:trPr>
          <w:trHeight w:val="322"/>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Лекції</w:t>
            </w:r>
          </w:p>
        </w:tc>
      </w:tr>
      <w:tr w:rsidR="00150100" w:rsidRPr="00D9293B" w:rsidTr="00A078BA">
        <w:trPr>
          <w:trHeight w:val="320"/>
        </w:trPr>
        <w:tc>
          <w:tcPr>
            <w:tcW w:w="2896" w:type="dxa"/>
            <w:vMerge w:val="restart"/>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Тижневих годин для денної форми навчання:</w:t>
            </w:r>
          </w:p>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 xml:space="preserve">аудиторних </w:t>
            </w:r>
            <w:r w:rsidR="00723755" w:rsidRPr="00D9293B">
              <w:rPr>
                <w:sz w:val="24"/>
                <w:szCs w:val="24"/>
                <w:lang w:val="uk-UA" w:eastAsia="uk-UA"/>
              </w:rPr>
              <w:t>3</w:t>
            </w:r>
          </w:p>
          <w:p w:rsidR="00150100" w:rsidRPr="00D9293B" w:rsidRDefault="00150100" w:rsidP="00C933FE">
            <w:pPr>
              <w:adjustRightInd/>
              <w:spacing w:line="240" w:lineRule="auto"/>
              <w:jc w:val="center"/>
              <w:textAlignment w:val="auto"/>
              <w:rPr>
                <w:sz w:val="24"/>
                <w:szCs w:val="24"/>
                <w:lang w:val="uk-UA" w:eastAsia="uk-UA"/>
              </w:rPr>
            </w:pPr>
            <w:r w:rsidRPr="00D9293B">
              <w:rPr>
                <w:sz w:val="24"/>
                <w:szCs w:val="24"/>
                <w:lang w:val="uk-UA" w:eastAsia="uk-UA"/>
              </w:rPr>
              <w:t>самостійної роботи</w:t>
            </w:r>
            <w:r w:rsidR="00C933FE" w:rsidRPr="00D9293B">
              <w:rPr>
                <w:sz w:val="24"/>
                <w:szCs w:val="24"/>
                <w:lang w:val="uk-UA"/>
              </w:rPr>
              <w:t xml:space="preserve"> </w:t>
            </w:r>
            <w:r w:rsidR="004F7085" w:rsidRPr="00D9293B">
              <w:rPr>
                <w:sz w:val="24"/>
                <w:szCs w:val="24"/>
                <w:lang w:val="uk-UA" w:eastAsia="uk-UA"/>
              </w:rPr>
              <w:t>–</w:t>
            </w:r>
            <w:r w:rsidRPr="00D9293B">
              <w:rPr>
                <w:sz w:val="24"/>
                <w:szCs w:val="24"/>
                <w:lang w:val="uk-UA" w:eastAsia="uk-UA"/>
              </w:rPr>
              <w:t xml:space="preserve"> </w:t>
            </w:r>
            <w:r w:rsidR="00723755" w:rsidRPr="00D9293B">
              <w:rPr>
                <w:sz w:val="24"/>
                <w:szCs w:val="24"/>
                <w:lang w:val="uk-UA" w:eastAsia="uk-UA"/>
              </w:rPr>
              <w:t>6,4</w:t>
            </w:r>
          </w:p>
        </w:tc>
        <w:tc>
          <w:tcPr>
            <w:tcW w:w="3262" w:type="dxa"/>
            <w:vMerge w:val="restart"/>
            <w:vAlign w:val="center"/>
          </w:tcPr>
          <w:p w:rsidR="00150100" w:rsidRPr="00D9293B" w:rsidRDefault="001648D6" w:rsidP="00427686">
            <w:pPr>
              <w:adjustRightInd/>
              <w:spacing w:line="240" w:lineRule="auto"/>
              <w:jc w:val="center"/>
              <w:textAlignment w:val="auto"/>
              <w:rPr>
                <w:sz w:val="24"/>
                <w:szCs w:val="24"/>
                <w:lang w:val="uk-UA" w:eastAsia="uk-UA"/>
              </w:rPr>
            </w:pPr>
            <w:r w:rsidRPr="00D9293B">
              <w:rPr>
                <w:sz w:val="24"/>
                <w:szCs w:val="24"/>
                <w:lang w:val="uk-UA" w:eastAsia="uk-UA"/>
              </w:rPr>
              <w:t xml:space="preserve">Освітній ступінь </w:t>
            </w:r>
            <w:r w:rsidR="000728B8" w:rsidRPr="00D9293B">
              <w:rPr>
                <w:sz w:val="24"/>
                <w:szCs w:val="24"/>
                <w:lang w:val="uk-UA" w:eastAsia="uk-UA"/>
              </w:rPr>
              <w:t>«</w:t>
            </w:r>
            <w:r w:rsidR="00427686" w:rsidRPr="00D9293B">
              <w:rPr>
                <w:sz w:val="24"/>
                <w:szCs w:val="24"/>
                <w:lang w:val="uk-UA" w:eastAsia="uk-UA"/>
              </w:rPr>
              <w:t>магістр</w:t>
            </w:r>
            <w:r w:rsidR="000728B8" w:rsidRPr="00D9293B">
              <w:rPr>
                <w:sz w:val="24"/>
                <w:szCs w:val="24"/>
                <w:lang w:val="uk-UA" w:eastAsia="uk-UA"/>
              </w:rPr>
              <w:t>»</w:t>
            </w:r>
          </w:p>
        </w:tc>
        <w:tc>
          <w:tcPr>
            <w:tcW w:w="1620" w:type="dxa"/>
            <w:vAlign w:val="center"/>
          </w:tcPr>
          <w:p w:rsidR="00150100" w:rsidRPr="00D9293B" w:rsidRDefault="00E84751" w:rsidP="00150100">
            <w:pPr>
              <w:adjustRightInd/>
              <w:spacing w:line="240" w:lineRule="auto"/>
              <w:jc w:val="center"/>
              <w:textAlignment w:val="auto"/>
              <w:rPr>
                <w:sz w:val="24"/>
                <w:szCs w:val="24"/>
                <w:lang w:val="uk-UA" w:eastAsia="uk-UA"/>
              </w:rPr>
            </w:pPr>
            <w:r>
              <w:rPr>
                <w:sz w:val="24"/>
                <w:szCs w:val="24"/>
                <w:lang w:val="uk-UA" w:eastAsia="uk-UA"/>
              </w:rPr>
              <w:t>16</w:t>
            </w:r>
            <w:r w:rsidR="00150100" w:rsidRPr="00D9293B">
              <w:rPr>
                <w:sz w:val="24"/>
                <w:szCs w:val="24"/>
                <w:lang w:val="uk-UA" w:eastAsia="uk-UA"/>
              </w:rPr>
              <w:t xml:space="preserve"> год.</w:t>
            </w:r>
          </w:p>
        </w:tc>
        <w:tc>
          <w:tcPr>
            <w:tcW w:w="1800" w:type="dxa"/>
            <w:vAlign w:val="center"/>
          </w:tcPr>
          <w:p w:rsidR="00150100" w:rsidRPr="00D9293B" w:rsidRDefault="00934466" w:rsidP="00150100">
            <w:pPr>
              <w:adjustRightInd/>
              <w:spacing w:line="240" w:lineRule="auto"/>
              <w:jc w:val="center"/>
              <w:textAlignment w:val="auto"/>
              <w:rPr>
                <w:sz w:val="24"/>
                <w:szCs w:val="24"/>
                <w:lang w:val="uk-UA" w:eastAsia="uk-UA"/>
              </w:rPr>
            </w:pPr>
            <w:r w:rsidRPr="00D9293B">
              <w:rPr>
                <w:sz w:val="24"/>
                <w:szCs w:val="24"/>
                <w:lang w:val="uk-UA" w:eastAsia="uk-UA"/>
              </w:rPr>
              <w:t>_</w:t>
            </w:r>
            <w:r w:rsidR="00E84751">
              <w:rPr>
                <w:sz w:val="24"/>
                <w:szCs w:val="24"/>
                <w:lang w:val="uk-UA" w:eastAsia="uk-UA"/>
              </w:rPr>
              <w:t>4</w:t>
            </w:r>
            <w:r w:rsidRPr="00D9293B">
              <w:rPr>
                <w:sz w:val="24"/>
                <w:szCs w:val="24"/>
                <w:lang w:val="uk-UA" w:eastAsia="uk-UA"/>
              </w:rPr>
              <w:t>_</w:t>
            </w:r>
            <w:r w:rsidR="00150100" w:rsidRPr="00D9293B">
              <w:rPr>
                <w:sz w:val="24"/>
                <w:szCs w:val="24"/>
                <w:lang w:val="uk-UA" w:eastAsia="uk-UA"/>
              </w:rPr>
              <w:t xml:space="preserve"> год.</w:t>
            </w:r>
          </w:p>
        </w:tc>
      </w:tr>
      <w:tr w:rsidR="00150100" w:rsidRPr="00D9293B" w:rsidTr="00A078BA">
        <w:trPr>
          <w:trHeight w:val="320"/>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252540">
            <w:pPr>
              <w:adjustRightInd/>
              <w:spacing w:line="240" w:lineRule="auto"/>
              <w:jc w:val="center"/>
              <w:textAlignment w:val="auto"/>
              <w:rPr>
                <w:sz w:val="24"/>
                <w:szCs w:val="24"/>
                <w:lang w:val="uk-UA" w:eastAsia="uk-UA"/>
              </w:rPr>
            </w:pPr>
            <w:r w:rsidRPr="00D9293B">
              <w:rPr>
                <w:sz w:val="24"/>
                <w:szCs w:val="24"/>
                <w:lang w:val="uk-UA" w:eastAsia="uk-UA"/>
              </w:rPr>
              <w:t>Практичні</w:t>
            </w:r>
          </w:p>
        </w:tc>
      </w:tr>
      <w:tr w:rsidR="00150100" w:rsidRPr="00D9293B" w:rsidTr="00A078BA">
        <w:trPr>
          <w:trHeight w:val="320"/>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1620" w:type="dxa"/>
            <w:vAlign w:val="center"/>
          </w:tcPr>
          <w:p w:rsidR="00150100" w:rsidRPr="00D9293B" w:rsidRDefault="0020060E" w:rsidP="00150100">
            <w:pPr>
              <w:adjustRightInd/>
              <w:spacing w:line="240" w:lineRule="auto"/>
              <w:jc w:val="center"/>
              <w:textAlignment w:val="auto"/>
              <w:rPr>
                <w:i/>
                <w:sz w:val="24"/>
                <w:szCs w:val="24"/>
                <w:lang w:val="uk-UA" w:eastAsia="uk-UA"/>
              </w:rPr>
            </w:pPr>
            <w:r w:rsidRPr="00D9293B">
              <w:rPr>
                <w:sz w:val="24"/>
                <w:szCs w:val="24"/>
                <w:lang w:val="uk-UA" w:eastAsia="uk-UA"/>
              </w:rPr>
              <w:t>32</w:t>
            </w:r>
            <w:r w:rsidR="00150100" w:rsidRPr="00D9293B">
              <w:rPr>
                <w:sz w:val="24"/>
                <w:szCs w:val="24"/>
                <w:lang w:val="uk-UA" w:eastAsia="uk-UA"/>
              </w:rPr>
              <w:t xml:space="preserve"> год.</w:t>
            </w:r>
          </w:p>
        </w:tc>
        <w:tc>
          <w:tcPr>
            <w:tcW w:w="1800" w:type="dxa"/>
            <w:vAlign w:val="center"/>
          </w:tcPr>
          <w:p w:rsidR="00150100" w:rsidRPr="00D9293B" w:rsidRDefault="00934466" w:rsidP="00150100">
            <w:pPr>
              <w:adjustRightInd/>
              <w:spacing w:line="240" w:lineRule="auto"/>
              <w:jc w:val="center"/>
              <w:textAlignment w:val="auto"/>
              <w:rPr>
                <w:sz w:val="24"/>
                <w:szCs w:val="24"/>
                <w:lang w:val="uk-UA" w:eastAsia="uk-UA"/>
              </w:rPr>
            </w:pPr>
            <w:r w:rsidRPr="00D9293B">
              <w:rPr>
                <w:sz w:val="24"/>
                <w:szCs w:val="24"/>
                <w:lang w:val="uk-UA" w:eastAsia="uk-UA"/>
              </w:rPr>
              <w:t>_</w:t>
            </w:r>
            <w:r w:rsidR="00E84751">
              <w:rPr>
                <w:sz w:val="24"/>
                <w:szCs w:val="24"/>
                <w:lang w:val="uk-UA" w:eastAsia="uk-UA"/>
              </w:rPr>
              <w:t>6</w:t>
            </w:r>
            <w:r w:rsidRPr="00D9293B">
              <w:rPr>
                <w:sz w:val="24"/>
                <w:szCs w:val="24"/>
                <w:lang w:val="uk-UA" w:eastAsia="uk-UA"/>
              </w:rPr>
              <w:t>_</w:t>
            </w:r>
            <w:r w:rsidR="00150100" w:rsidRPr="00D9293B">
              <w:rPr>
                <w:sz w:val="24"/>
                <w:szCs w:val="24"/>
                <w:lang w:val="uk-UA" w:eastAsia="uk-UA"/>
              </w:rPr>
              <w:t xml:space="preserve"> год.</w:t>
            </w:r>
          </w:p>
        </w:tc>
      </w:tr>
      <w:tr w:rsidR="00150100" w:rsidRPr="00D9293B" w:rsidTr="00A078BA">
        <w:trPr>
          <w:trHeight w:val="138"/>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Лабораторні</w:t>
            </w:r>
          </w:p>
        </w:tc>
      </w:tr>
      <w:tr w:rsidR="00150100" w:rsidRPr="00D9293B" w:rsidTr="00A078BA">
        <w:trPr>
          <w:trHeight w:val="138"/>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1620" w:type="dxa"/>
            <w:vAlign w:val="center"/>
          </w:tcPr>
          <w:p w:rsidR="00150100" w:rsidRPr="00D9293B" w:rsidRDefault="00934466" w:rsidP="00150100">
            <w:pPr>
              <w:adjustRightInd/>
              <w:spacing w:line="240" w:lineRule="auto"/>
              <w:jc w:val="center"/>
              <w:textAlignment w:val="auto"/>
              <w:rPr>
                <w:i/>
                <w:sz w:val="24"/>
                <w:szCs w:val="24"/>
                <w:lang w:val="uk-UA" w:eastAsia="uk-UA"/>
              </w:rPr>
            </w:pPr>
            <w:r w:rsidRPr="00D9293B">
              <w:rPr>
                <w:sz w:val="24"/>
                <w:szCs w:val="24"/>
                <w:lang w:val="uk-UA" w:eastAsia="uk-UA"/>
              </w:rPr>
              <w:t xml:space="preserve">__ </w:t>
            </w:r>
            <w:r w:rsidR="00150100" w:rsidRPr="00D9293B">
              <w:rPr>
                <w:sz w:val="24"/>
                <w:szCs w:val="24"/>
                <w:lang w:val="uk-UA" w:eastAsia="uk-UA"/>
              </w:rPr>
              <w:t>год.</w:t>
            </w:r>
          </w:p>
        </w:tc>
        <w:tc>
          <w:tcPr>
            <w:tcW w:w="1800" w:type="dxa"/>
            <w:vAlign w:val="center"/>
          </w:tcPr>
          <w:p w:rsidR="00150100" w:rsidRPr="00D9293B" w:rsidRDefault="00934466" w:rsidP="00150100">
            <w:pPr>
              <w:adjustRightInd/>
              <w:spacing w:line="240" w:lineRule="auto"/>
              <w:jc w:val="center"/>
              <w:textAlignment w:val="auto"/>
              <w:rPr>
                <w:i/>
                <w:sz w:val="24"/>
                <w:szCs w:val="24"/>
                <w:lang w:val="uk-UA" w:eastAsia="uk-UA"/>
              </w:rPr>
            </w:pPr>
            <w:r w:rsidRPr="00D9293B">
              <w:rPr>
                <w:sz w:val="24"/>
                <w:szCs w:val="24"/>
                <w:lang w:val="uk-UA" w:eastAsia="uk-UA"/>
              </w:rPr>
              <w:t xml:space="preserve">__ </w:t>
            </w:r>
            <w:r w:rsidR="00150100" w:rsidRPr="00D9293B">
              <w:rPr>
                <w:sz w:val="24"/>
                <w:szCs w:val="24"/>
                <w:lang w:val="uk-UA" w:eastAsia="uk-UA"/>
              </w:rPr>
              <w:t>год.</w:t>
            </w:r>
          </w:p>
        </w:tc>
      </w:tr>
      <w:tr w:rsidR="00150100" w:rsidRPr="00D9293B" w:rsidTr="00A078BA">
        <w:trPr>
          <w:trHeight w:val="138"/>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r w:rsidRPr="00D9293B">
              <w:rPr>
                <w:sz w:val="24"/>
                <w:szCs w:val="24"/>
                <w:lang w:val="uk-UA" w:eastAsia="uk-UA"/>
              </w:rPr>
              <w:t>Самостійна робота</w:t>
            </w:r>
          </w:p>
        </w:tc>
      </w:tr>
      <w:tr w:rsidR="00150100" w:rsidRPr="00D9293B" w:rsidTr="00A078BA">
        <w:trPr>
          <w:trHeight w:val="138"/>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1620" w:type="dxa"/>
            <w:vAlign w:val="center"/>
          </w:tcPr>
          <w:p w:rsidR="00150100" w:rsidRPr="00D9293B" w:rsidRDefault="00E84751" w:rsidP="00723755">
            <w:pPr>
              <w:adjustRightInd/>
              <w:spacing w:line="240" w:lineRule="auto"/>
              <w:jc w:val="center"/>
              <w:textAlignment w:val="auto"/>
              <w:rPr>
                <w:i/>
                <w:sz w:val="24"/>
                <w:szCs w:val="24"/>
                <w:lang w:val="uk-UA" w:eastAsia="uk-UA"/>
              </w:rPr>
            </w:pPr>
            <w:r>
              <w:rPr>
                <w:sz w:val="24"/>
                <w:szCs w:val="24"/>
                <w:lang w:val="uk-UA" w:eastAsia="uk-UA"/>
              </w:rPr>
              <w:t>252</w:t>
            </w:r>
            <w:r w:rsidR="00150100" w:rsidRPr="00D9293B">
              <w:rPr>
                <w:sz w:val="24"/>
                <w:szCs w:val="24"/>
                <w:lang w:val="uk-UA" w:eastAsia="uk-UA"/>
              </w:rPr>
              <w:t xml:space="preserve"> год.</w:t>
            </w:r>
          </w:p>
        </w:tc>
        <w:tc>
          <w:tcPr>
            <w:tcW w:w="1800" w:type="dxa"/>
            <w:vAlign w:val="center"/>
          </w:tcPr>
          <w:p w:rsidR="00150100" w:rsidRPr="00D9293B" w:rsidRDefault="004F7085" w:rsidP="00E2105F">
            <w:pPr>
              <w:adjustRightInd/>
              <w:spacing w:line="240" w:lineRule="auto"/>
              <w:jc w:val="center"/>
              <w:textAlignment w:val="auto"/>
              <w:rPr>
                <w:sz w:val="24"/>
                <w:szCs w:val="24"/>
                <w:lang w:val="uk-UA" w:eastAsia="uk-UA"/>
              </w:rPr>
            </w:pPr>
            <w:r w:rsidRPr="00D9293B">
              <w:rPr>
                <w:sz w:val="24"/>
                <w:szCs w:val="24"/>
                <w:lang w:val="uk-UA" w:eastAsia="uk-UA"/>
              </w:rPr>
              <w:t>_</w:t>
            </w:r>
            <w:r w:rsidR="00E84751">
              <w:rPr>
                <w:sz w:val="24"/>
                <w:szCs w:val="24"/>
                <w:lang w:val="uk-UA" w:eastAsia="uk-UA"/>
              </w:rPr>
              <w:t>290</w:t>
            </w:r>
            <w:bookmarkStart w:id="0" w:name="_GoBack"/>
            <w:bookmarkEnd w:id="0"/>
            <w:r w:rsidRPr="00D9293B">
              <w:rPr>
                <w:sz w:val="24"/>
                <w:szCs w:val="24"/>
                <w:lang w:val="uk-UA" w:eastAsia="uk-UA"/>
              </w:rPr>
              <w:t>_</w:t>
            </w:r>
            <w:r w:rsidR="00150100" w:rsidRPr="00D9293B">
              <w:rPr>
                <w:sz w:val="24"/>
                <w:szCs w:val="24"/>
                <w:lang w:val="uk-UA" w:eastAsia="uk-UA"/>
              </w:rPr>
              <w:t xml:space="preserve"> год.</w:t>
            </w:r>
          </w:p>
        </w:tc>
      </w:tr>
      <w:tr w:rsidR="00150100" w:rsidRPr="00D9293B" w:rsidTr="00A078BA">
        <w:trPr>
          <w:trHeight w:val="138"/>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150100">
            <w:pPr>
              <w:adjustRightInd/>
              <w:spacing w:line="240" w:lineRule="auto"/>
              <w:jc w:val="center"/>
              <w:textAlignment w:val="auto"/>
              <w:rPr>
                <w:sz w:val="24"/>
                <w:szCs w:val="24"/>
                <w:lang w:val="uk-UA" w:eastAsia="uk-UA"/>
              </w:rPr>
            </w:pPr>
          </w:p>
        </w:tc>
      </w:tr>
      <w:tr w:rsidR="00150100" w:rsidRPr="00D9293B" w:rsidTr="00934466">
        <w:trPr>
          <w:trHeight w:val="340"/>
        </w:trPr>
        <w:tc>
          <w:tcPr>
            <w:tcW w:w="2896"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262" w:type="dxa"/>
            <w:vMerge/>
            <w:vAlign w:val="center"/>
          </w:tcPr>
          <w:p w:rsidR="00150100" w:rsidRPr="00D9293B"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rsidR="00150100" w:rsidRPr="00D9293B" w:rsidRDefault="00150100" w:rsidP="00723755">
            <w:pPr>
              <w:adjustRightInd/>
              <w:spacing w:line="240" w:lineRule="auto"/>
              <w:jc w:val="center"/>
              <w:textAlignment w:val="auto"/>
              <w:rPr>
                <w:i/>
                <w:sz w:val="24"/>
                <w:szCs w:val="24"/>
                <w:lang w:val="uk-UA" w:eastAsia="uk-UA"/>
              </w:rPr>
            </w:pPr>
            <w:r w:rsidRPr="00D9293B">
              <w:rPr>
                <w:sz w:val="24"/>
                <w:szCs w:val="24"/>
                <w:lang w:val="uk-UA" w:eastAsia="uk-UA"/>
              </w:rPr>
              <w:t xml:space="preserve">Вид контролю: </w:t>
            </w:r>
            <w:r w:rsidR="00723755" w:rsidRPr="00D9293B">
              <w:rPr>
                <w:sz w:val="24"/>
                <w:szCs w:val="24"/>
                <w:lang w:val="uk-UA" w:eastAsia="uk-UA"/>
              </w:rPr>
              <w:t>іспит</w:t>
            </w:r>
          </w:p>
        </w:tc>
      </w:tr>
    </w:tbl>
    <w:p w:rsidR="00150100" w:rsidRPr="00D9293B" w:rsidRDefault="00150100" w:rsidP="00150100">
      <w:pPr>
        <w:adjustRightInd/>
        <w:spacing w:line="240" w:lineRule="auto"/>
        <w:jc w:val="center"/>
        <w:textAlignment w:val="auto"/>
        <w:rPr>
          <w:sz w:val="28"/>
          <w:szCs w:val="28"/>
          <w:lang w:val="uk-UA" w:eastAsia="uk-UA"/>
        </w:rPr>
      </w:pPr>
    </w:p>
    <w:p w:rsidR="00150100" w:rsidRPr="00D9293B" w:rsidRDefault="00150100" w:rsidP="00B879F8">
      <w:pPr>
        <w:adjustRightInd/>
        <w:spacing w:line="240" w:lineRule="auto"/>
        <w:ind w:firstLine="567"/>
        <w:textAlignment w:val="auto"/>
        <w:rPr>
          <w:sz w:val="28"/>
          <w:szCs w:val="28"/>
          <w:lang w:val="uk-UA" w:eastAsia="uk-UA"/>
        </w:rPr>
      </w:pPr>
      <w:r w:rsidRPr="00D9293B">
        <w:rPr>
          <w:sz w:val="28"/>
          <w:szCs w:val="28"/>
          <w:lang w:val="uk-UA" w:eastAsia="uk-UA"/>
        </w:rPr>
        <w:t>Співвідношення кількості годин аудиторних занять до самостійної та індивідуальної роботи становить:</w:t>
      </w:r>
    </w:p>
    <w:p w:rsidR="00150100" w:rsidRPr="00D9293B" w:rsidRDefault="00150100" w:rsidP="00B879F8">
      <w:pPr>
        <w:adjustRightInd/>
        <w:spacing w:line="240" w:lineRule="auto"/>
        <w:ind w:firstLine="567"/>
        <w:textAlignment w:val="auto"/>
        <w:rPr>
          <w:sz w:val="28"/>
          <w:szCs w:val="28"/>
          <w:lang w:val="uk-UA" w:eastAsia="uk-UA"/>
        </w:rPr>
      </w:pPr>
      <w:r w:rsidRPr="00D9293B">
        <w:rPr>
          <w:sz w:val="28"/>
          <w:szCs w:val="28"/>
          <w:lang w:val="uk-UA" w:eastAsia="uk-UA"/>
        </w:rPr>
        <w:t xml:space="preserve">для денної форми навчання – </w:t>
      </w:r>
      <w:r w:rsidR="00934466" w:rsidRPr="00D9293B">
        <w:rPr>
          <w:sz w:val="28"/>
          <w:szCs w:val="28"/>
          <w:lang w:val="uk-UA" w:eastAsia="uk-UA"/>
        </w:rPr>
        <w:t xml:space="preserve">__ </w:t>
      </w:r>
      <w:r w:rsidR="00E1471E" w:rsidRPr="00D9293B">
        <w:rPr>
          <w:sz w:val="28"/>
          <w:szCs w:val="28"/>
          <w:lang w:val="uk-UA" w:eastAsia="uk-UA"/>
        </w:rPr>
        <w:t xml:space="preserve">% аудиторних занять, </w:t>
      </w:r>
      <w:r w:rsidR="00934466" w:rsidRPr="00D9293B">
        <w:rPr>
          <w:sz w:val="28"/>
          <w:szCs w:val="28"/>
          <w:lang w:val="uk-UA" w:eastAsia="uk-UA"/>
        </w:rPr>
        <w:t xml:space="preserve">__ </w:t>
      </w:r>
      <w:r w:rsidRPr="00D9293B">
        <w:rPr>
          <w:sz w:val="28"/>
          <w:szCs w:val="28"/>
          <w:lang w:val="uk-UA" w:eastAsia="uk-UA"/>
        </w:rPr>
        <w:t>% самостійної та індивідуальної роботи</w:t>
      </w:r>
      <w:r w:rsidR="00E1471E" w:rsidRPr="00D9293B">
        <w:rPr>
          <w:sz w:val="28"/>
          <w:szCs w:val="28"/>
          <w:lang w:val="uk-UA" w:eastAsia="uk-UA"/>
        </w:rPr>
        <w:t>;</w:t>
      </w:r>
    </w:p>
    <w:p w:rsidR="00150100" w:rsidRPr="00D9293B" w:rsidRDefault="00150100" w:rsidP="00E1471E">
      <w:pPr>
        <w:adjustRightInd/>
        <w:spacing w:line="240" w:lineRule="auto"/>
        <w:ind w:firstLine="567"/>
        <w:textAlignment w:val="auto"/>
        <w:rPr>
          <w:color w:val="000000"/>
          <w:sz w:val="28"/>
          <w:szCs w:val="28"/>
          <w:lang w:val="uk-UA" w:eastAsia="uk-UA"/>
        </w:rPr>
      </w:pPr>
      <w:r w:rsidRPr="00D9293B">
        <w:rPr>
          <w:sz w:val="28"/>
          <w:szCs w:val="28"/>
          <w:lang w:val="uk-UA" w:eastAsia="uk-UA"/>
        </w:rPr>
        <w:t xml:space="preserve">для заочної форми навчання  ̶  </w:t>
      </w:r>
      <w:r w:rsidR="00934466" w:rsidRPr="00D9293B">
        <w:rPr>
          <w:sz w:val="28"/>
          <w:szCs w:val="28"/>
          <w:lang w:val="uk-UA" w:eastAsia="uk-UA"/>
        </w:rPr>
        <w:t>__</w:t>
      </w:r>
      <w:r w:rsidR="00E1471E" w:rsidRPr="00D9293B">
        <w:rPr>
          <w:sz w:val="28"/>
          <w:szCs w:val="28"/>
          <w:lang w:val="uk-UA" w:eastAsia="uk-UA"/>
        </w:rPr>
        <w:t xml:space="preserve">% аудиторних занять, </w:t>
      </w:r>
      <w:r w:rsidR="00934466" w:rsidRPr="00D9293B">
        <w:rPr>
          <w:sz w:val="28"/>
          <w:szCs w:val="28"/>
          <w:lang w:val="uk-UA" w:eastAsia="uk-UA"/>
        </w:rPr>
        <w:t xml:space="preserve">__ </w:t>
      </w:r>
      <w:r w:rsidRPr="00D9293B">
        <w:rPr>
          <w:sz w:val="28"/>
          <w:szCs w:val="28"/>
          <w:lang w:val="uk-UA" w:eastAsia="uk-UA"/>
        </w:rPr>
        <w:t>% самостійної та індивідуальної роботи</w:t>
      </w:r>
      <w:r w:rsidR="00E1471E" w:rsidRPr="00D9293B">
        <w:rPr>
          <w:sz w:val="28"/>
          <w:szCs w:val="28"/>
          <w:lang w:val="uk-UA" w:eastAsia="uk-UA"/>
        </w:rPr>
        <w:t>.</w:t>
      </w:r>
    </w:p>
    <w:p w:rsidR="00150100" w:rsidRPr="00D9293B" w:rsidRDefault="00150100" w:rsidP="000728B8">
      <w:pPr>
        <w:widowControl/>
        <w:adjustRightInd/>
        <w:spacing w:line="240" w:lineRule="auto"/>
        <w:ind w:firstLine="567"/>
        <w:jc w:val="center"/>
        <w:textAlignment w:val="auto"/>
        <w:rPr>
          <w:b/>
          <w:color w:val="000000"/>
          <w:sz w:val="28"/>
          <w:szCs w:val="28"/>
          <w:lang w:val="uk-UA" w:eastAsia="uk-UA"/>
        </w:rPr>
      </w:pPr>
      <w:r w:rsidRPr="00D9293B">
        <w:rPr>
          <w:color w:val="000000"/>
          <w:sz w:val="28"/>
          <w:szCs w:val="28"/>
          <w:lang w:val="uk-UA" w:eastAsia="uk-UA"/>
        </w:rPr>
        <w:br w:type="page"/>
      </w:r>
      <w:r w:rsidR="00F85BE8" w:rsidRPr="00D9293B">
        <w:rPr>
          <w:b/>
          <w:color w:val="000000"/>
          <w:sz w:val="28"/>
          <w:szCs w:val="28"/>
          <w:lang w:val="uk-UA" w:eastAsia="uk-UA"/>
        </w:rPr>
        <w:lastRenderedPageBreak/>
        <w:t>2.</w:t>
      </w:r>
      <w:r w:rsidR="00F85BE8" w:rsidRPr="00D9293B">
        <w:rPr>
          <w:color w:val="000000"/>
          <w:sz w:val="28"/>
          <w:szCs w:val="28"/>
          <w:lang w:val="uk-UA" w:eastAsia="uk-UA"/>
        </w:rPr>
        <w:t> </w:t>
      </w:r>
      <w:r w:rsidRPr="00D9293B">
        <w:rPr>
          <w:b/>
          <w:color w:val="000000"/>
          <w:sz w:val="28"/>
          <w:szCs w:val="28"/>
          <w:lang w:val="uk-UA" w:eastAsia="uk-UA"/>
        </w:rPr>
        <w:t xml:space="preserve">Мета </w:t>
      </w:r>
      <w:r w:rsidR="00281635" w:rsidRPr="00D9293B">
        <w:rPr>
          <w:b/>
          <w:color w:val="000000"/>
          <w:sz w:val="28"/>
          <w:szCs w:val="28"/>
          <w:lang w:val="uk-UA" w:eastAsia="uk-UA"/>
        </w:rPr>
        <w:t xml:space="preserve">та </w:t>
      </w:r>
      <w:r w:rsidRPr="00D9293B">
        <w:rPr>
          <w:b/>
          <w:color w:val="000000"/>
          <w:sz w:val="28"/>
          <w:szCs w:val="28"/>
          <w:lang w:val="uk-UA" w:eastAsia="uk-UA"/>
        </w:rPr>
        <w:t>завдання навчальної дисципліни</w:t>
      </w:r>
    </w:p>
    <w:p w:rsidR="000728B8" w:rsidRPr="00D9293B" w:rsidRDefault="000728B8" w:rsidP="000728B8">
      <w:pPr>
        <w:widowControl/>
        <w:adjustRightInd/>
        <w:spacing w:line="240" w:lineRule="auto"/>
        <w:ind w:firstLine="567"/>
        <w:jc w:val="center"/>
        <w:textAlignment w:val="auto"/>
        <w:rPr>
          <w:b/>
          <w:color w:val="000000"/>
          <w:sz w:val="28"/>
          <w:szCs w:val="28"/>
          <w:lang w:val="uk-UA" w:eastAsia="uk-UA"/>
        </w:rPr>
      </w:pPr>
    </w:p>
    <w:p w:rsidR="00934466" w:rsidRPr="00D9293B" w:rsidRDefault="00282F5B" w:rsidP="000728B8">
      <w:pPr>
        <w:pStyle w:val="af3"/>
        <w:shd w:val="clear" w:color="auto" w:fill="FFFFFF"/>
        <w:spacing w:before="0" w:beforeAutospacing="0" w:after="0" w:afterAutospacing="0"/>
        <w:ind w:firstLine="567"/>
        <w:jc w:val="both"/>
        <w:rPr>
          <w:sz w:val="28"/>
          <w:szCs w:val="28"/>
        </w:rPr>
      </w:pPr>
      <w:r w:rsidRPr="00D9293B">
        <w:rPr>
          <w:b/>
          <w:bCs/>
          <w:color w:val="000000"/>
          <w:sz w:val="28"/>
          <w:szCs w:val="28"/>
          <w:shd w:val="clear" w:color="auto" w:fill="FFFFFF"/>
        </w:rPr>
        <w:t xml:space="preserve">Метою </w:t>
      </w:r>
      <w:r w:rsidR="00FE20FE" w:rsidRPr="00D9293B">
        <w:rPr>
          <w:b/>
          <w:sz w:val="28"/>
          <w:szCs w:val="28"/>
        </w:rPr>
        <w:t>навчальної</w:t>
      </w:r>
      <w:r w:rsidR="00FE20FE" w:rsidRPr="00D9293B">
        <w:rPr>
          <w:b/>
          <w:bCs/>
          <w:color w:val="000000"/>
          <w:sz w:val="28"/>
          <w:szCs w:val="28"/>
          <w:shd w:val="clear" w:color="auto" w:fill="FFFFFF"/>
        </w:rPr>
        <w:t xml:space="preserve"> </w:t>
      </w:r>
      <w:r w:rsidRPr="00D9293B">
        <w:rPr>
          <w:b/>
          <w:bCs/>
          <w:color w:val="000000"/>
          <w:sz w:val="28"/>
          <w:szCs w:val="28"/>
          <w:shd w:val="clear" w:color="auto" w:fill="FFFFFF"/>
        </w:rPr>
        <w:t>дисципліни є</w:t>
      </w:r>
      <w:r w:rsidR="00934466" w:rsidRPr="00D9293B">
        <w:rPr>
          <w:b/>
          <w:bCs/>
          <w:color w:val="000000"/>
          <w:sz w:val="28"/>
          <w:szCs w:val="28"/>
          <w:shd w:val="clear" w:color="auto" w:fill="FFFFFF"/>
        </w:rPr>
        <w:t xml:space="preserve"> </w:t>
      </w:r>
      <w:r w:rsidR="00303E4D" w:rsidRPr="00D9293B">
        <w:rPr>
          <w:sz w:val="28"/>
          <w:szCs w:val="28"/>
        </w:rPr>
        <w:t>надати студентам можливість ініціювати і розвивати бізнес, заснований на даних, шляхом проходження всього циклу збирання інформації, обробки даних і отримання відчутних результатів.</w:t>
      </w:r>
    </w:p>
    <w:p w:rsidR="00303E4D" w:rsidRPr="00D9293B" w:rsidRDefault="00303E4D" w:rsidP="000728B8">
      <w:pPr>
        <w:pStyle w:val="af3"/>
        <w:shd w:val="clear" w:color="auto" w:fill="FFFFFF"/>
        <w:spacing w:before="0" w:beforeAutospacing="0" w:after="0" w:afterAutospacing="0"/>
        <w:ind w:firstLine="567"/>
        <w:jc w:val="both"/>
        <w:rPr>
          <w:sz w:val="28"/>
          <w:szCs w:val="28"/>
        </w:rPr>
      </w:pPr>
    </w:p>
    <w:p w:rsidR="00282F5B" w:rsidRPr="00D9293B" w:rsidRDefault="000A3675" w:rsidP="000728B8">
      <w:pPr>
        <w:pStyle w:val="af3"/>
        <w:shd w:val="clear" w:color="auto" w:fill="FFFFFF"/>
        <w:spacing w:before="0" w:beforeAutospacing="0" w:after="0" w:afterAutospacing="0"/>
        <w:ind w:firstLine="567"/>
        <w:jc w:val="both"/>
        <w:rPr>
          <w:iCs/>
          <w:color w:val="000000"/>
          <w:sz w:val="28"/>
          <w:szCs w:val="28"/>
          <w:shd w:val="clear" w:color="auto" w:fill="FFFFFF"/>
        </w:rPr>
      </w:pPr>
      <w:r w:rsidRPr="00D9293B">
        <w:rPr>
          <w:b/>
          <w:iCs/>
          <w:color w:val="000000"/>
          <w:sz w:val="28"/>
          <w:szCs w:val="28"/>
          <w:shd w:val="clear" w:color="auto" w:fill="FFFFFF"/>
        </w:rPr>
        <w:t xml:space="preserve">Завданнями вивчення </w:t>
      </w:r>
      <w:r w:rsidR="00FE20FE" w:rsidRPr="00D9293B">
        <w:rPr>
          <w:b/>
          <w:sz w:val="28"/>
          <w:szCs w:val="28"/>
        </w:rPr>
        <w:t>навчальної</w:t>
      </w:r>
      <w:r w:rsidR="00FE20FE" w:rsidRPr="00D9293B">
        <w:rPr>
          <w:b/>
          <w:iCs/>
          <w:color w:val="000000"/>
          <w:sz w:val="28"/>
          <w:szCs w:val="28"/>
          <w:shd w:val="clear" w:color="auto" w:fill="FFFFFF"/>
        </w:rPr>
        <w:t xml:space="preserve"> </w:t>
      </w:r>
      <w:r w:rsidRPr="00D9293B">
        <w:rPr>
          <w:b/>
          <w:iCs/>
          <w:color w:val="000000"/>
          <w:sz w:val="28"/>
          <w:szCs w:val="28"/>
          <w:shd w:val="clear" w:color="auto" w:fill="FFFFFF"/>
        </w:rPr>
        <w:t>дисципліни</w:t>
      </w:r>
      <w:r w:rsidRPr="00D9293B">
        <w:rPr>
          <w:iCs/>
          <w:color w:val="000000"/>
          <w:sz w:val="28"/>
          <w:szCs w:val="28"/>
          <w:shd w:val="clear" w:color="auto" w:fill="FFFFFF"/>
        </w:rPr>
        <w:t xml:space="preserve"> є:</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формування розумі маркетингових завдань підприємства та забезпечення конкурентоспроможності підприємства в умовах розвинених ділових комунікацій в глобальній мережі Інтернет;</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формування уявлень про Інтернет-технології, що використовуються у бізнесі;</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вивчення особливості підприємницьких технологій, побудованих на використанні мережі Інтернет;</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формування словника професійної лексики в галузі підприємницькій діяльності на основі цифрових технологій;</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розвиток навичок реалізації типових бізнес задач на основі цифрових технологій.</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формування та опис циклу життя цифрового бізнес проекту, починаючи від зародження ідеї і до згасання; </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проводити аналіз будь-якого сегменту цифрового бізнесу, давати оцінки ефективності, монетизації, роботи з аудиторією;</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готувати аналітичні звіти в усіх напрямках життєдіяльності проекту (аналіз ринку, оцінка конкуренції, способи просування, підходи в роботі з аудиторією, кількісні показники, джерела фінансування);</w:t>
      </w:r>
    </w:p>
    <w:p w:rsidR="00303E4D" w:rsidRPr="00D9293B" w:rsidRDefault="00303E4D" w:rsidP="00303E4D">
      <w:pPr>
        <w:pStyle w:val="af3"/>
        <w:spacing w:before="0" w:beforeAutospacing="0" w:after="0" w:afterAutospacing="0"/>
        <w:ind w:firstLine="567"/>
        <w:jc w:val="both"/>
        <w:rPr>
          <w:sz w:val="28"/>
          <w:szCs w:val="28"/>
        </w:rPr>
      </w:pPr>
      <w:r w:rsidRPr="00D9293B">
        <w:rPr>
          <w:sz w:val="28"/>
          <w:szCs w:val="28"/>
        </w:rPr>
        <w:t>– самостійно і правильно вибирати інструменти підприємницької діяльності для ведення ефективної цифрової компанії функціонування підприємства.</w:t>
      </w:r>
    </w:p>
    <w:p w:rsidR="00303E4D" w:rsidRPr="00D9293B" w:rsidRDefault="00303E4D" w:rsidP="000728B8">
      <w:pPr>
        <w:widowControl/>
        <w:adjustRightInd/>
        <w:spacing w:line="240" w:lineRule="auto"/>
        <w:ind w:firstLine="567"/>
        <w:textAlignment w:val="auto"/>
        <w:rPr>
          <w:sz w:val="28"/>
          <w:szCs w:val="28"/>
          <w:lang w:val="uk-UA"/>
        </w:rPr>
      </w:pPr>
    </w:p>
    <w:p w:rsidR="00F85BE8" w:rsidRPr="00D9293B" w:rsidRDefault="00F85BE8" w:rsidP="000728B8">
      <w:pPr>
        <w:widowControl/>
        <w:adjustRightInd/>
        <w:spacing w:line="240" w:lineRule="auto"/>
        <w:ind w:firstLine="567"/>
        <w:textAlignment w:val="auto"/>
        <w:rPr>
          <w:sz w:val="28"/>
          <w:szCs w:val="28"/>
          <w:lang w:val="uk-UA" w:eastAsia="uk-UA"/>
        </w:rPr>
      </w:pPr>
      <w:r w:rsidRPr="00D9293B">
        <w:rPr>
          <w:sz w:val="28"/>
          <w:szCs w:val="28"/>
          <w:lang w:val="uk-UA"/>
        </w:rPr>
        <w:t xml:space="preserve">Зміст </w:t>
      </w:r>
      <w:r w:rsidR="004D187E" w:rsidRPr="00D9293B">
        <w:rPr>
          <w:sz w:val="28"/>
          <w:szCs w:val="28"/>
          <w:lang w:val="uk-UA" w:eastAsia="uk-UA"/>
        </w:rPr>
        <w:t>навчальної</w:t>
      </w:r>
      <w:r w:rsidR="004D187E" w:rsidRPr="00D9293B">
        <w:rPr>
          <w:bCs/>
          <w:color w:val="000000"/>
          <w:sz w:val="28"/>
          <w:szCs w:val="28"/>
          <w:shd w:val="clear" w:color="auto" w:fill="FFFFFF"/>
          <w:lang w:val="uk-UA" w:eastAsia="uk-UA"/>
        </w:rPr>
        <w:t xml:space="preserve"> </w:t>
      </w:r>
      <w:r w:rsidR="002B25A8" w:rsidRPr="00D9293B">
        <w:rPr>
          <w:bCs/>
          <w:color w:val="000000"/>
          <w:sz w:val="28"/>
          <w:szCs w:val="28"/>
          <w:shd w:val="clear" w:color="auto" w:fill="FFFFFF"/>
          <w:lang w:val="uk-UA" w:eastAsia="uk-UA"/>
        </w:rPr>
        <w:t>дисципліни</w:t>
      </w:r>
      <w:r w:rsidR="002B25A8" w:rsidRPr="00D9293B">
        <w:rPr>
          <w:sz w:val="28"/>
          <w:szCs w:val="28"/>
          <w:lang w:val="uk-UA"/>
        </w:rPr>
        <w:t xml:space="preserve"> </w:t>
      </w:r>
      <w:r w:rsidRPr="00D9293B">
        <w:rPr>
          <w:sz w:val="28"/>
          <w:szCs w:val="28"/>
          <w:lang w:val="uk-UA"/>
        </w:rPr>
        <w:t xml:space="preserve">направлений на формування наступних </w:t>
      </w:r>
      <w:r w:rsidRPr="00D9293B">
        <w:rPr>
          <w:b/>
          <w:sz w:val="28"/>
          <w:szCs w:val="28"/>
          <w:lang w:val="uk-UA"/>
        </w:rPr>
        <w:t>компетентностей</w:t>
      </w:r>
      <w:r w:rsidRPr="00D9293B">
        <w:rPr>
          <w:sz w:val="28"/>
          <w:szCs w:val="28"/>
          <w:lang w:val="uk-UA"/>
        </w:rPr>
        <w:t xml:space="preserve">, визначених стандартом вищої освіти зі спеціальності </w:t>
      </w:r>
      <w:r w:rsidR="00B75E8D" w:rsidRPr="00D9293B">
        <w:rPr>
          <w:sz w:val="28"/>
          <w:szCs w:val="28"/>
          <w:lang w:val="uk-UA"/>
        </w:rPr>
        <w:t xml:space="preserve">Спеціальність </w:t>
      </w:r>
      <w:r w:rsidR="00A46F29" w:rsidRPr="00D9293B">
        <w:rPr>
          <w:sz w:val="28"/>
          <w:szCs w:val="28"/>
          <w:lang w:val="uk-UA"/>
        </w:rPr>
        <w:t>051</w:t>
      </w:r>
      <w:r w:rsidR="00B75E8D" w:rsidRPr="00D9293B">
        <w:rPr>
          <w:sz w:val="28"/>
          <w:szCs w:val="28"/>
          <w:lang w:val="uk-UA"/>
        </w:rPr>
        <w:t xml:space="preserve"> «</w:t>
      </w:r>
      <w:r w:rsidR="00A46F29" w:rsidRPr="00D9293B">
        <w:rPr>
          <w:sz w:val="28"/>
          <w:szCs w:val="28"/>
          <w:lang w:val="uk-UA"/>
        </w:rPr>
        <w:t>Економіка</w:t>
      </w:r>
      <w:r w:rsidR="00B75E8D" w:rsidRPr="00D9293B">
        <w:rPr>
          <w:sz w:val="28"/>
          <w:szCs w:val="28"/>
          <w:lang w:val="uk-UA"/>
        </w:rPr>
        <w:t>»</w:t>
      </w:r>
      <w:r w:rsidRPr="00D9293B">
        <w:rPr>
          <w:sz w:val="28"/>
          <w:szCs w:val="28"/>
          <w:lang w:val="uk-UA"/>
        </w:rPr>
        <w:t>:</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ЗК1.</w:t>
      </w:r>
      <w:r w:rsidRPr="00D9293B">
        <w:rPr>
          <w:sz w:val="28"/>
          <w:szCs w:val="28"/>
          <w:lang w:val="uk-UA"/>
        </w:rPr>
        <w:t xml:space="preserve"> Здатність генерувати нові ідеї (креативність)</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 xml:space="preserve">ЗК2. </w:t>
      </w:r>
      <w:r w:rsidRPr="00D9293B">
        <w:rPr>
          <w:sz w:val="28"/>
          <w:szCs w:val="28"/>
          <w:lang w:val="uk-UA"/>
        </w:rPr>
        <w:t>Здатність до абстрактного мислення, аналізу та синтезу</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 xml:space="preserve">ЗК6. </w:t>
      </w:r>
      <w:r w:rsidRPr="00D9293B">
        <w:rPr>
          <w:sz w:val="28"/>
          <w:szCs w:val="28"/>
          <w:lang w:val="uk-UA"/>
        </w:rPr>
        <w:t>Здатність розробляти та управляти проєктами</w:t>
      </w:r>
    </w:p>
    <w:p w:rsidR="00B0335E"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 xml:space="preserve">СК1. </w:t>
      </w:r>
      <w:r w:rsidRPr="00D9293B">
        <w:rPr>
          <w:sz w:val="28"/>
          <w:szCs w:val="28"/>
          <w:lang w:val="uk-UA"/>
        </w:rPr>
        <w:t>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 xml:space="preserve">СК3. </w:t>
      </w:r>
      <w:r w:rsidRPr="00D9293B">
        <w:rPr>
          <w:sz w:val="28"/>
          <w:szCs w:val="28"/>
          <w:lang w:val="uk-UA"/>
        </w:rPr>
        <w:t xml:space="preserve">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 </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lastRenderedPageBreak/>
        <w:t xml:space="preserve">СК4. </w:t>
      </w:r>
      <w:r w:rsidRPr="00D9293B">
        <w:rPr>
          <w:sz w:val="28"/>
          <w:szCs w:val="28"/>
          <w:lang w:val="uk-UA"/>
        </w:rPr>
        <w:t>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 xml:space="preserve">СК7. </w:t>
      </w:r>
      <w:r w:rsidRPr="00D9293B">
        <w:rPr>
          <w:sz w:val="28"/>
          <w:szCs w:val="28"/>
          <w:lang w:val="uk-UA"/>
        </w:rPr>
        <w:t>Здатність обґрунтовувати управлінські рішення щодо ефективного розвитку суб’єктів господарювання</w:t>
      </w:r>
    </w:p>
    <w:p w:rsidR="00A46F29" w:rsidRPr="00D9293B" w:rsidRDefault="00A46F29" w:rsidP="00B0335E">
      <w:pPr>
        <w:widowControl/>
        <w:adjustRightInd/>
        <w:spacing w:line="240" w:lineRule="auto"/>
        <w:ind w:firstLine="567"/>
        <w:textAlignment w:val="auto"/>
        <w:rPr>
          <w:sz w:val="28"/>
          <w:szCs w:val="28"/>
          <w:lang w:val="uk-UA"/>
        </w:rPr>
      </w:pPr>
      <w:r w:rsidRPr="00D9293B">
        <w:rPr>
          <w:b/>
          <w:sz w:val="28"/>
          <w:szCs w:val="28"/>
          <w:lang w:val="uk-UA"/>
        </w:rPr>
        <w:t>СК14**.</w:t>
      </w:r>
      <w:r w:rsidRPr="00D9293B">
        <w:rPr>
          <w:sz w:val="28"/>
          <w:szCs w:val="28"/>
          <w:lang w:val="uk-UA"/>
        </w:rPr>
        <w:t xml:space="preserve"> Здатність визначати та критично оцінювати ключові тренди соціально-економічного розвитку та застосовувати їх для формування нових моделей економічних систем та процесів у науковій роботі.</w:t>
      </w:r>
    </w:p>
    <w:p w:rsidR="00A46F29" w:rsidRPr="00D9293B" w:rsidRDefault="00A46F29" w:rsidP="00B0335E">
      <w:pPr>
        <w:widowControl/>
        <w:adjustRightInd/>
        <w:spacing w:line="240" w:lineRule="auto"/>
        <w:ind w:firstLine="567"/>
        <w:textAlignment w:val="auto"/>
        <w:rPr>
          <w:lang w:val="uk-UA"/>
        </w:rPr>
      </w:pPr>
    </w:p>
    <w:p w:rsidR="00934466" w:rsidRPr="00D9293B" w:rsidRDefault="00934466" w:rsidP="000728B8">
      <w:pPr>
        <w:widowControl/>
        <w:adjustRightInd/>
        <w:spacing w:line="240" w:lineRule="auto"/>
        <w:ind w:firstLine="567"/>
        <w:textAlignment w:val="auto"/>
        <w:rPr>
          <w:sz w:val="28"/>
          <w:szCs w:val="28"/>
          <w:lang w:val="uk-UA"/>
        </w:rPr>
      </w:pPr>
    </w:p>
    <w:p w:rsidR="00F85BE8" w:rsidRPr="00D9293B" w:rsidRDefault="00F85BE8" w:rsidP="000728B8">
      <w:pPr>
        <w:widowControl/>
        <w:adjustRightInd/>
        <w:spacing w:line="240" w:lineRule="auto"/>
        <w:ind w:firstLine="567"/>
        <w:textAlignment w:val="auto"/>
        <w:rPr>
          <w:sz w:val="28"/>
          <w:szCs w:val="28"/>
          <w:lang w:val="uk-UA" w:eastAsia="uk-UA"/>
        </w:rPr>
      </w:pPr>
      <w:r w:rsidRPr="00D9293B">
        <w:rPr>
          <w:sz w:val="28"/>
          <w:szCs w:val="28"/>
          <w:lang w:val="uk-UA" w:eastAsia="uk-UA"/>
        </w:rPr>
        <w:t xml:space="preserve">Отримані знання з навчальної дисципліни </w:t>
      </w:r>
      <w:r w:rsidRPr="00D9293B">
        <w:rPr>
          <w:sz w:val="28"/>
          <w:szCs w:val="28"/>
          <w:lang w:val="uk-UA"/>
        </w:rPr>
        <w:t xml:space="preserve">стануть складовими наступних </w:t>
      </w:r>
      <w:r w:rsidRPr="00D9293B">
        <w:rPr>
          <w:b/>
          <w:sz w:val="28"/>
          <w:szCs w:val="28"/>
          <w:lang w:val="uk-UA"/>
        </w:rPr>
        <w:t>програмних результатів</w:t>
      </w:r>
      <w:r w:rsidRPr="00D9293B">
        <w:rPr>
          <w:sz w:val="28"/>
          <w:szCs w:val="28"/>
          <w:lang w:val="uk-UA"/>
        </w:rPr>
        <w:t xml:space="preserve"> навчання за спеціальністю </w:t>
      </w:r>
      <w:r w:rsidR="00A46F29" w:rsidRPr="00D9293B">
        <w:rPr>
          <w:sz w:val="28"/>
          <w:szCs w:val="28"/>
          <w:lang w:val="uk-UA"/>
        </w:rPr>
        <w:t>051</w:t>
      </w:r>
      <w:r w:rsidR="00B75E8D" w:rsidRPr="00D9293B">
        <w:rPr>
          <w:sz w:val="28"/>
          <w:szCs w:val="28"/>
          <w:lang w:val="uk-UA"/>
        </w:rPr>
        <w:t xml:space="preserve"> «</w:t>
      </w:r>
      <w:r w:rsidR="00A46F29" w:rsidRPr="00D9293B">
        <w:rPr>
          <w:sz w:val="28"/>
          <w:szCs w:val="28"/>
          <w:lang w:val="uk-UA"/>
        </w:rPr>
        <w:t>Економіка</w:t>
      </w:r>
      <w:r w:rsidR="00B75E8D" w:rsidRPr="00D9293B">
        <w:rPr>
          <w:sz w:val="28"/>
          <w:szCs w:val="28"/>
          <w:lang w:val="uk-UA"/>
        </w:rPr>
        <w:t>»</w:t>
      </w:r>
      <w:r w:rsidRPr="00D9293B">
        <w:rPr>
          <w:sz w:val="28"/>
          <w:szCs w:val="28"/>
          <w:lang w:val="uk-UA"/>
        </w:rPr>
        <w:t>:</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ПРН5. </w:t>
      </w:r>
      <w:r w:rsidRPr="00D9293B">
        <w:rPr>
          <w:sz w:val="28"/>
          <w:szCs w:val="28"/>
          <w:lang w:val="uk-UA"/>
        </w:rPr>
        <w:t>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ПРН8. </w:t>
      </w:r>
      <w:r w:rsidRPr="00D9293B">
        <w:rPr>
          <w:sz w:val="28"/>
          <w:szCs w:val="28"/>
          <w:lang w:val="uk-UA"/>
        </w:rPr>
        <w:t>Застосовувати відповідні економіко-математичні методи та моделі для вирішення економічних задач.</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ПРН10. </w:t>
      </w:r>
      <w:r w:rsidRPr="00D9293B">
        <w:rPr>
          <w:sz w:val="28"/>
          <w:szCs w:val="28"/>
          <w:lang w:val="uk-UA"/>
        </w:rPr>
        <w:t>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rsidR="00D1670E" w:rsidRPr="00D9293B" w:rsidRDefault="00D1670E" w:rsidP="00D1670E">
      <w:pPr>
        <w:widowControl/>
        <w:adjustRightInd/>
        <w:spacing w:line="240" w:lineRule="auto"/>
        <w:ind w:firstLine="567"/>
        <w:textAlignment w:val="auto"/>
        <w:rPr>
          <w:sz w:val="28"/>
          <w:szCs w:val="28"/>
          <w:lang w:val="uk-UA"/>
        </w:rPr>
      </w:pPr>
      <w:r w:rsidRPr="00D9293B">
        <w:rPr>
          <w:b/>
          <w:sz w:val="28"/>
          <w:szCs w:val="28"/>
          <w:lang w:val="uk-UA"/>
        </w:rPr>
        <w:t>ПРН11. </w:t>
      </w:r>
      <w:r w:rsidRPr="00D9293B">
        <w:rPr>
          <w:sz w:val="28"/>
          <w:szCs w:val="28"/>
          <w:lang w:val="uk-UA"/>
        </w:rPr>
        <w:t>Вміти аналізувати процеси державного та ринкового регулювання соціально-економічних і трудових відносин.</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ПРН15. </w:t>
      </w:r>
      <w:r w:rsidRPr="00D9293B">
        <w:rPr>
          <w:sz w:val="28"/>
          <w:szCs w:val="28"/>
          <w:lang w:val="uk-UA"/>
        </w:rPr>
        <w:t>Демонструвати базові навички креативного та критичного мислення у дослідженнях та професійному спілкуванні.</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ПРН21. </w:t>
      </w:r>
      <w:r w:rsidRPr="00D9293B">
        <w:rPr>
          <w:sz w:val="28"/>
          <w:szCs w:val="28"/>
          <w:lang w:val="uk-UA"/>
        </w:rPr>
        <w:t>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ПРН22. </w:t>
      </w:r>
      <w:r w:rsidRPr="00D9293B">
        <w:rPr>
          <w:sz w:val="28"/>
          <w:szCs w:val="28"/>
          <w:lang w:val="uk-UA"/>
        </w:rPr>
        <w:t>Демонструвати гнучкість та адаптивність у нових ситуаціях, у роботі із новими об’єктами, та у невизначених умовах.</w:t>
      </w:r>
      <w:r w:rsidRPr="00D9293B">
        <w:rPr>
          <w:b/>
          <w:sz w:val="28"/>
          <w:szCs w:val="28"/>
          <w:lang w:val="uk-UA"/>
        </w:rPr>
        <w:t xml:space="preserve"> </w:t>
      </w:r>
    </w:p>
    <w:p w:rsidR="00D1670E" w:rsidRPr="00D9293B" w:rsidRDefault="00D1670E" w:rsidP="00D1670E">
      <w:pPr>
        <w:widowControl/>
        <w:adjustRightInd/>
        <w:spacing w:line="240" w:lineRule="auto"/>
        <w:ind w:firstLine="567"/>
        <w:textAlignment w:val="auto"/>
        <w:rPr>
          <w:b/>
          <w:sz w:val="28"/>
          <w:szCs w:val="28"/>
          <w:lang w:val="uk-UA"/>
        </w:rPr>
      </w:pPr>
      <w:r w:rsidRPr="00D9293B">
        <w:rPr>
          <w:b/>
          <w:sz w:val="28"/>
          <w:szCs w:val="28"/>
          <w:lang w:val="uk-UA"/>
        </w:rPr>
        <w:t>ПРН23. </w:t>
      </w:r>
      <w:r w:rsidRPr="00D9293B">
        <w:rPr>
          <w:sz w:val="28"/>
          <w:szCs w:val="28"/>
          <w:lang w:val="uk-UA"/>
        </w:rPr>
        <w:t>Показувати навички самостійної роботи, демонструвати критичне, креативне, самокритичне мислення.</w:t>
      </w:r>
    </w:p>
    <w:p w:rsidR="00754E2F" w:rsidRPr="00D9293B" w:rsidRDefault="00754E2F" w:rsidP="000728B8">
      <w:pPr>
        <w:adjustRightInd/>
        <w:spacing w:line="240" w:lineRule="auto"/>
        <w:ind w:firstLine="567"/>
        <w:jc w:val="center"/>
        <w:textAlignment w:val="auto"/>
        <w:rPr>
          <w:b/>
          <w:bCs/>
          <w:sz w:val="28"/>
          <w:szCs w:val="28"/>
          <w:lang w:val="uk-UA" w:eastAsia="uk-UA"/>
        </w:rPr>
      </w:pPr>
    </w:p>
    <w:p w:rsidR="00150100" w:rsidRPr="00D9293B" w:rsidRDefault="00150100" w:rsidP="000728B8">
      <w:pPr>
        <w:adjustRightInd/>
        <w:spacing w:line="240" w:lineRule="auto"/>
        <w:ind w:firstLine="567"/>
        <w:jc w:val="center"/>
        <w:textAlignment w:val="auto"/>
        <w:rPr>
          <w:b/>
          <w:bCs/>
          <w:sz w:val="28"/>
          <w:szCs w:val="28"/>
          <w:lang w:val="uk-UA" w:eastAsia="uk-UA"/>
        </w:rPr>
      </w:pPr>
      <w:r w:rsidRPr="00D9293B">
        <w:rPr>
          <w:b/>
          <w:bCs/>
          <w:sz w:val="28"/>
          <w:szCs w:val="28"/>
          <w:lang w:val="uk-UA" w:eastAsia="uk-UA"/>
        </w:rPr>
        <w:t>3. Програма навчальної дисципліни</w:t>
      </w:r>
    </w:p>
    <w:p w:rsidR="00303E4D" w:rsidRPr="00D9293B" w:rsidRDefault="00303E4D" w:rsidP="00303E4D">
      <w:pPr>
        <w:spacing w:line="228" w:lineRule="auto"/>
        <w:ind w:firstLine="567"/>
        <w:jc w:val="center"/>
        <w:rPr>
          <w:b/>
          <w:sz w:val="28"/>
          <w:szCs w:val="28"/>
          <w:lang w:val="uk-UA"/>
        </w:rPr>
      </w:pPr>
      <w:r w:rsidRPr="00D9293B">
        <w:rPr>
          <w:b/>
          <w:sz w:val="28"/>
          <w:szCs w:val="28"/>
          <w:lang w:val="uk-UA"/>
        </w:rPr>
        <w:t>Змістовий модуль 1. Методи аналізу даних</w:t>
      </w:r>
    </w:p>
    <w:p w:rsidR="00303E4D" w:rsidRPr="00D9293B" w:rsidRDefault="00303E4D" w:rsidP="00303E4D">
      <w:pPr>
        <w:spacing w:line="228" w:lineRule="auto"/>
        <w:ind w:firstLine="567"/>
        <w:rPr>
          <w:b/>
          <w:bCs/>
          <w:iCs/>
          <w:sz w:val="28"/>
          <w:szCs w:val="28"/>
          <w:lang w:val="uk-UA"/>
        </w:rPr>
      </w:pPr>
      <w:r w:rsidRPr="00D9293B">
        <w:rPr>
          <w:b/>
          <w:bCs/>
          <w:iCs/>
          <w:sz w:val="28"/>
          <w:szCs w:val="28"/>
          <w:lang w:val="uk-UA"/>
        </w:rPr>
        <w:t>Тема 1. Статистичні методи аналізу даних</w:t>
      </w:r>
    </w:p>
    <w:p w:rsidR="00303E4D" w:rsidRPr="00D9293B" w:rsidRDefault="00303E4D" w:rsidP="00303E4D">
      <w:pPr>
        <w:spacing w:line="228" w:lineRule="auto"/>
        <w:ind w:firstLine="567"/>
        <w:rPr>
          <w:sz w:val="28"/>
          <w:szCs w:val="28"/>
          <w:lang w:val="uk-UA"/>
        </w:rPr>
      </w:pPr>
      <w:r w:rsidRPr="00D9293B">
        <w:rPr>
          <w:sz w:val="28"/>
          <w:szCs w:val="28"/>
          <w:lang w:val="uk-UA"/>
        </w:rPr>
        <w:t>Основні поняття й завдання аналізу даних. Загальна методологія дослідження. Перевірка статистичних гіпотез. Дисперсійний аналіз. Кореляційний аналіз. Факторний аналіз. Завдання та методи класифікації даних. Побудови й дослідження регресійних моделей.</w:t>
      </w:r>
    </w:p>
    <w:p w:rsidR="00303E4D" w:rsidRPr="00D9293B" w:rsidRDefault="00303E4D" w:rsidP="00303E4D">
      <w:pPr>
        <w:spacing w:line="228" w:lineRule="auto"/>
        <w:ind w:firstLine="567"/>
        <w:rPr>
          <w:sz w:val="28"/>
          <w:szCs w:val="28"/>
          <w:lang w:val="uk-UA"/>
        </w:rPr>
      </w:pPr>
      <w:r w:rsidRPr="00D9293B">
        <w:rPr>
          <w:sz w:val="28"/>
          <w:szCs w:val="28"/>
          <w:lang w:val="uk-UA"/>
        </w:rPr>
        <w:t>[5] c. 111-137; c. 147-176; c. 181-207; c. 213-235; c. 239-280; c. 288-315</w:t>
      </w:r>
    </w:p>
    <w:p w:rsidR="00303E4D" w:rsidRPr="00D9293B" w:rsidRDefault="00303E4D" w:rsidP="00303E4D">
      <w:pPr>
        <w:spacing w:line="228" w:lineRule="auto"/>
        <w:ind w:firstLine="567"/>
        <w:rPr>
          <w:sz w:val="28"/>
          <w:szCs w:val="28"/>
          <w:lang w:val="uk-UA"/>
        </w:rPr>
      </w:pPr>
      <w:r w:rsidRPr="00D9293B">
        <w:rPr>
          <w:sz w:val="28"/>
          <w:szCs w:val="28"/>
          <w:lang w:val="uk-UA"/>
        </w:rPr>
        <w:t>[6] c. 63-120; с. 149-165; с. 191-233; с. 256-272</w:t>
      </w:r>
    </w:p>
    <w:p w:rsidR="00303E4D" w:rsidRPr="00D9293B" w:rsidRDefault="00303E4D" w:rsidP="00303E4D">
      <w:pPr>
        <w:spacing w:line="228" w:lineRule="auto"/>
        <w:ind w:firstLine="567"/>
        <w:rPr>
          <w:b/>
          <w:bCs/>
          <w:iCs/>
          <w:sz w:val="28"/>
          <w:szCs w:val="28"/>
          <w:lang w:val="uk-UA"/>
        </w:rPr>
      </w:pPr>
      <w:r w:rsidRPr="00D9293B">
        <w:rPr>
          <w:b/>
          <w:bCs/>
          <w:iCs/>
          <w:sz w:val="28"/>
          <w:szCs w:val="28"/>
          <w:lang w:val="uk-UA"/>
        </w:rPr>
        <w:lastRenderedPageBreak/>
        <w:t>Тема 2. Методи інтелектуального аналізу даних</w:t>
      </w:r>
    </w:p>
    <w:p w:rsidR="00303E4D" w:rsidRPr="00D9293B" w:rsidRDefault="00303E4D" w:rsidP="00303E4D">
      <w:pPr>
        <w:spacing w:line="228" w:lineRule="auto"/>
        <w:ind w:firstLine="567"/>
        <w:rPr>
          <w:sz w:val="28"/>
          <w:szCs w:val="28"/>
          <w:lang w:val="uk-UA"/>
        </w:rPr>
      </w:pPr>
      <w:r w:rsidRPr="00D9293B">
        <w:rPr>
          <w:sz w:val="28"/>
          <w:szCs w:val="28"/>
          <w:lang w:val="uk-UA"/>
        </w:rPr>
        <w:t>Основні поняття та визначення інтелектуального аналізу даних. Мета використання технології. Сфера застосування. Класи систем інтелектуального аналізу даних. Методи використання навчальної інформації. Типи даних для роботи в Data Mining. Процес Data Mining. Методи та стадії Data Mining. Задачі класифікації та кластеризації. Задачі прогнозування. Задачі візуалізації. Методи класифікації та прогнозування. Дерева рішень. Метод опорних векторів. Метод «найближчий сусід». Байєсова класифікація. Методи кластерного аналізу. Ієрархічні і ітеративні методи. Алгоритм k-середніх. Нейронні мережі. Моделі нейронних мереж. Карти Кохонена. Методи пошуку асоціативних правил.</w:t>
      </w:r>
    </w:p>
    <w:p w:rsidR="00303E4D" w:rsidRPr="00D9293B" w:rsidRDefault="00303E4D" w:rsidP="00303E4D">
      <w:pPr>
        <w:spacing w:line="228" w:lineRule="auto"/>
        <w:ind w:firstLine="567"/>
        <w:rPr>
          <w:sz w:val="28"/>
          <w:szCs w:val="28"/>
          <w:lang w:val="uk-UA"/>
        </w:rPr>
      </w:pPr>
      <w:r w:rsidRPr="00D9293B">
        <w:rPr>
          <w:sz w:val="28"/>
          <w:szCs w:val="28"/>
          <w:lang w:val="uk-UA"/>
        </w:rPr>
        <w:t>[7] с. 33-1273; [8] с. 6-364;  [9] с. 15-72</w:t>
      </w:r>
    </w:p>
    <w:p w:rsidR="00303E4D" w:rsidRPr="00D9293B" w:rsidRDefault="00303E4D" w:rsidP="00303E4D">
      <w:pPr>
        <w:spacing w:line="228" w:lineRule="auto"/>
        <w:ind w:firstLine="567"/>
        <w:rPr>
          <w:sz w:val="28"/>
          <w:szCs w:val="28"/>
          <w:lang w:val="uk-UA"/>
        </w:rPr>
      </w:pPr>
    </w:p>
    <w:p w:rsidR="00303E4D" w:rsidRPr="00D9293B" w:rsidRDefault="00303E4D" w:rsidP="00303E4D">
      <w:pPr>
        <w:spacing w:line="228" w:lineRule="auto"/>
        <w:ind w:firstLine="567"/>
        <w:jc w:val="center"/>
        <w:rPr>
          <w:b/>
          <w:sz w:val="28"/>
          <w:szCs w:val="28"/>
          <w:lang w:val="uk-UA"/>
        </w:rPr>
      </w:pPr>
      <w:r w:rsidRPr="00D9293B">
        <w:rPr>
          <w:b/>
          <w:sz w:val="28"/>
          <w:szCs w:val="28"/>
          <w:lang w:val="uk-UA"/>
        </w:rPr>
        <w:t>Змістовий модуль 2. Інформаційне підґрунтя розробки бізнес -моделі</w:t>
      </w:r>
    </w:p>
    <w:p w:rsidR="00303E4D" w:rsidRPr="00D9293B" w:rsidRDefault="00303E4D" w:rsidP="00303E4D">
      <w:pPr>
        <w:ind w:firstLine="567"/>
        <w:rPr>
          <w:b/>
          <w:bCs/>
          <w:iCs/>
          <w:sz w:val="28"/>
          <w:szCs w:val="28"/>
          <w:lang w:val="uk-UA"/>
        </w:rPr>
      </w:pPr>
      <w:r w:rsidRPr="00D9293B">
        <w:rPr>
          <w:b/>
          <w:bCs/>
          <w:iCs/>
          <w:sz w:val="28"/>
          <w:szCs w:val="28"/>
          <w:lang w:val="uk-UA"/>
        </w:rPr>
        <w:t>Тема 3. Аналітичне дослідження ринку</w:t>
      </w:r>
    </w:p>
    <w:p w:rsidR="00303E4D" w:rsidRPr="00D9293B" w:rsidRDefault="00303E4D" w:rsidP="00303E4D">
      <w:pPr>
        <w:tabs>
          <w:tab w:val="left" w:pos="9460"/>
        </w:tabs>
        <w:ind w:firstLine="567"/>
        <w:rPr>
          <w:sz w:val="28"/>
          <w:szCs w:val="28"/>
          <w:highlight w:val="yellow"/>
          <w:lang w:val="uk-UA"/>
        </w:rPr>
      </w:pPr>
      <w:r w:rsidRPr="00D9293B">
        <w:rPr>
          <w:sz w:val="28"/>
          <w:szCs w:val="28"/>
          <w:lang w:val="uk-UA"/>
        </w:rPr>
        <w:t>Загальна характеристика ринку (опис ринку, аналіз тенденцій розвитку ринку, загальні показники ринку, розрахунок ємності ринку, сегментація та структурування ринку – дослідження структури ринку, сировинна база, технологія виробництва). Аналіз інвестиційної привабливості галузі (SWOT-аналіз ринкового спрямування, PEST-аналіз факторів впливу на ринок, існуючі ризики та бар'єри входу на ринок, побудова карти ризиків на ринку). Основні оператори ринку (перелік основних операторів ринку та їх опис, структурування операторів (по сегментам, групам, спеціалізації, регіонально), частки ринку основних операторів ринку, ступінь конкуренції та ризики, факторний аналіз ринкових часток конкурентів). Аналіз позицій та конкурентних переваг гравців ринку. Вподобання споживачів щодо товару, портрет споживача (аналіз інтернет-аудиторії в галузі, споживання в секторі B2G, аналіз державних тендерних закупівель (обсяги, структура по регіонах, організаторам та учасникам), структурування та сегментація споживання). Оцінка можливої частки на ринку. Регіони для ведення бізнесу та перспективи експорту продукції. Ціна та ціноутворення на ринку (динаміка цін на продукцію, опис факторів, що впливають на формування ціни, структура, собівартість продукції, рентабельність). Довгостроковий прогноз розвитку ринку (побудова гіпотез розвитку ринку, прогнозні показники розвитку ринку, рекомендації з розвитку на ринку).</w:t>
      </w:r>
    </w:p>
    <w:p w:rsidR="00303E4D" w:rsidRPr="00D9293B" w:rsidRDefault="00303E4D" w:rsidP="00303E4D">
      <w:pPr>
        <w:tabs>
          <w:tab w:val="left" w:pos="9460"/>
        </w:tabs>
        <w:ind w:firstLine="567"/>
        <w:rPr>
          <w:sz w:val="28"/>
          <w:szCs w:val="28"/>
          <w:lang w:val="uk-UA"/>
        </w:rPr>
      </w:pPr>
      <w:r w:rsidRPr="00D9293B">
        <w:rPr>
          <w:sz w:val="28"/>
          <w:szCs w:val="28"/>
          <w:lang w:val="uk-UA"/>
        </w:rPr>
        <w:t>[1] c. 6-23; [2] c. 11-19; [4] c. 43-74</w:t>
      </w:r>
    </w:p>
    <w:p w:rsidR="00303E4D" w:rsidRPr="00D9293B" w:rsidRDefault="00303E4D" w:rsidP="00303E4D">
      <w:pPr>
        <w:ind w:firstLine="567"/>
        <w:rPr>
          <w:b/>
          <w:bCs/>
          <w:iCs/>
          <w:sz w:val="28"/>
          <w:szCs w:val="28"/>
          <w:lang w:val="uk-UA"/>
        </w:rPr>
      </w:pPr>
    </w:p>
    <w:p w:rsidR="00303E4D" w:rsidRPr="00D9293B" w:rsidRDefault="00303E4D" w:rsidP="00303E4D">
      <w:pPr>
        <w:ind w:firstLine="567"/>
        <w:rPr>
          <w:b/>
          <w:bCs/>
          <w:iCs/>
          <w:sz w:val="28"/>
          <w:szCs w:val="28"/>
          <w:lang w:val="uk-UA"/>
        </w:rPr>
      </w:pPr>
      <w:r w:rsidRPr="00D9293B">
        <w:rPr>
          <w:b/>
          <w:bCs/>
          <w:iCs/>
          <w:sz w:val="28"/>
          <w:szCs w:val="28"/>
          <w:lang w:val="uk-UA"/>
        </w:rPr>
        <w:t>Тема 4. Оцінка й обґрунтування вибору організаційно-правової форми бізнесу</w:t>
      </w:r>
    </w:p>
    <w:p w:rsidR="00303E4D" w:rsidRPr="00D9293B" w:rsidRDefault="00303E4D" w:rsidP="00303E4D">
      <w:pPr>
        <w:tabs>
          <w:tab w:val="left" w:pos="9460"/>
        </w:tabs>
        <w:ind w:firstLine="567"/>
        <w:rPr>
          <w:sz w:val="28"/>
          <w:szCs w:val="28"/>
          <w:lang w:val="uk-UA"/>
        </w:rPr>
      </w:pPr>
      <w:r w:rsidRPr="00D9293B">
        <w:rPr>
          <w:sz w:val="28"/>
          <w:szCs w:val="28"/>
          <w:lang w:val="uk-UA"/>
        </w:rPr>
        <w:t xml:space="preserve">Основні закони, що регулюють галузь (перелік, коротке резюме та </w:t>
      </w:r>
      <w:r w:rsidRPr="00D9293B">
        <w:rPr>
          <w:sz w:val="28"/>
          <w:szCs w:val="28"/>
          <w:lang w:val="uk-UA"/>
        </w:rPr>
        <w:lastRenderedPageBreak/>
        <w:t>особливості законів). Податки та збори на ринку (загальне оподаткування бізнесу; імпортні та експортні мита, плани про їх зміни). Особливості проведення державних закупівель (загальні принципи та умови проведення). Організаційно-правові форми бізнесу. Юридичний статус. Відповідальність за фінансовими зобов’язаннями. Трудові та майнові відносини. Розподіл прибутків. Вплив ефекту масштабу на розмір бізнесу.</w:t>
      </w:r>
    </w:p>
    <w:p w:rsidR="00303E4D" w:rsidRPr="00D9293B" w:rsidRDefault="00303E4D" w:rsidP="00303E4D">
      <w:pPr>
        <w:tabs>
          <w:tab w:val="left" w:pos="9460"/>
        </w:tabs>
        <w:ind w:firstLine="567"/>
        <w:rPr>
          <w:sz w:val="28"/>
          <w:szCs w:val="28"/>
          <w:lang w:val="uk-UA"/>
        </w:rPr>
      </w:pPr>
      <w:r w:rsidRPr="00D9293B">
        <w:rPr>
          <w:sz w:val="28"/>
          <w:szCs w:val="28"/>
          <w:lang w:val="uk-UA"/>
        </w:rPr>
        <w:t>[2] c. 30-54; [3] c. 56-70</w:t>
      </w:r>
    </w:p>
    <w:p w:rsidR="00303E4D" w:rsidRPr="00D9293B" w:rsidRDefault="00303E4D" w:rsidP="00303E4D">
      <w:pPr>
        <w:tabs>
          <w:tab w:val="left" w:pos="9460"/>
        </w:tabs>
        <w:ind w:firstLine="567"/>
        <w:rPr>
          <w:sz w:val="28"/>
          <w:szCs w:val="28"/>
          <w:lang w:val="uk-UA"/>
        </w:rPr>
      </w:pPr>
    </w:p>
    <w:p w:rsidR="00303E4D" w:rsidRPr="00D9293B" w:rsidRDefault="00303E4D" w:rsidP="00303E4D">
      <w:pPr>
        <w:spacing w:line="228" w:lineRule="auto"/>
        <w:ind w:firstLine="567"/>
        <w:jc w:val="center"/>
        <w:rPr>
          <w:b/>
          <w:sz w:val="28"/>
          <w:szCs w:val="28"/>
          <w:lang w:val="uk-UA"/>
        </w:rPr>
      </w:pPr>
      <w:r w:rsidRPr="00D9293B">
        <w:rPr>
          <w:b/>
          <w:sz w:val="28"/>
          <w:szCs w:val="28"/>
          <w:lang w:val="uk-UA"/>
        </w:rPr>
        <w:t>Змістовий модуль 3. Економічне обґрунтування бізнес-моделі</w:t>
      </w:r>
    </w:p>
    <w:p w:rsidR="00303E4D" w:rsidRPr="00D9293B" w:rsidRDefault="00303E4D" w:rsidP="00303E4D">
      <w:pPr>
        <w:ind w:firstLine="567"/>
        <w:rPr>
          <w:b/>
          <w:bCs/>
          <w:iCs/>
          <w:sz w:val="28"/>
          <w:szCs w:val="28"/>
          <w:lang w:val="uk-UA"/>
        </w:rPr>
      </w:pPr>
    </w:p>
    <w:p w:rsidR="00303E4D" w:rsidRPr="00D9293B" w:rsidRDefault="00303E4D" w:rsidP="00303E4D">
      <w:pPr>
        <w:ind w:firstLine="567"/>
        <w:rPr>
          <w:b/>
          <w:bCs/>
          <w:iCs/>
          <w:sz w:val="28"/>
          <w:szCs w:val="28"/>
          <w:lang w:val="uk-UA"/>
        </w:rPr>
      </w:pPr>
      <w:r w:rsidRPr="00D9293B">
        <w:rPr>
          <w:b/>
          <w:bCs/>
          <w:iCs/>
          <w:sz w:val="28"/>
          <w:szCs w:val="28"/>
          <w:lang w:val="uk-UA"/>
        </w:rPr>
        <w:t>Тема 5. Фінансово-економічна оцінка бізнес-ідеї</w:t>
      </w:r>
    </w:p>
    <w:p w:rsidR="00303E4D" w:rsidRPr="00D9293B" w:rsidRDefault="00303E4D" w:rsidP="00303E4D">
      <w:pPr>
        <w:ind w:firstLine="567"/>
        <w:rPr>
          <w:sz w:val="28"/>
          <w:szCs w:val="28"/>
          <w:lang w:val="uk-UA"/>
        </w:rPr>
      </w:pPr>
      <w:r w:rsidRPr="00D9293B">
        <w:rPr>
          <w:sz w:val="28"/>
          <w:szCs w:val="28"/>
          <w:lang w:val="uk-UA"/>
        </w:rPr>
        <w:t xml:space="preserve">Оцінка комерційної ефективності підприємницької ідеї в цілому. Витрати виробництва і реалізації продукції (послуг). Визначення потреби в оборотних коштах (оборотному капіталі). Загальні капіталовкладення (інвестиції). Звіт про прибутки і збитки. Грошові потоки та показники ефективності. Фінансовий профіль бізнес-плану. Оцінка ефективності участі в підприємницькій діяльності. Оцінка фінансової можливості реалізації бізнес-ідеї і розрахунок показників її ефективності. </w:t>
      </w:r>
    </w:p>
    <w:p w:rsidR="00303E4D" w:rsidRPr="00D9293B" w:rsidRDefault="00303E4D" w:rsidP="00303E4D">
      <w:pPr>
        <w:tabs>
          <w:tab w:val="left" w:pos="9460"/>
        </w:tabs>
        <w:ind w:firstLine="567"/>
        <w:rPr>
          <w:sz w:val="28"/>
          <w:szCs w:val="28"/>
          <w:lang w:val="uk-UA"/>
        </w:rPr>
      </w:pPr>
      <w:r w:rsidRPr="00D9293B">
        <w:rPr>
          <w:sz w:val="28"/>
          <w:szCs w:val="28"/>
          <w:lang w:val="uk-UA"/>
        </w:rPr>
        <w:t>[1] c. 87-89; [3] c. 177-190; [4] c. 168-190</w:t>
      </w:r>
    </w:p>
    <w:p w:rsidR="00303E4D" w:rsidRPr="00D9293B" w:rsidRDefault="00303E4D" w:rsidP="00303E4D">
      <w:pPr>
        <w:ind w:firstLine="567"/>
        <w:rPr>
          <w:b/>
          <w:bCs/>
          <w:iCs/>
          <w:sz w:val="28"/>
          <w:szCs w:val="28"/>
          <w:lang w:val="uk-UA"/>
        </w:rPr>
      </w:pPr>
    </w:p>
    <w:p w:rsidR="00303E4D" w:rsidRPr="00D9293B" w:rsidRDefault="00303E4D" w:rsidP="00303E4D">
      <w:pPr>
        <w:ind w:firstLine="567"/>
        <w:rPr>
          <w:b/>
          <w:bCs/>
          <w:iCs/>
          <w:sz w:val="28"/>
          <w:szCs w:val="28"/>
          <w:lang w:val="uk-UA"/>
        </w:rPr>
      </w:pPr>
      <w:r w:rsidRPr="00D9293B">
        <w:rPr>
          <w:b/>
          <w:bCs/>
          <w:iCs/>
          <w:sz w:val="28"/>
          <w:szCs w:val="28"/>
          <w:lang w:val="uk-UA"/>
        </w:rPr>
        <w:t>Тема 6. Основні показники ефективності підприємницької діяльності та методи їх оцінки</w:t>
      </w:r>
    </w:p>
    <w:p w:rsidR="00303E4D" w:rsidRPr="00D9293B" w:rsidRDefault="00303E4D" w:rsidP="00303E4D">
      <w:pPr>
        <w:ind w:firstLine="567"/>
        <w:rPr>
          <w:sz w:val="28"/>
          <w:szCs w:val="28"/>
          <w:lang w:val="uk-UA"/>
        </w:rPr>
      </w:pPr>
      <w:r w:rsidRPr="00D9293B">
        <w:rPr>
          <w:sz w:val="28"/>
          <w:szCs w:val="28"/>
          <w:lang w:val="uk-UA"/>
        </w:rPr>
        <w:t>Класифікація показників ефективності підприємницької діяльності. Прості методи оцінки доцільності інвестицій. Чисті грошові надходження. Максимальний грошовий відтік. Показники ефективності підприємницької діяльності. Чиста поточна вартість. Індекс прибутковості інвестицій. Внутрішня норма прибутковості. Термін окупності інвестицій з урахуванням дисконтування. Максимальний грошовий відтік (потреба у фінансуванні з урахуванням дисконту, ДПФ).</w:t>
      </w:r>
    </w:p>
    <w:p w:rsidR="00303E4D" w:rsidRPr="00D9293B" w:rsidRDefault="00303E4D" w:rsidP="00303E4D">
      <w:pPr>
        <w:tabs>
          <w:tab w:val="left" w:pos="9460"/>
        </w:tabs>
        <w:ind w:firstLine="567"/>
        <w:rPr>
          <w:sz w:val="28"/>
          <w:szCs w:val="28"/>
          <w:lang w:val="uk-UA"/>
        </w:rPr>
      </w:pPr>
      <w:r w:rsidRPr="00D9293B">
        <w:rPr>
          <w:sz w:val="28"/>
          <w:szCs w:val="28"/>
          <w:lang w:val="uk-UA"/>
        </w:rPr>
        <w:t>[1] c. 120-292; [4] c. 85-96, 101-123</w:t>
      </w:r>
    </w:p>
    <w:p w:rsidR="00303E4D" w:rsidRPr="00D9293B" w:rsidRDefault="00303E4D" w:rsidP="00303E4D">
      <w:pPr>
        <w:ind w:firstLine="567"/>
        <w:rPr>
          <w:b/>
          <w:bCs/>
          <w:iCs/>
          <w:sz w:val="28"/>
          <w:szCs w:val="28"/>
          <w:lang w:val="uk-UA"/>
        </w:rPr>
      </w:pPr>
      <w:r w:rsidRPr="00D9293B">
        <w:rPr>
          <w:b/>
          <w:bCs/>
          <w:iCs/>
          <w:sz w:val="28"/>
          <w:szCs w:val="28"/>
          <w:lang w:val="uk-UA"/>
        </w:rPr>
        <w:t>Тема 7. Оцінка невизначеності і ризику бізнес-ідеї</w:t>
      </w:r>
    </w:p>
    <w:p w:rsidR="00303E4D" w:rsidRPr="00D9293B" w:rsidRDefault="00303E4D" w:rsidP="00303E4D">
      <w:pPr>
        <w:ind w:firstLine="567"/>
        <w:rPr>
          <w:sz w:val="28"/>
          <w:szCs w:val="28"/>
          <w:lang w:val="uk-UA"/>
        </w:rPr>
      </w:pPr>
      <w:r w:rsidRPr="00D9293B">
        <w:rPr>
          <w:sz w:val="28"/>
          <w:szCs w:val="28"/>
          <w:lang w:val="uk-UA"/>
        </w:rPr>
        <w:t>Збільшена оцінка стійкості бізнес-ідеї. Збільшена оцінка стійкості бізнес-ідеї з точки зору його учасників. Розрахунок меж беззбитковості. Метод варіації параметрів. Граничні значення параметрів. Оцінка очікуваного ефекту бізнес-ідеї з урахуванням кількісних характеристик невизначеності. Ймовірнісна невизначеність. Інтервальна невизначеність.</w:t>
      </w:r>
    </w:p>
    <w:p w:rsidR="00303E4D" w:rsidRPr="00D9293B" w:rsidRDefault="00303E4D" w:rsidP="00303E4D">
      <w:pPr>
        <w:tabs>
          <w:tab w:val="left" w:pos="9460"/>
        </w:tabs>
        <w:ind w:firstLine="567"/>
        <w:rPr>
          <w:sz w:val="28"/>
          <w:szCs w:val="28"/>
          <w:lang w:val="uk-UA"/>
        </w:rPr>
      </w:pPr>
      <w:r w:rsidRPr="00D9293B">
        <w:rPr>
          <w:sz w:val="28"/>
          <w:szCs w:val="28"/>
          <w:lang w:val="uk-UA"/>
        </w:rPr>
        <w:t>[3] c. 159-168; [4] c. 232-258</w:t>
      </w:r>
    </w:p>
    <w:p w:rsidR="00150100" w:rsidRPr="00D9293B" w:rsidRDefault="006D7703" w:rsidP="008B59C9">
      <w:pPr>
        <w:adjustRightInd/>
        <w:spacing w:line="240" w:lineRule="auto"/>
        <w:ind w:firstLine="567"/>
        <w:textAlignment w:val="auto"/>
        <w:rPr>
          <w:b/>
          <w:bCs/>
          <w:sz w:val="28"/>
          <w:szCs w:val="28"/>
          <w:lang w:val="uk-UA"/>
        </w:rPr>
      </w:pPr>
      <w:r w:rsidRPr="00D9293B">
        <w:rPr>
          <w:b/>
          <w:bCs/>
          <w:sz w:val="28"/>
          <w:szCs w:val="28"/>
          <w:lang w:val="uk-UA"/>
        </w:rPr>
        <w:br w:type="page"/>
      </w:r>
      <w:r w:rsidR="00150100" w:rsidRPr="00D9293B">
        <w:rPr>
          <w:b/>
          <w:bCs/>
          <w:sz w:val="28"/>
          <w:szCs w:val="28"/>
          <w:lang w:val="uk-UA"/>
        </w:rPr>
        <w:lastRenderedPageBreak/>
        <w:t>4.</w:t>
      </w:r>
      <w:r w:rsidR="000606C2" w:rsidRPr="00D9293B">
        <w:rPr>
          <w:b/>
          <w:bCs/>
          <w:sz w:val="28"/>
          <w:szCs w:val="28"/>
          <w:lang w:val="uk-UA"/>
        </w:rPr>
        <w:t> </w:t>
      </w:r>
      <w:r w:rsidR="00150100" w:rsidRPr="00D9293B">
        <w:rPr>
          <w:b/>
          <w:bCs/>
          <w:sz w:val="28"/>
          <w:szCs w:val="28"/>
          <w:lang w:val="uk-UA"/>
        </w:rPr>
        <w:t xml:space="preserve">Структура </w:t>
      </w:r>
      <w:r w:rsidR="000606C2" w:rsidRPr="00D9293B">
        <w:rPr>
          <w:b/>
          <w:bCs/>
          <w:sz w:val="28"/>
          <w:szCs w:val="28"/>
          <w:lang w:val="uk-UA"/>
        </w:rPr>
        <w:t xml:space="preserve">(тематичний план) </w:t>
      </w:r>
      <w:r w:rsidR="00150100" w:rsidRPr="00D9293B">
        <w:rPr>
          <w:b/>
          <w:bCs/>
          <w:sz w:val="28"/>
          <w:szCs w:val="28"/>
          <w:lang w:val="uk-UA"/>
        </w:rPr>
        <w:t>навчальної дисципліни</w:t>
      </w:r>
    </w:p>
    <w:p w:rsidR="00E34D5B" w:rsidRPr="00D9293B" w:rsidRDefault="00E34D5B" w:rsidP="00E34D5B">
      <w:pPr>
        <w:adjustRightInd/>
        <w:spacing w:line="240" w:lineRule="auto"/>
        <w:ind w:firstLine="567"/>
        <w:jc w:val="center"/>
        <w:textAlignment w:val="auto"/>
        <w:rPr>
          <w:b/>
          <w:bCs/>
          <w:sz w:val="28"/>
          <w:szCs w:val="28"/>
          <w:lang w:val="uk-UA"/>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709"/>
        <w:gridCol w:w="458"/>
        <w:gridCol w:w="504"/>
        <w:gridCol w:w="861"/>
        <w:gridCol w:w="586"/>
        <w:gridCol w:w="488"/>
        <w:gridCol w:w="465"/>
        <w:gridCol w:w="634"/>
      </w:tblGrid>
      <w:tr w:rsidR="00200202" w:rsidRPr="00D9293B" w:rsidTr="00594AD8">
        <w:trPr>
          <w:cantSplit/>
          <w:trHeight w:val="397"/>
        </w:trPr>
        <w:tc>
          <w:tcPr>
            <w:tcW w:w="2453" w:type="pct"/>
            <w:vMerge w:val="restart"/>
            <w:shd w:val="clear" w:color="auto" w:fill="auto"/>
            <w:vAlign w:val="center"/>
          </w:tcPr>
          <w:p w:rsidR="00F77E11" w:rsidRPr="00D9293B" w:rsidRDefault="00F77E11" w:rsidP="000606C2">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Змістові модулі і теми</w:t>
            </w:r>
          </w:p>
        </w:tc>
        <w:tc>
          <w:tcPr>
            <w:tcW w:w="2547" w:type="pct"/>
            <w:gridSpan w:val="8"/>
            <w:shd w:val="clear" w:color="auto" w:fill="auto"/>
            <w:vAlign w:val="center"/>
          </w:tcPr>
          <w:p w:rsidR="00F77E11" w:rsidRPr="00D9293B" w:rsidRDefault="00F77E11" w:rsidP="000606C2">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Кількість годин</w:t>
            </w:r>
          </w:p>
        </w:tc>
      </w:tr>
      <w:tr w:rsidR="00200202" w:rsidRPr="00D9293B" w:rsidTr="00594AD8">
        <w:trPr>
          <w:cantSplit/>
          <w:trHeight w:val="397"/>
        </w:trPr>
        <w:tc>
          <w:tcPr>
            <w:tcW w:w="2453" w:type="pct"/>
            <w:vMerge/>
            <w:shd w:val="clear" w:color="auto" w:fill="auto"/>
            <w:vAlign w:val="center"/>
          </w:tcPr>
          <w:p w:rsidR="00F77E11" w:rsidRPr="00D9293B" w:rsidRDefault="00F77E11" w:rsidP="000606C2">
            <w:pPr>
              <w:adjustRightInd/>
              <w:spacing w:line="240" w:lineRule="auto"/>
              <w:jc w:val="center"/>
              <w:textAlignment w:val="auto"/>
              <w:outlineLvl w:val="2"/>
              <w:rPr>
                <w:rFonts w:eastAsia="Calibri"/>
                <w:bCs/>
                <w:sz w:val="24"/>
                <w:szCs w:val="24"/>
                <w:lang w:val="uk-UA"/>
              </w:rPr>
            </w:pPr>
          </w:p>
        </w:tc>
        <w:tc>
          <w:tcPr>
            <w:tcW w:w="1371" w:type="pct"/>
            <w:gridSpan w:val="4"/>
            <w:shd w:val="clear" w:color="auto" w:fill="auto"/>
            <w:vAlign w:val="center"/>
          </w:tcPr>
          <w:p w:rsidR="00F77E11" w:rsidRPr="00D9293B" w:rsidRDefault="00F77E11" w:rsidP="00F77E11">
            <w:pPr>
              <w:adjustRightInd/>
              <w:spacing w:line="240" w:lineRule="auto"/>
              <w:jc w:val="center"/>
              <w:textAlignment w:val="auto"/>
              <w:outlineLvl w:val="2"/>
              <w:rPr>
                <w:rFonts w:eastAsia="Calibri"/>
                <w:bCs/>
                <w:sz w:val="24"/>
                <w:szCs w:val="24"/>
                <w:lang w:val="uk-UA"/>
              </w:rPr>
            </w:pPr>
            <w:r w:rsidRPr="00D9293B">
              <w:rPr>
                <w:sz w:val="24"/>
                <w:szCs w:val="24"/>
                <w:lang w:val="uk-UA"/>
              </w:rPr>
              <w:t>денна форма</w:t>
            </w:r>
          </w:p>
        </w:tc>
        <w:tc>
          <w:tcPr>
            <w:tcW w:w="1176" w:type="pct"/>
            <w:gridSpan w:val="4"/>
            <w:vAlign w:val="center"/>
          </w:tcPr>
          <w:p w:rsidR="00F77E11" w:rsidRPr="00D9293B" w:rsidRDefault="00F77E11" w:rsidP="00F77E11">
            <w:pPr>
              <w:adjustRightInd/>
              <w:spacing w:line="240" w:lineRule="auto"/>
              <w:jc w:val="center"/>
              <w:textAlignment w:val="auto"/>
              <w:outlineLvl w:val="2"/>
              <w:rPr>
                <w:rFonts w:eastAsia="Calibri"/>
                <w:bCs/>
                <w:sz w:val="24"/>
                <w:szCs w:val="24"/>
                <w:lang w:val="uk-UA"/>
              </w:rPr>
            </w:pPr>
            <w:r w:rsidRPr="00D9293B">
              <w:rPr>
                <w:sz w:val="24"/>
                <w:szCs w:val="24"/>
                <w:lang w:val="uk-UA"/>
              </w:rPr>
              <w:t>заочна форма</w:t>
            </w:r>
          </w:p>
        </w:tc>
      </w:tr>
      <w:tr w:rsidR="00200202" w:rsidRPr="00D9293B" w:rsidTr="00594AD8">
        <w:trPr>
          <w:cantSplit/>
          <w:trHeight w:val="1406"/>
        </w:trPr>
        <w:tc>
          <w:tcPr>
            <w:tcW w:w="2453" w:type="pct"/>
            <w:vMerge/>
            <w:shd w:val="clear" w:color="auto" w:fill="auto"/>
          </w:tcPr>
          <w:p w:rsidR="00E42117" w:rsidRPr="00D9293B" w:rsidRDefault="00E42117" w:rsidP="00D07F7A">
            <w:pPr>
              <w:adjustRightInd/>
              <w:spacing w:line="240" w:lineRule="auto"/>
              <w:jc w:val="center"/>
              <w:textAlignment w:val="auto"/>
              <w:outlineLvl w:val="2"/>
              <w:rPr>
                <w:rFonts w:eastAsia="Calibri"/>
                <w:bCs/>
                <w:sz w:val="24"/>
                <w:szCs w:val="24"/>
                <w:lang w:val="uk-UA"/>
              </w:rPr>
            </w:pPr>
          </w:p>
        </w:tc>
        <w:tc>
          <w:tcPr>
            <w:tcW w:w="384" w:type="pct"/>
            <w:shd w:val="clear" w:color="auto" w:fill="auto"/>
            <w:textDirection w:val="btLr"/>
            <w:vAlign w:val="center"/>
          </w:tcPr>
          <w:p w:rsidR="00E42117" w:rsidRPr="00D9293B" w:rsidRDefault="00E42117" w:rsidP="00F77E11">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усього</w:t>
            </w:r>
          </w:p>
        </w:tc>
        <w:tc>
          <w:tcPr>
            <w:tcW w:w="248" w:type="pct"/>
            <w:shd w:val="clear" w:color="auto" w:fill="auto"/>
            <w:textDirection w:val="btLr"/>
            <w:vAlign w:val="center"/>
          </w:tcPr>
          <w:p w:rsidR="00E42117" w:rsidRPr="00D9293B" w:rsidRDefault="00E42117" w:rsidP="00F77E11">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лекції</w:t>
            </w:r>
          </w:p>
        </w:tc>
        <w:tc>
          <w:tcPr>
            <w:tcW w:w="273" w:type="pct"/>
            <w:shd w:val="clear" w:color="auto" w:fill="auto"/>
            <w:textDirection w:val="btLr"/>
            <w:vAlign w:val="center"/>
          </w:tcPr>
          <w:p w:rsidR="00E42117" w:rsidRPr="00D9293B" w:rsidRDefault="00E42117" w:rsidP="00F77E11">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практичні</w:t>
            </w:r>
          </w:p>
        </w:tc>
        <w:tc>
          <w:tcPr>
            <w:tcW w:w="466" w:type="pct"/>
            <w:shd w:val="clear" w:color="auto" w:fill="auto"/>
            <w:textDirection w:val="btLr"/>
            <w:vAlign w:val="center"/>
          </w:tcPr>
          <w:p w:rsidR="00E42117" w:rsidRPr="00D9293B" w:rsidRDefault="00E42117" w:rsidP="00F77E11">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самостійна робота</w:t>
            </w:r>
          </w:p>
        </w:tc>
        <w:tc>
          <w:tcPr>
            <w:tcW w:w="317" w:type="pct"/>
            <w:textDirection w:val="btLr"/>
            <w:vAlign w:val="center"/>
          </w:tcPr>
          <w:p w:rsidR="00E42117" w:rsidRPr="00D9293B" w:rsidRDefault="00E42117" w:rsidP="00E03B90">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усього</w:t>
            </w:r>
          </w:p>
        </w:tc>
        <w:tc>
          <w:tcPr>
            <w:tcW w:w="264" w:type="pct"/>
            <w:textDirection w:val="btLr"/>
            <w:vAlign w:val="center"/>
          </w:tcPr>
          <w:p w:rsidR="00E42117" w:rsidRPr="00D9293B" w:rsidRDefault="00E42117" w:rsidP="00E03B90">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лекції</w:t>
            </w:r>
          </w:p>
        </w:tc>
        <w:tc>
          <w:tcPr>
            <w:tcW w:w="252" w:type="pct"/>
            <w:textDirection w:val="btLr"/>
            <w:vAlign w:val="center"/>
          </w:tcPr>
          <w:p w:rsidR="00E42117" w:rsidRPr="00D9293B" w:rsidRDefault="00E42117" w:rsidP="00E03B90">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практичні</w:t>
            </w:r>
          </w:p>
        </w:tc>
        <w:tc>
          <w:tcPr>
            <w:tcW w:w="343" w:type="pct"/>
            <w:textDirection w:val="btLr"/>
            <w:vAlign w:val="center"/>
          </w:tcPr>
          <w:p w:rsidR="00E42117" w:rsidRPr="00D9293B" w:rsidRDefault="00E42117" w:rsidP="00E03B90">
            <w:pPr>
              <w:adjustRightInd/>
              <w:spacing w:line="216" w:lineRule="auto"/>
              <w:ind w:left="113" w:right="113"/>
              <w:jc w:val="left"/>
              <w:textAlignment w:val="auto"/>
              <w:outlineLvl w:val="2"/>
              <w:rPr>
                <w:rFonts w:eastAsia="Calibri"/>
                <w:bCs/>
                <w:sz w:val="24"/>
                <w:szCs w:val="24"/>
                <w:lang w:val="uk-UA"/>
              </w:rPr>
            </w:pPr>
            <w:r w:rsidRPr="00D9293B">
              <w:rPr>
                <w:rFonts w:eastAsia="Calibri"/>
                <w:bCs/>
                <w:sz w:val="24"/>
                <w:szCs w:val="24"/>
                <w:lang w:val="uk-UA"/>
              </w:rPr>
              <w:t>самостійна робота</w:t>
            </w:r>
          </w:p>
        </w:tc>
      </w:tr>
      <w:tr w:rsidR="00E42117" w:rsidRPr="00D9293B" w:rsidTr="00594AD8">
        <w:trPr>
          <w:cantSplit/>
          <w:trHeight w:val="340"/>
        </w:trPr>
        <w:tc>
          <w:tcPr>
            <w:tcW w:w="5000" w:type="pct"/>
            <w:gridSpan w:val="9"/>
            <w:shd w:val="clear" w:color="auto" w:fill="auto"/>
          </w:tcPr>
          <w:p w:rsidR="00E42117" w:rsidRPr="00D9293B" w:rsidRDefault="00E42117" w:rsidP="00D9293B">
            <w:pPr>
              <w:adjustRightInd/>
              <w:spacing w:line="240" w:lineRule="auto"/>
              <w:ind w:left="113" w:right="113"/>
              <w:jc w:val="center"/>
              <w:textAlignment w:val="auto"/>
              <w:outlineLvl w:val="2"/>
              <w:rPr>
                <w:rFonts w:eastAsia="Calibri"/>
                <w:b/>
                <w:bCs/>
                <w:sz w:val="24"/>
                <w:szCs w:val="24"/>
                <w:lang w:val="uk-UA"/>
              </w:rPr>
            </w:pPr>
            <w:r w:rsidRPr="00D9293B">
              <w:rPr>
                <w:rFonts w:eastAsia="Calibri"/>
                <w:b/>
                <w:bCs/>
                <w:sz w:val="24"/>
                <w:szCs w:val="24"/>
                <w:lang w:val="uk-UA"/>
              </w:rPr>
              <w:t>Модуль 1</w:t>
            </w:r>
          </w:p>
        </w:tc>
      </w:tr>
      <w:tr w:rsidR="00E42117" w:rsidRPr="00D9293B" w:rsidTr="00594AD8">
        <w:trPr>
          <w:cantSplit/>
          <w:trHeight w:val="340"/>
        </w:trPr>
        <w:tc>
          <w:tcPr>
            <w:tcW w:w="5000" w:type="pct"/>
            <w:gridSpan w:val="9"/>
            <w:shd w:val="clear" w:color="auto" w:fill="auto"/>
          </w:tcPr>
          <w:p w:rsidR="00E42117" w:rsidRPr="00D9293B" w:rsidRDefault="00E42117" w:rsidP="00D9293B">
            <w:pPr>
              <w:adjustRightInd/>
              <w:spacing w:line="240" w:lineRule="auto"/>
              <w:ind w:left="113" w:right="113"/>
              <w:jc w:val="center"/>
              <w:textAlignment w:val="auto"/>
              <w:outlineLvl w:val="2"/>
              <w:rPr>
                <w:rFonts w:eastAsia="Calibri"/>
                <w:bCs/>
                <w:sz w:val="24"/>
                <w:szCs w:val="24"/>
                <w:lang w:val="uk-UA"/>
              </w:rPr>
            </w:pPr>
            <w:r w:rsidRPr="00D9293B">
              <w:rPr>
                <w:rFonts w:eastAsia="Calibri"/>
                <w:b/>
                <w:bCs/>
                <w:sz w:val="24"/>
                <w:szCs w:val="24"/>
                <w:lang w:val="uk-UA"/>
              </w:rPr>
              <w:t xml:space="preserve">Змістовий модуль 1. </w:t>
            </w:r>
            <w:r w:rsidR="00395A83" w:rsidRPr="00D9293B">
              <w:rPr>
                <w:b/>
                <w:sz w:val="24"/>
                <w:szCs w:val="24"/>
                <w:lang w:val="uk-UA"/>
              </w:rPr>
              <w:t>Методи аналізу даних</w:t>
            </w:r>
          </w:p>
        </w:tc>
      </w:tr>
      <w:tr w:rsidR="00625140" w:rsidRPr="00D9293B" w:rsidTr="002C452C">
        <w:trPr>
          <w:trHeight w:val="505"/>
        </w:trPr>
        <w:tc>
          <w:tcPr>
            <w:tcW w:w="2453" w:type="pct"/>
            <w:shd w:val="clear" w:color="auto" w:fill="auto"/>
          </w:tcPr>
          <w:p w:rsidR="00625140" w:rsidRPr="00D9293B" w:rsidRDefault="00625140" w:rsidP="00625140">
            <w:pPr>
              <w:adjustRightInd/>
              <w:spacing w:line="240" w:lineRule="auto"/>
              <w:textAlignment w:val="auto"/>
              <w:outlineLvl w:val="2"/>
              <w:rPr>
                <w:rFonts w:eastAsia="Calibri"/>
                <w:bCs/>
                <w:sz w:val="24"/>
                <w:szCs w:val="24"/>
                <w:lang w:val="uk-UA"/>
              </w:rPr>
            </w:pPr>
            <w:r w:rsidRPr="00D9293B">
              <w:rPr>
                <w:rFonts w:eastAsia="Calibri"/>
                <w:bCs/>
                <w:sz w:val="24"/>
                <w:szCs w:val="24"/>
                <w:lang w:val="uk-UA"/>
              </w:rPr>
              <w:t xml:space="preserve">Тема 1. </w:t>
            </w:r>
            <w:r w:rsidRPr="00D9293B">
              <w:rPr>
                <w:bCs/>
                <w:iCs/>
                <w:sz w:val="24"/>
                <w:szCs w:val="24"/>
                <w:lang w:val="uk-UA"/>
              </w:rPr>
              <w:t>Статистичні методи аналізу даних</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34</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64"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52"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r>
      <w:tr w:rsidR="00625140" w:rsidRPr="00D9293B" w:rsidTr="002C452C">
        <w:trPr>
          <w:trHeight w:val="340"/>
        </w:trPr>
        <w:tc>
          <w:tcPr>
            <w:tcW w:w="2453" w:type="pct"/>
            <w:shd w:val="clear" w:color="auto" w:fill="auto"/>
          </w:tcPr>
          <w:p w:rsidR="00625140" w:rsidRPr="00D9293B" w:rsidRDefault="00625140" w:rsidP="00625140">
            <w:pPr>
              <w:adjustRightInd/>
              <w:spacing w:line="240" w:lineRule="auto"/>
              <w:textAlignment w:val="auto"/>
              <w:outlineLvl w:val="2"/>
              <w:rPr>
                <w:rFonts w:eastAsia="Calibri"/>
                <w:bCs/>
                <w:sz w:val="24"/>
                <w:szCs w:val="24"/>
                <w:lang w:val="uk-UA"/>
              </w:rPr>
            </w:pPr>
            <w:r w:rsidRPr="00D9293B">
              <w:rPr>
                <w:rFonts w:eastAsia="Calibri"/>
                <w:bCs/>
                <w:sz w:val="24"/>
                <w:szCs w:val="24"/>
                <w:lang w:val="uk-UA"/>
              </w:rPr>
              <w:t xml:space="preserve">Тема 2. </w:t>
            </w:r>
            <w:r w:rsidRPr="00D9293B">
              <w:rPr>
                <w:bCs/>
                <w:iCs/>
                <w:sz w:val="24"/>
                <w:szCs w:val="24"/>
                <w:lang w:val="uk-UA"/>
              </w:rPr>
              <w:t>Методи інтелектуального аналізу даних</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34</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64"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52"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r>
      <w:tr w:rsidR="00625140" w:rsidRPr="00D9293B" w:rsidTr="002C452C">
        <w:trPr>
          <w:trHeight w:val="340"/>
        </w:trPr>
        <w:tc>
          <w:tcPr>
            <w:tcW w:w="2453" w:type="pct"/>
            <w:shd w:val="clear" w:color="auto" w:fill="auto"/>
            <w:vAlign w:val="center"/>
          </w:tcPr>
          <w:p w:rsidR="00625140" w:rsidRPr="00A70EC9" w:rsidRDefault="00625140" w:rsidP="00625140">
            <w:pPr>
              <w:adjustRightInd/>
              <w:spacing w:line="240" w:lineRule="auto"/>
              <w:jc w:val="right"/>
              <w:textAlignment w:val="auto"/>
              <w:rPr>
                <w:rFonts w:eastAsia="Calibri"/>
                <w:b/>
                <w:i/>
                <w:sz w:val="24"/>
                <w:szCs w:val="24"/>
                <w:lang w:val="uk-UA"/>
              </w:rPr>
            </w:pPr>
            <w:r w:rsidRPr="00A70EC9">
              <w:rPr>
                <w:rFonts w:eastAsia="Calibri"/>
                <w:b/>
                <w:i/>
                <w:sz w:val="24"/>
                <w:szCs w:val="24"/>
                <w:lang w:val="uk-UA"/>
              </w:rPr>
              <w:t>Разом за змістовий модуль 1</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68</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80</w:t>
            </w:r>
          </w:p>
        </w:tc>
        <w:tc>
          <w:tcPr>
            <w:tcW w:w="264"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52" w:type="pct"/>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80</w:t>
            </w:r>
          </w:p>
        </w:tc>
      </w:tr>
      <w:tr w:rsidR="0020060E" w:rsidRPr="00D9293B" w:rsidTr="00594AD8">
        <w:trPr>
          <w:trHeight w:val="340"/>
        </w:trPr>
        <w:tc>
          <w:tcPr>
            <w:tcW w:w="5000" w:type="pct"/>
            <w:gridSpan w:val="9"/>
            <w:shd w:val="clear" w:color="auto" w:fill="auto"/>
            <w:vAlign w:val="center"/>
          </w:tcPr>
          <w:p w:rsidR="0020060E" w:rsidRPr="00D9293B" w:rsidRDefault="0020060E" w:rsidP="00D9293B">
            <w:pPr>
              <w:adjustRightInd/>
              <w:spacing w:line="240" w:lineRule="auto"/>
              <w:jc w:val="center"/>
              <w:textAlignment w:val="auto"/>
              <w:outlineLvl w:val="2"/>
              <w:rPr>
                <w:rFonts w:eastAsia="Calibri"/>
                <w:b/>
                <w:bCs/>
                <w:sz w:val="24"/>
                <w:szCs w:val="24"/>
                <w:lang w:val="uk-UA"/>
              </w:rPr>
            </w:pPr>
            <w:r w:rsidRPr="00D9293B">
              <w:rPr>
                <w:rFonts w:eastAsia="Calibri"/>
                <w:b/>
                <w:bCs/>
                <w:sz w:val="24"/>
                <w:szCs w:val="24"/>
                <w:lang w:val="uk-UA"/>
              </w:rPr>
              <w:t xml:space="preserve">Змістовий модуль 2. </w:t>
            </w:r>
            <w:r w:rsidR="00395A83" w:rsidRPr="00D9293B">
              <w:rPr>
                <w:b/>
                <w:sz w:val="24"/>
                <w:szCs w:val="24"/>
                <w:lang w:val="uk-UA"/>
              </w:rPr>
              <w:t xml:space="preserve">Інформаційне підґрунтя розробки бізнес </w:t>
            </w:r>
            <w:r w:rsidR="00625140">
              <w:rPr>
                <w:b/>
                <w:sz w:val="24"/>
                <w:szCs w:val="24"/>
                <w:lang w:val="uk-UA"/>
              </w:rPr>
              <w:t>–</w:t>
            </w:r>
            <w:r w:rsidR="00395A83" w:rsidRPr="00D9293B">
              <w:rPr>
                <w:b/>
                <w:sz w:val="24"/>
                <w:szCs w:val="24"/>
                <w:lang w:val="uk-UA"/>
              </w:rPr>
              <w:t>моделі</w:t>
            </w:r>
          </w:p>
        </w:tc>
      </w:tr>
      <w:tr w:rsidR="00625140" w:rsidRPr="00D9293B" w:rsidTr="00625140">
        <w:trPr>
          <w:trHeight w:val="340"/>
        </w:trPr>
        <w:tc>
          <w:tcPr>
            <w:tcW w:w="2453" w:type="pct"/>
            <w:shd w:val="clear" w:color="auto" w:fill="auto"/>
          </w:tcPr>
          <w:p w:rsidR="00625140" w:rsidRPr="00D9293B" w:rsidRDefault="00625140" w:rsidP="00625140">
            <w:pPr>
              <w:adjustRightInd/>
              <w:spacing w:line="240" w:lineRule="auto"/>
              <w:textAlignment w:val="auto"/>
              <w:outlineLvl w:val="2"/>
              <w:rPr>
                <w:rFonts w:eastAsia="Calibri"/>
                <w:bCs/>
                <w:sz w:val="24"/>
                <w:szCs w:val="24"/>
                <w:lang w:val="uk-UA"/>
              </w:rPr>
            </w:pPr>
            <w:r w:rsidRPr="00D9293B">
              <w:rPr>
                <w:rFonts w:eastAsia="Calibri"/>
                <w:bCs/>
                <w:sz w:val="24"/>
                <w:szCs w:val="24"/>
                <w:lang w:val="uk-UA"/>
              </w:rPr>
              <w:t xml:space="preserve">Тема 3. </w:t>
            </w:r>
            <w:r w:rsidRPr="00D9293B">
              <w:rPr>
                <w:bCs/>
                <w:iCs/>
                <w:sz w:val="24"/>
                <w:szCs w:val="24"/>
                <w:lang w:val="uk-UA"/>
              </w:rPr>
              <w:t>Аналітичне дослідження ринку</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34</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39</w:t>
            </w:r>
          </w:p>
        </w:tc>
      </w:tr>
      <w:tr w:rsidR="00625140" w:rsidRPr="00D9293B" w:rsidTr="00625140">
        <w:trPr>
          <w:trHeight w:val="340"/>
        </w:trPr>
        <w:tc>
          <w:tcPr>
            <w:tcW w:w="2453" w:type="pct"/>
            <w:shd w:val="clear" w:color="auto" w:fill="auto"/>
          </w:tcPr>
          <w:p w:rsidR="00625140" w:rsidRPr="00D9293B" w:rsidRDefault="00625140" w:rsidP="00625140">
            <w:pPr>
              <w:adjustRightInd/>
              <w:spacing w:line="240" w:lineRule="auto"/>
              <w:textAlignment w:val="auto"/>
              <w:outlineLvl w:val="2"/>
              <w:rPr>
                <w:rFonts w:eastAsia="Calibri"/>
                <w:bCs/>
                <w:sz w:val="24"/>
                <w:szCs w:val="24"/>
                <w:lang w:val="uk-UA"/>
              </w:rPr>
            </w:pPr>
            <w:r w:rsidRPr="00D9293B">
              <w:rPr>
                <w:rFonts w:eastAsia="Calibri"/>
                <w:bCs/>
                <w:sz w:val="24"/>
                <w:szCs w:val="24"/>
                <w:lang w:val="uk-UA"/>
              </w:rPr>
              <w:t xml:space="preserve">Тема 4. </w:t>
            </w:r>
            <w:r w:rsidRPr="00D9293B">
              <w:rPr>
                <w:bCs/>
                <w:iCs/>
                <w:sz w:val="24"/>
                <w:szCs w:val="24"/>
                <w:lang w:val="uk-UA"/>
              </w:rPr>
              <w:t>Оцінка й обґрунтування вибору організаційно-правової форми бізнесу</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34</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40</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37</w:t>
            </w:r>
          </w:p>
        </w:tc>
      </w:tr>
      <w:tr w:rsidR="00625140" w:rsidRPr="00D9293B" w:rsidTr="00625140">
        <w:trPr>
          <w:trHeight w:val="340"/>
        </w:trPr>
        <w:tc>
          <w:tcPr>
            <w:tcW w:w="2453" w:type="pct"/>
            <w:shd w:val="clear" w:color="auto" w:fill="auto"/>
            <w:vAlign w:val="center"/>
          </w:tcPr>
          <w:p w:rsidR="00625140" w:rsidRPr="00A70EC9" w:rsidRDefault="00625140" w:rsidP="00625140">
            <w:pPr>
              <w:adjustRightInd/>
              <w:spacing w:line="240" w:lineRule="auto"/>
              <w:jc w:val="right"/>
              <w:textAlignment w:val="auto"/>
              <w:rPr>
                <w:rFonts w:eastAsia="Calibri"/>
                <w:b/>
                <w:i/>
                <w:sz w:val="24"/>
                <w:szCs w:val="24"/>
                <w:lang w:val="uk-UA"/>
              </w:rPr>
            </w:pPr>
            <w:r w:rsidRPr="00A70EC9">
              <w:rPr>
                <w:rFonts w:eastAsia="Calibri"/>
                <w:b/>
                <w:i/>
                <w:sz w:val="24"/>
                <w:szCs w:val="24"/>
                <w:lang w:val="uk-UA"/>
              </w:rPr>
              <w:t>Разом за змістовий модуль 2</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68</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80</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76</w:t>
            </w:r>
          </w:p>
        </w:tc>
      </w:tr>
      <w:tr w:rsidR="00A70EC9" w:rsidRPr="00D9293B" w:rsidTr="00594AD8">
        <w:trPr>
          <w:trHeight w:val="340"/>
        </w:trPr>
        <w:tc>
          <w:tcPr>
            <w:tcW w:w="5000" w:type="pct"/>
            <w:gridSpan w:val="9"/>
            <w:shd w:val="clear" w:color="auto" w:fill="auto"/>
          </w:tcPr>
          <w:p w:rsidR="00A70EC9" w:rsidRPr="00D9293B" w:rsidRDefault="00A70EC9" w:rsidP="00A70EC9">
            <w:pPr>
              <w:adjustRightInd/>
              <w:spacing w:line="240" w:lineRule="auto"/>
              <w:jc w:val="center"/>
              <w:textAlignment w:val="auto"/>
              <w:outlineLvl w:val="2"/>
              <w:rPr>
                <w:rFonts w:eastAsia="Calibri"/>
                <w:b/>
                <w:bCs/>
                <w:sz w:val="24"/>
                <w:szCs w:val="24"/>
                <w:lang w:val="uk-UA"/>
              </w:rPr>
            </w:pPr>
            <w:r w:rsidRPr="00D9293B">
              <w:rPr>
                <w:rFonts w:eastAsia="Calibri"/>
                <w:b/>
                <w:bCs/>
                <w:sz w:val="24"/>
                <w:szCs w:val="24"/>
                <w:lang w:val="uk-UA"/>
              </w:rPr>
              <w:t xml:space="preserve">Змістовий модуль 3. </w:t>
            </w:r>
            <w:r w:rsidRPr="00D9293B">
              <w:rPr>
                <w:b/>
                <w:sz w:val="24"/>
                <w:szCs w:val="24"/>
                <w:lang w:val="uk-UA"/>
              </w:rPr>
              <w:t>Економічне обґрунтування бізнес-моделі</w:t>
            </w:r>
          </w:p>
        </w:tc>
      </w:tr>
      <w:tr w:rsidR="00625140" w:rsidRPr="00D9293B" w:rsidTr="00625140">
        <w:trPr>
          <w:trHeight w:val="340"/>
        </w:trPr>
        <w:tc>
          <w:tcPr>
            <w:tcW w:w="2453" w:type="pct"/>
            <w:shd w:val="clear" w:color="auto" w:fill="auto"/>
          </w:tcPr>
          <w:p w:rsidR="00625140" w:rsidRPr="00D9293B" w:rsidRDefault="00625140" w:rsidP="00625140">
            <w:pPr>
              <w:adjustRightInd/>
              <w:spacing w:line="240" w:lineRule="auto"/>
              <w:jc w:val="left"/>
              <w:textAlignment w:val="auto"/>
              <w:outlineLvl w:val="2"/>
              <w:rPr>
                <w:rFonts w:eastAsia="Calibri"/>
                <w:bCs/>
                <w:sz w:val="24"/>
                <w:szCs w:val="24"/>
                <w:lang w:val="uk-UA"/>
              </w:rPr>
            </w:pPr>
            <w:r w:rsidRPr="00D9293B">
              <w:rPr>
                <w:rFonts w:eastAsia="Calibri"/>
                <w:bCs/>
                <w:sz w:val="24"/>
                <w:szCs w:val="24"/>
                <w:lang w:val="uk-UA"/>
              </w:rPr>
              <w:t xml:space="preserve">Тема 5. </w:t>
            </w:r>
            <w:r w:rsidRPr="00D9293B">
              <w:rPr>
                <w:bCs/>
                <w:iCs/>
                <w:sz w:val="24"/>
                <w:szCs w:val="24"/>
                <w:lang w:val="uk-UA"/>
              </w:rPr>
              <w:t>Фінансово-економічна оцінка бізнес-ідеї</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44</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38</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44</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41</w:t>
            </w:r>
          </w:p>
        </w:tc>
      </w:tr>
      <w:tr w:rsidR="00625140" w:rsidRPr="00D9293B" w:rsidTr="00625140">
        <w:trPr>
          <w:trHeight w:val="340"/>
        </w:trPr>
        <w:tc>
          <w:tcPr>
            <w:tcW w:w="2453" w:type="pct"/>
            <w:shd w:val="clear" w:color="auto" w:fill="auto"/>
          </w:tcPr>
          <w:p w:rsidR="00625140" w:rsidRPr="00D9293B" w:rsidRDefault="00625140" w:rsidP="00625140">
            <w:pPr>
              <w:adjustRightInd/>
              <w:spacing w:line="240" w:lineRule="auto"/>
              <w:jc w:val="left"/>
              <w:textAlignment w:val="auto"/>
              <w:outlineLvl w:val="2"/>
              <w:rPr>
                <w:rFonts w:eastAsia="Calibri"/>
                <w:bCs/>
                <w:sz w:val="24"/>
                <w:szCs w:val="24"/>
                <w:lang w:val="uk-UA"/>
              </w:rPr>
            </w:pPr>
            <w:r w:rsidRPr="00D9293B">
              <w:rPr>
                <w:rFonts w:eastAsia="Calibri"/>
                <w:bCs/>
                <w:sz w:val="24"/>
                <w:szCs w:val="24"/>
                <w:lang w:val="uk-UA"/>
              </w:rPr>
              <w:t xml:space="preserve">Тема 6. </w:t>
            </w:r>
            <w:r w:rsidRPr="00D9293B">
              <w:rPr>
                <w:bCs/>
                <w:iCs/>
                <w:sz w:val="24"/>
                <w:szCs w:val="24"/>
                <w:lang w:val="uk-UA"/>
              </w:rPr>
              <w:t>Основні показники ефективності підприємницької діяльності та методи їх оцінки</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45</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39</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45</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42</w:t>
            </w:r>
          </w:p>
        </w:tc>
      </w:tr>
      <w:tr w:rsidR="00625140" w:rsidRPr="00D9293B" w:rsidTr="00625140">
        <w:trPr>
          <w:trHeight w:val="340"/>
        </w:trPr>
        <w:tc>
          <w:tcPr>
            <w:tcW w:w="2453" w:type="pct"/>
            <w:shd w:val="clear" w:color="auto" w:fill="auto"/>
          </w:tcPr>
          <w:p w:rsidR="00625140" w:rsidRPr="00D9293B" w:rsidRDefault="00625140" w:rsidP="00625140">
            <w:pPr>
              <w:spacing w:line="240" w:lineRule="auto"/>
              <w:jc w:val="left"/>
              <w:rPr>
                <w:rFonts w:eastAsia="Calibri"/>
                <w:bCs/>
                <w:sz w:val="24"/>
                <w:szCs w:val="24"/>
                <w:lang w:val="uk-UA"/>
              </w:rPr>
            </w:pPr>
            <w:r w:rsidRPr="00D9293B">
              <w:rPr>
                <w:rFonts w:eastAsia="Calibri"/>
                <w:bCs/>
                <w:sz w:val="24"/>
                <w:szCs w:val="24"/>
                <w:lang w:val="uk-UA"/>
              </w:rPr>
              <w:t xml:space="preserve">Тема 7. </w:t>
            </w:r>
            <w:r w:rsidRPr="00D9293B">
              <w:rPr>
                <w:bCs/>
                <w:iCs/>
                <w:sz w:val="24"/>
                <w:szCs w:val="24"/>
                <w:lang w:val="uk-UA"/>
              </w:rPr>
              <w:t>Оцінка невизначеності і ризику бізнес-ідеї</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51</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4</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39</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51</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51</w:t>
            </w:r>
          </w:p>
        </w:tc>
      </w:tr>
      <w:tr w:rsidR="00625140" w:rsidRPr="00D9293B" w:rsidTr="00625140">
        <w:trPr>
          <w:trHeight w:val="340"/>
        </w:trPr>
        <w:tc>
          <w:tcPr>
            <w:tcW w:w="2453" w:type="pct"/>
            <w:shd w:val="clear" w:color="auto" w:fill="auto"/>
            <w:vAlign w:val="center"/>
          </w:tcPr>
          <w:p w:rsidR="00625140" w:rsidRPr="00D9293B" w:rsidRDefault="00625140" w:rsidP="00625140">
            <w:pPr>
              <w:adjustRightInd/>
              <w:spacing w:line="240" w:lineRule="auto"/>
              <w:jc w:val="right"/>
              <w:textAlignment w:val="auto"/>
              <w:rPr>
                <w:rFonts w:eastAsia="Calibri"/>
                <w:sz w:val="24"/>
                <w:szCs w:val="24"/>
                <w:lang w:val="uk-UA"/>
              </w:rPr>
            </w:pPr>
            <w:r w:rsidRPr="00D9293B">
              <w:rPr>
                <w:rFonts w:eastAsia="Calibri"/>
                <w:b/>
                <w:i/>
                <w:sz w:val="24"/>
                <w:szCs w:val="24"/>
                <w:lang w:val="uk-UA"/>
              </w:rPr>
              <w:t xml:space="preserve">Разом за змістовий модуль </w:t>
            </w:r>
            <w:r>
              <w:rPr>
                <w:rFonts w:eastAsia="Calibri"/>
                <w:b/>
                <w:i/>
                <w:sz w:val="24"/>
                <w:szCs w:val="24"/>
                <w:lang w:val="uk-UA"/>
              </w:rPr>
              <w:t>3</w:t>
            </w:r>
          </w:p>
        </w:tc>
        <w:tc>
          <w:tcPr>
            <w:tcW w:w="384"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140</w:t>
            </w:r>
          </w:p>
        </w:tc>
        <w:tc>
          <w:tcPr>
            <w:tcW w:w="248"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3"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16</w:t>
            </w:r>
          </w:p>
        </w:tc>
        <w:tc>
          <w:tcPr>
            <w:tcW w:w="466" w:type="pct"/>
            <w:shd w:val="clear" w:color="auto" w:fill="auto"/>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116</w:t>
            </w:r>
          </w:p>
        </w:tc>
        <w:tc>
          <w:tcPr>
            <w:tcW w:w="317"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140</w:t>
            </w:r>
          </w:p>
        </w:tc>
        <w:tc>
          <w:tcPr>
            <w:tcW w:w="264"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52"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p>
        </w:tc>
        <w:tc>
          <w:tcPr>
            <w:tcW w:w="343" w:type="pct"/>
            <w:vAlign w:val="center"/>
          </w:tcPr>
          <w:p w:rsidR="00625140" w:rsidRPr="00D9293B" w:rsidRDefault="00625140" w:rsidP="00625140">
            <w:pPr>
              <w:adjustRightInd/>
              <w:spacing w:line="240" w:lineRule="auto"/>
              <w:jc w:val="center"/>
              <w:textAlignment w:val="auto"/>
              <w:outlineLvl w:val="2"/>
              <w:rPr>
                <w:rFonts w:eastAsia="Calibri"/>
                <w:bCs/>
                <w:sz w:val="24"/>
                <w:szCs w:val="24"/>
                <w:lang w:val="uk-UA"/>
              </w:rPr>
            </w:pPr>
          </w:p>
        </w:tc>
      </w:tr>
      <w:tr w:rsidR="00A70EC9" w:rsidRPr="00D9293B" w:rsidTr="00594AD8">
        <w:trPr>
          <w:trHeight w:val="340"/>
        </w:trPr>
        <w:tc>
          <w:tcPr>
            <w:tcW w:w="2453" w:type="pct"/>
            <w:shd w:val="clear" w:color="auto" w:fill="auto"/>
            <w:vAlign w:val="center"/>
          </w:tcPr>
          <w:p w:rsidR="00A70EC9" w:rsidRPr="00D9293B" w:rsidRDefault="00A70EC9" w:rsidP="00A70EC9">
            <w:pPr>
              <w:adjustRightInd/>
              <w:spacing w:line="240" w:lineRule="auto"/>
              <w:jc w:val="right"/>
              <w:textAlignment w:val="auto"/>
              <w:rPr>
                <w:rFonts w:eastAsia="Calibri"/>
                <w:b/>
                <w:i/>
                <w:sz w:val="24"/>
                <w:szCs w:val="24"/>
                <w:lang w:val="uk-UA"/>
              </w:rPr>
            </w:pPr>
            <w:r w:rsidRPr="00D9293B">
              <w:rPr>
                <w:rFonts w:eastAsia="Calibri"/>
                <w:b/>
                <w:sz w:val="24"/>
                <w:szCs w:val="24"/>
                <w:lang w:val="uk-UA"/>
              </w:rPr>
              <w:t>ВСЬОГО</w:t>
            </w:r>
          </w:p>
        </w:tc>
        <w:tc>
          <w:tcPr>
            <w:tcW w:w="384" w:type="pct"/>
            <w:shd w:val="clear" w:color="auto" w:fill="auto"/>
            <w:vAlign w:val="center"/>
          </w:tcPr>
          <w:p w:rsidR="00A70EC9" w:rsidRPr="00D9293B" w:rsidRDefault="00594AD8"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300</w:t>
            </w:r>
          </w:p>
        </w:tc>
        <w:tc>
          <w:tcPr>
            <w:tcW w:w="248" w:type="pct"/>
            <w:shd w:val="clear" w:color="auto" w:fill="auto"/>
            <w:vAlign w:val="center"/>
          </w:tcPr>
          <w:p w:rsidR="00A70EC9" w:rsidRPr="00D9293B" w:rsidRDefault="00594AD8"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16</w:t>
            </w:r>
          </w:p>
        </w:tc>
        <w:tc>
          <w:tcPr>
            <w:tcW w:w="273" w:type="pct"/>
            <w:shd w:val="clear" w:color="auto" w:fill="auto"/>
            <w:vAlign w:val="center"/>
          </w:tcPr>
          <w:p w:rsidR="00A70EC9" w:rsidRPr="00D9293B" w:rsidRDefault="00A70EC9" w:rsidP="00A70EC9">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32</w:t>
            </w:r>
          </w:p>
        </w:tc>
        <w:tc>
          <w:tcPr>
            <w:tcW w:w="466" w:type="pct"/>
            <w:shd w:val="clear" w:color="auto" w:fill="auto"/>
            <w:vAlign w:val="center"/>
          </w:tcPr>
          <w:p w:rsidR="00A70EC9" w:rsidRPr="00D9293B" w:rsidRDefault="00594AD8"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252</w:t>
            </w:r>
          </w:p>
        </w:tc>
        <w:tc>
          <w:tcPr>
            <w:tcW w:w="317" w:type="pct"/>
          </w:tcPr>
          <w:p w:rsidR="00A70EC9" w:rsidRPr="00D9293B" w:rsidRDefault="00594AD8"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300</w:t>
            </w:r>
          </w:p>
        </w:tc>
        <w:tc>
          <w:tcPr>
            <w:tcW w:w="264" w:type="pct"/>
          </w:tcPr>
          <w:p w:rsidR="00A70EC9" w:rsidRPr="00D9293B" w:rsidRDefault="00625140"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52" w:type="pct"/>
          </w:tcPr>
          <w:p w:rsidR="00A70EC9" w:rsidRPr="00D9293B" w:rsidRDefault="00625140"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343" w:type="pct"/>
          </w:tcPr>
          <w:p w:rsidR="00A70EC9" w:rsidRPr="00D9293B" w:rsidRDefault="00625140" w:rsidP="00A70EC9">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290</w:t>
            </w:r>
          </w:p>
        </w:tc>
      </w:tr>
    </w:tbl>
    <w:p w:rsidR="006B7955" w:rsidRPr="00D9293B" w:rsidRDefault="006B7955" w:rsidP="00324D47">
      <w:pPr>
        <w:widowControl/>
        <w:autoSpaceDE w:val="0"/>
        <w:autoSpaceDN w:val="0"/>
        <w:spacing w:after="120" w:line="240" w:lineRule="auto"/>
        <w:jc w:val="center"/>
        <w:textAlignment w:val="auto"/>
        <w:rPr>
          <w:b/>
          <w:color w:val="000000"/>
          <w:sz w:val="28"/>
          <w:szCs w:val="28"/>
          <w:lang w:val="uk-UA" w:eastAsia="uk-UA"/>
        </w:rPr>
      </w:pPr>
    </w:p>
    <w:p w:rsidR="00150100" w:rsidRPr="00D9293B" w:rsidRDefault="00E34D5B" w:rsidP="007F320E">
      <w:pPr>
        <w:widowControl/>
        <w:autoSpaceDE w:val="0"/>
        <w:autoSpaceDN w:val="0"/>
        <w:spacing w:line="240" w:lineRule="auto"/>
        <w:jc w:val="center"/>
        <w:textAlignment w:val="auto"/>
        <w:rPr>
          <w:b/>
          <w:sz w:val="28"/>
          <w:szCs w:val="28"/>
          <w:lang w:val="uk-UA"/>
        </w:rPr>
      </w:pPr>
      <w:r w:rsidRPr="00D9293B">
        <w:rPr>
          <w:b/>
          <w:color w:val="000000"/>
          <w:sz w:val="28"/>
          <w:szCs w:val="28"/>
          <w:lang w:val="uk-UA" w:eastAsia="uk-UA"/>
        </w:rPr>
        <w:br w:type="page"/>
      </w:r>
      <w:r w:rsidR="00150100" w:rsidRPr="00D9293B">
        <w:rPr>
          <w:b/>
          <w:color w:val="000000"/>
          <w:sz w:val="28"/>
          <w:szCs w:val="28"/>
          <w:lang w:val="uk-UA" w:eastAsia="uk-UA"/>
        </w:rPr>
        <w:lastRenderedPageBreak/>
        <w:t>5.</w:t>
      </w:r>
      <w:r w:rsidR="00324D47" w:rsidRPr="00D9293B">
        <w:rPr>
          <w:b/>
          <w:color w:val="000000"/>
          <w:sz w:val="28"/>
          <w:szCs w:val="28"/>
          <w:lang w:val="uk-UA" w:eastAsia="uk-UA"/>
        </w:rPr>
        <w:t xml:space="preserve"> Теми </w:t>
      </w:r>
      <w:r w:rsidR="007F320E" w:rsidRPr="00D9293B">
        <w:rPr>
          <w:b/>
          <w:sz w:val="28"/>
          <w:szCs w:val="28"/>
          <w:lang w:val="uk-UA"/>
        </w:rPr>
        <w:t>практичних (лабораторних)</w:t>
      </w:r>
      <w:r w:rsidR="00660127" w:rsidRPr="00D9293B">
        <w:rPr>
          <w:b/>
          <w:sz w:val="28"/>
          <w:szCs w:val="28"/>
          <w:lang w:val="uk-UA"/>
        </w:rPr>
        <w:t xml:space="preserve"> занять</w:t>
      </w:r>
    </w:p>
    <w:p w:rsidR="007F320E" w:rsidRPr="00D9293B" w:rsidRDefault="007F320E" w:rsidP="007F320E">
      <w:pPr>
        <w:widowControl/>
        <w:autoSpaceDE w:val="0"/>
        <w:autoSpaceDN w:val="0"/>
        <w:spacing w:line="240" w:lineRule="auto"/>
        <w:jc w:val="center"/>
        <w:textAlignment w:val="auto"/>
        <w:rPr>
          <w:color w:val="000000"/>
          <w:sz w:val="28"/>
          <w:szCs w:val="28"/>
          <w:lang w:val="uk-UA" w:eastAsia="uk-UA"/>
        </w:rPr>
      </w:pPr>
    </w:p>
    <w:tbl>
      <w:tblPr>
        <w:tblpPr w:leftFromText="180" w:rightFromText="180" w:vertAnchor="text" w:horzAnchor="margin" w:tblpY="7"/>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6784"/>
        <w:gridCol w:w="972"/>
        <w:gridCol w:w="1108"/>
      </w:tblGrid>
      <w:tr w:rsidR="00513F22" w:rsidRPr="00D9293B" w:rsidTr="00D9293B">
        <w:trPr>
          <w:trHeight w:val="426"/>
        </w:trPr>
        <w:tc>
          <w:tcPr>
            <w:tcW w:w="278" w:type="pct"/>
            <w:vMerge w:val="restart"/>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 з/п</w:t>
            </w:r>
          </w:p>
        </w:tc>
        <w:tc>
          <w:tcPr>
            <w:tcW w:w="3614" w:type="pct"/>
            <w:vMerge w:val="restart"/>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Назва теми</w:t>
            </w:r>
          </w:p>
        </w:tc>
        <w:tc>
          <w:tcPr>
            <w:tcW w:w="1108" w:type="pct"/>
            <w:gridSpan w:val="2"/>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Кількість годин</w:t>
            </w:r>
          </w:p>
        </w:tc>
      </w:tr>
      <w:tr w:rsidR="00513F22" w:rsidRPr="00D9293B" w:rsidTr="00D9293B">
        <w:trPr>
          <w:trHeight w:val="426"/>
        </w:trPr>
        <w:tc>
          <w:tcPr>
            <w:tcW w:w="278" w:type="pct"/>
            <w:vMerge/>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p>
        </w:tc>
        <w:tc>
          <w:tcPr>
            <w:tcW w:w="3614" w:type="pct"/>
            <w:vMerge/>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p>
        </w:tc>
        <w:tc>
          <w:tcPr>
            <w:tcW w:w="518" w:type="pct"/>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r w:rsidRPr="00D9293B">
              <w:rPr>
                <w:sz w:val="24"/>
                <w:szCs w:val="24"/>
                <w:lang w:val="uk-UA"/>
              </w:rPr>
              <w:t>денна форма</w:t>
            </w:r>
          </w:p>
        </w:tc>
        <w:tc>
          <w:tcPr>
            <w:tcW w:w="590" w:type="pct"/>
            <w:shd w:val="clear" w:color="auto" w:fill="auto"/>
            <w:vAlign w:val="center"/>
          </w:tcPr>
          <w:p w:rsidR="00513F22" w:rsidRPr="00D9293B" w:rsidRDefault="00513F22" w:rsidP="00D9293B">
            <w:pPr>
              <w:autoSpaceDE w:val="0"/>
              <w:autoSpaceDN w:val="0"/>
              <w:spacing w:line="240" w:lineRule="auto"/>
              <w:jc w:val="center"/>
              <w:textAlignment w:val="auto"/>
              <w:rPr>
                <w:rFonts w:eastAsia="Calibri"/>
                <w:color w:val="000000"/>
                <w:sz w:val="24"/>
                <w:szCs w:val="24"/>
                <w:lang w:val="uk-UA" w:eastAsia="uk-UA"/>
              </w:rPr>
            </w:pPr>
            <w:r w:rsidRPr="00D9293B">
              <w:rPr>
                <w:sz w:val="24"/>
                <w:szCs w:val="24"/>
                <w:lang w:val="uk-UA"/>
              </w:rPr>
              <w:t>заочна форма</w:t>
            </w:r>
          </w:p>
        </w:tc>
      </w:tr>
      <w:tr w:rsidR="00863D38" w:rsidRPr="00D9293B" w:rsidTr="00D9293B">
        <w:trPr>
          <w:trHeight w:val="259"/>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1</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1. </w:t>
            </w:r>
            <w:r w:rsidRPr="00D9293B">
              <w:rPr>
                <w:bCs/>
                <w:iCs/>
                <w:sz w:val="24"/>
                <w:szCs w:val="24"/>
                <w:lang w:val="uk-UA"/>
              </w:rPr>
              <w:t>Статистичні методи аналізу даних</w:t>
            </w:r>
          </w:p>
        </w:tc>
        <w:tc>
          <w:tcPr>
            <w:tcW w:w="518" w:type="pct"/>
            <w:shd w:val="clear" w:color="auto" w:fill="auto"/>
            <w:vAlign w:val="center"/>
          </w:tcPr>
          <w:p w:rsidR="00863D38" w:rsidRPr="00D9293B" w:rsidRDefault="00863D38" w:rsidP="00D9293B">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2</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2. </w:t>
            </w:r>
            <w:r w:rsidRPr="00D9293B">
              <w:rPr>
                <w:bCs/>
                <w:iCs/>
                <w:sz w:val="24"/>
                <w:szCs w:val="24"/>
                <w:lang w:val="uk-UA"/>
              </w:rPr>
              <w:t>Методи інтелектуального аналізу даних</w:t>
            </w:r>
          </w:p>
        </w:tc>
        <w:tc>
          <w:tcPr>
            <w:tcW w:w="518" w:type="pct"/>
            <w:shd w:val="clear" w:color="auto" w:fill="auto"/>
            <w:vAlign w:val="center"/>
          </w:tcPr>
          <w:p w:rsidR="00863D38" w:rsidRPr="00D9293B" w:rsidRDefault="00863D38" w:rsidP="00D9293B">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3</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3. </w:t>
            </w:r>
            <w:r w:rsidRPr="00D9293B">
              <w:rPr>
                <w:bCs/>
                <w:iCs/>
                <w:sz w:val="24"/>
                <w:szCs w:val="24"/>
                <w:lang w:val="uk-UA"/>
              </w:rPr>
              <w:t>Аналітичне дослідження ринку</w:t>
            </w:r>
          </w:p>
        </w:tc>
        <w:tc>
          <w:tcPr>
            <w:tcW w:w="518" w:type="pct"/>
            <w:shd w:val="clear" w:color="auto" w:fill="auto"/>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4</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4. </w:t>
            </w:r>
            <w:r w:rsidRPr="00D9293B">
              <w:rPr>
                <w:bCs/>
                <w:iCs/>
                <w:sz w:val="24"/>
                <w:szCs w:val="24"/>
                <w:lang w:val="uk-UA"/>
              </w:rPr>
              <w:t>Оцінка й обґрунтування вибору організаційно-правової форми бізнесу</w:t>
            </w:r>
          </w:p>
        </w:tc>
        <w:tc>
          <w:tcPr>
            <w:tcW w:w="518" w:type="pct"/>
            <w:shd w:val="clear" w:color="auto" w:fill="auto"/>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5</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5. </w:t>
            </w:r>
            <w:r w:rsidRPr="00D9293B">
              <w:rPr>
                <w:bCs/>
                <w:iCs/>
                <w:sz w:val="24"/>
                <w:szCs w:val="24"/>
                <w:lang w:val="uk-UA"/>
              </w:rPr>
              <w:t>Фінансово-економічна оцінка бізнес-ідеї</w:t>
            </w:r>
          </w:p>
        </w:tc>
        <w:tc>
          <w:tcPr>
            <w:tcW w:w="518" w:type="pct"/>
            <w:shd w:val="clear" w:color="auto" w:fill="auto"/>
            <w:vAlign w:val="center"/>
          </w:tcPr>
          <w:p w:rsidR="00863D38" w:rsidRPr="00D9293B" w:rsidRDefault="00863D38" w:rsidP="00D9293B">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6</w:t>
            </w:r>
          </w:p>
        </w:tc>
        <w:tc>
          <w:tcPr>
            <w:tcW w:w="3614" w:type="pct"/>
            <w:shd w:val="clear" w:color="auto" w:fill="auto"/>
          </w:tcPr>
          <w:p w:rsidR="00863D38" w:rsidRPr="00D9293B" w:rsidRDefault="00D9293B" w:rsidP="00D9293B">
            <w:pPr>
              <w:adjustRightInd/>
              <w:spacing w:line="240" w:lineRule="auto"/>
              <w:outlineLvl w:val="2"/>
              <w:rPr>
                <w:rFonts w:eastAsia="Calibri"/>
                <w:bCs/>
                <w:sz w:val="24"/>
                <w:szCs w:val="24"/>
                <w:lang w:val="uk-UA"/>
              </w:rPr>
            </w:pPr>
            <w:r w:rsidRPr="00D9293B">
              <w:rPr>
                <w:rFonts w:eastAsia="Calibri"/>
                <w:bCs/>
                <w:sz w:val="24"/>
                <w:szCs w:val="24"/>
                <w:lang w:val="uk-UA"/>
              </w:rPr>
              <w:t xml:space="preserve">Тема 6. </w:t>
            </w:r>
            <w:r w:rsidRPr="00D9293B">
              <w:rPr>
                <w:bCs/>
                <w:iCs/>
                <w:sz w:val="24"/>
                <w:szCs w:val="24"/>
                <w:lang w:val="uk-UA"/>
              </w:rPr>
              <w:t>Основні показники ефективності підприємницької діяльності та методи їх оцінки</w:t>
            </w:r>
          </w:p>
        </w:tc>
        <w:tc>
          <w:tcPr>
            <w:tcW w:w="518" w:type="pct"/>
            <w:shd w:val="clear" w:color="auto" w:fill="auto"/>
            <w:vAlign w:val="center"/>
          </w:tcPr>
          <w:p w:rsidR="00863D38" w:rsidRPr="00D9293B" w:rsidRDefault="00863D38" w:rsidP="00D9293B">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2</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r>
      <w:tr w:rsidR="00863D38" w:rsidRPr="00D9293B" w:rsidTr="00D9293B">
        <w:trPr>
          <w:trHeight w:val="340"/>
        </w:trPr>
        <w:tc>
          <w:tcPr>
            <w:tcW w:w="278" w:type="pct"/>
            <w:shd w:val="clear" w:color="auto" w:fill="auto"/>
            <w:vAlign w:val="center"/>
          </w:tcPr>
          <w:p w:rsidR="00863D38" w:rsidRPr="00D9293B" w:rsidRDefault="00863D38" w:rsidP="00D9293B">
            <w:pPr>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7</w:t>
            </w:r>
          </w:p>
        </w:tc>
        <w:tc>
          <w:tcPr>
            <w:tcW w:w="3614" w:type="pct"/>
            <w:shd w:val="clear" w:color="auto" w:fill="auto"/>
          </w:tcPr>
          <w:p w:rsidR="00863D38" w:rsidRPr="00D9293B" w:rsidRDefault="00D9293B" w:rsidP="00D9293B">
            <w:pPr>
              <w:spacing w:line="240" w:lineRule="auto"/>
              <w:rPr>
                <w:rFonts w:eastAsia="Calibri"/>
                <w:bCs/>
                <w:sz w:val="24"/>
                <w:szCs w:val="24"/>
                <w:lang w:val="uk-UA"/>
              </w:rPr>
            </w:pPr>
            <w:r w:rsidRPr="00D9293B">
              <w:rPr>
                <w:rFonts w:eastAsia="Calibri"/>
                <w:bCs/>
                <w:sz w:val="24"/>
                <w:szCs w:val="24"/>
                <w:lang w:val="uk-UA"/>
              </w:rPr>
              <w:t xml:space="preserve">Тема 7. </w:t>
            </w:r>
            <w:r w:rsidRPr="00D9293B">
              <w:rPr>
                <w:bCs/>
                <w:iCs/>
                <w:sz w:val="24"/>
                <w:szCs w:val="24"/>
                <w:lang w:val="uk-UA"/>
              </w:rPr>
              <w:t>Оцінка невизначеності і ризику бізнес-ідеї</w:t>
            </w:r>
          </w:p>
        </w:tc>
        <w:tc>
          <w:tcPr>
            <w:tcW w:w="518" w:type="pct"/>
            <w:shd w:val="clear" w:color="auto" w:fill="auto"/>
            <w:vAlign w:val="center"/>
          </w:tcPr>
          <w:p w:rsidR="00863D38" w:rsidRPr="00D9293B" w:rsidRDefault="00863D38" w:rsidP="00D9293B">
            <w:pPr>
              <w:adjustRightInd/>
              <w:spacing w:line="240" w:lineRule="auto"/>
              <w:jc w:val="center"/>
              <w:textAlignment w:val="auto"/>
              <w:outlineLvl w:val="2"/>
              <w:rPr>
                <w:rFonts w:eastAsia="Calibri"/>
                <w:bCs/>
                <w:sz w:val="24"/>
                <w:szCs w:val="24"/>
                <w:lang w:val="uk-UA"/>
              </w:rPr>
            </w:pPr>
            <w:r w:rsidRPr="00D9293B">
              <w:rPr>
                <w:rFonts w:eastAsia="Calibri"/>
                <w:bCs/>
                <w:sz w:val="24"/>
                <w:szCs w:val="24"/>
                <w:lang w:val="uk-UA"/>
              </w:rPr>
              <w:t>4</w:t>
            </w:r>
          </w:p>
        </w:tc>
        <w:tc>
          <w:tcPr>
            <w:tcW w:w="590" w:type="pct"/>
            <w:vAlign w:val="center"/>
          </w:tcPr>
          <w:p w:rsidR="00863D38" w:rsidRPr="00D9293B" w:rsidRDefault="00E90FC5" w:rsidP="00D9293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863D38" w:rsidRPr="00D9293B" w:rsidTr="00D9293B">
        <w:trPr>
          <w:trHeight w:val="340"/>
        </w:trPr>
        <w:tc>
          <w:tcPr>
            <w:tcW w:w="3892" w:type="pct"/>
            <w:gridSpan w:val="2"/>
            <w:shd w:val="clear" w:color="auto" w:fill="auto"/>
            <w:vAlign w:val="center"/>
          </w:tcPr>
          <w:p w:rsidR="00863D38" w:rsidRPr="00D9293B" w:rsidRDefault="00863D38" w:rsidP="00D9293B">
            <w:pPr>
              <w:adjustRightInd/>
              <w:spacing w:line="240" w:lineRule="auto"/>
              <w:jc w:val="left"/>
              <w:textAlignment w:val="auto"/>
              <w:rPr>
                <w:rFonts w:eastAsia="Calibri"/>
                <w:sz w:val="24"/>
                <w:szCs w:val="24"/>
                <w:lang w:val="uk-UA"/>
              </w:rPr>
            </w:pPr>
            <w:r w:rsidRPr="00D9293B">
              <w:rPr>
                <w:rFonts w:eastAsia="Calibri"/>
                <w:sz w:val="24"/>
                <w:szCs w:val="24"/>
                <w:lang w:val="uk-UA"/>
              </w:rPr>
              <w:t>РАЗОМ</w:t>
            </w:r>
          </w:p>
        </w:tc>
        <w:tc>
          <w:tcPr>
            <w:tcW w:w="518" w:type="pct"/>
            <w:shd w:val="clear" w:color="auto" w:fill="auto"/>
            <w:vAlign w:val="center"/>
          </w:tcPr>
          <w:p w:rsidR="00863D38" w:rsidRPr="00D9293B" w:rsidRDefault="00E90FC5" w:rsidP="00D9293B">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16</w:t>
            </w:r>
          </w:p>
        </w:tc>
        <w:tc>
          <w:tcPr>
            <w:tcW w:w="590" w:type="pct"/>
          </w:tcPr>
          <w:p w:rsidR="00863D38" w:rsidRPr="00D9293B" w:rsidRDefault="00E90FC5" w:rsidP="00D9293B">
            <w:pPr>
              <w:autoSpaceDE w:val="0"/>
              <w:autoSpaceDN w:val="0"/>
              <w:spacing w:line="240" w:lineRule="auto"/>
              <w:jc w:val="center"/>
              <w:textAlignment w:val="auto"/>
              <w:rPr>
                <w:rFonts w:eastAsia="Calibri"/>
                <w:color w:val="000000"/>
                <w:sz w:val="24"/>
                <w:szCs w:val="24"/>
                <w:lang w:val="uk-UA" w:eastAsia="uk-UA"/>
              </w:rPr>
            </w:pPr>
            <w:r>
              <w:rPr>
                <w:rFonts w:eastAsia="Calibri"/>
                <w:color w:val="000000"/>
                <w:sz w:val="24"/>
                <w:szCs w:val="24"/>
                <w:lang w:val="uk-UA" w:eastAsia="uk-UA"/>
              </w:rPr>
              <w:t>6</w:t>
            </w:r>
          </w:p>
        </w:tc>
      </w:tr>
    </w:tbl>
    <w:p w:rsidR="006B7955" w:rsidRPr="00D9293B" w:rsidRDefault="006B7955" w:rsidP="00150100">
      <w:pPr>
        <w:widowControl/>
        <w:autoSpaceDE w:val="0"/>
        <w:autoSpaceDN w:val="0"/>
        <w:spacing w:line="240" w:lineRule="auto"/>
        <w:contextualSpacing/>
        <w:jc w:val="left"/>
        <w:textAlignment w:val="auto"/>
        <w:rPr>
          <w:color w:val="000000"/>
          <w:sz w:val="28"/>
          <w:szCs w:val="28"/>
          <w:lang w:val="uk-UA" w:eastAsia="uk-UA"/>
        </w:rPr>
      </w:pPr>
    </w:p>
    <w:p w:rsidR="00150100" w:rsidRPr="00D9293B" w:rsidRDefault="00150100" w:rsidP="006B7955">
      <w:pPr>
        <w:widowControl/>
        <w:autoSpaceDE w:val="0"/>
        <w:autoSpaceDN w:val="0"/>
        <w:spacing w:line="240" w:lineRule="auto"/>
        <w:contextualSpacing/>
        <w:jc w:val="center"/>
        <w:textAlignment w:val="auto"/>
        <w:rPr>
          <w:b/>
          <w:color w:val="000000"/>
          <w:sz w:val="28"/>
          <w:szCs w:val="28"/>
          <w:lang w:val="uk-UA" w:eastAsia="uk-UA"/>
        </w:rPr>
      </w:pPr>
      <w:r w:rsidRPr="00D9293B">
        <w:rPr>
          <w:b/>
          <w:color w:val="000000"/>
          <w:sz w:val="28"/>
          <w:szCs w:val="28"/>
          <w:lang w:val="uk-UA" w:eastAsia="uk-UA"/>
        </w:rPr>
        <w:t>6.</w:t>
      </w:r>
      <w:r w:rsidR="004B676A" w:rsidRPr="00D9293B">
        <w:rPr>
          <w:b/>
          <w:color w:val="000000"/>
          <w:sz w:val="28"/>
          <w:szCs w:val="28"/>
          <w:lang w:val="uk-UA" w:eastAsia="uk-UA"/>
        </w:rPr>
        <w:t> Завдання для с</w:t>
      </w:r>
      <w:r w:rsidRPr="00D9293B">
        <w:rPr>
          <w:b/>
          <w:color w:val="000000"/>
          <w:sz w:val="28"/>
          <w:szCs w:val="28"/>
          <w:lang w:val="uk-UA" w:eastAsia="uk-UA"/>
        </w:rPr>
        <w:t>амостійн</w:t>
      </w:r>
      <w:r w:rsidR="004B676A" w:rsidRPr="00D9293B">
        <w:rPr>
          <w:b/>
          <w:color w:val="000000"/>
          <w:sz w:val="28"/>
          <w:szCs w:val="28"/>
          <w:lang w:val="uk-UA" w:eastAsia="uk-UA"/>
        </w:rPr>
        <w:t>ої</w:t>
      </w:r>
      <w:r w:rsidRPr="00D9293B">
        <w:rPr>
          <w:b/>
          <w:color w:val="000000"/>
          <w:sz w:val="28"/>
          <w:szCs w:val="28"/>
          <w:lang w:val="uk-UA" w:eastAsia="uk-UA"/>
        </w:rPr>
        <w:t xml:space="preserve"> робот</w:t>
      </w:r>
      <w:r w:rsidR="004B676A" w:rsidRPr="00D9293B">
        <w:rPr>
          <w:b/>
          <w:color w:val="000000"/>
          <w:sz w:val="28"/>
          <w:szCs w:val="28"/>
          <w:lang w:val="uk-UA" w:eastAsia="uk-UA"/>
        </w:rPr>
        <w:t>и</w:t>
      </w:r>
    </w:p>
    <w:p w:rsidR="007F320E" w:rsidRPr="00D9293B" w:rsidRDefault="007F320E" w:rsidP="006B7955">
      <w:pPr>
        <w:widowControl/>
        <w:autoSpaceDE w:val="0"/>
        <w:autoSpaceDN w:val="0"/>
        <w:spacing w:line="240" w:lineRule="auto"/>
        <w:contextualSpacing/>
        <w:jc w:val="center"/>
        <w:textAlignment w:val="auto"/>
        <w:rPr>
          <w:b/>
          <w:color w:val="000000"/>
          <w:sz w:val="28"/>
          <w:szCs w:val="28"/>
          <w:lang w:val="uk-UA" w:eastAsia="uk-UA"/>
        </w:rPr>
      </w:pPr>
    </w:p>
    <w:p w:rsidR="00D9293B" w:rsidRPr="00D9293B" w:rsidRDefault="00754E2F" w:rsidP="00A70EC9">
      <w:pPr>
        <w:adjustRightInd/>
        <w:spacing w:line="240" w:lineRule="auto"/>
        <w:ind w:firstLine="567"/>
        <w:outlineLvl w:val="2"/>
        <w:rPr>
          <w:rFonts w:eastAsia="Calibri"/>
          <w:b/>
          <w:bCs/>
          <w:sz w:val="28"/>
          <w:szCs w:val="28"/>
          <w:lang w:val="uk-UA"/>
        </w:rPr>
      </w:pPr>
      <w:r w:rsidRPr="00D9293B">
        <w:rPr>
          <w:rFonts w:eastAsia="Calibri"/>
          <w:b/>
          <w:bCs/>
          <w:sz w:val="28"/>
          <w:szCs w:val="28"/>
          <w:lang w:val="uk-UA"/>
        </w:rPr>
        <w:t xml:space="preserve">Тема 1. </w:t>
      </w:r>
      <w:r w:rsidR="00D9293B" w:rsidRPr="00D9293B">
        <w:rPr>
          <w:rFonts w:eastAsia="Calibri"/>
          <w:b/>
          <w:bCs/>
          <w:sz w:val="28"/>
          <w:szCs w:val="28"/>
          <w:lang w:val="uk-UA"/>
        </w:rPr>
        <w:t>Статистичні методи аналізу даних</w:t>
      </w:r>
    </w:p>
    <w:p w:rsidR="00147964" w:rsidRPr="00D9293B" w:rsidRDefault="00D9293B" w:rsidP="00A70EC9">
      <w:pPr>
        <w:adjustRightInd/>
        <w:spacing w:line="240" w:lineRule="auto"/>
        <w:ind w:firstLine="567"/>
        <w:outlineLvl w:val="2"/>
        <w:rPr>
          <w:rFonts w:eastAsia="Calibri"/>
          <w:b/>
          <w:bCs/>
          <w:sz w:val="28"/>
          <w:szCs w:val="28"/>
          <w:lang w:val="uk-UA"/>
        </w:rPr>
      </w:pPr>
      <w:r w:rsidRPr="00D9293B">
        <w:rPr>
          <w:sz w:val="28"/>
          <w:szCs w:val="28"/>
          <w:lang w:val="uk-UA"/>
        </w:rPr>
        <w:t>Факторний аналіз. Завдання та методи класифікації даних. Побудови й дослідження регресійних моделей.</w:t>
      </w:r>
    </w:p>
    <w:p w:rsidR="00D9293B" w:rsidRPr="00D9293B" w:rsidRDefault="00D9293B" w:rsidP="00A70EC9">
      <w:pPr>
        <w:adjustRightInd/>
        <w:spacing w:line="240" w:lineRule="auto"/>
        <w:ind w:firstLine="567"/>
        <w:outlineLvl w:val="2"/>
        <w:rPr>
          <w:rFonts w:eastAsia="Calibri"/>
          <w:b/>
          <w:bCs/>
          <w:sz w:val="28"/>
          <w:szCs w:val="28"/>
          <w:lang w:val="uk-UA"/>
        </w:rPr>
      </w:pPr>
    </w:p>
    <w:p w:rsidR="00D9293B" w:rsidRPr="00D9293B" w:rsidRDefault="00D9293B" w:rsidP="00A70EC9">
      <w:pPr>
        <w:adjustRightInd/>
        <w:spacing w:line="240" w:lineRule="auto"/>
        <w:ind w:firstLine="567"/>
        <w:outlineLvl w:val="2"/>
        <w:rPr>
          <w:rFonts w:eastAsia="Calibri"/>
          <w:b/>
          <w:bCs/>
          <w:sz w:val="28"/>
          <w:szCs w:val="28"/>
          <w:lang w:val="uk-UA"/>
        </w:rPr>
      </w:pPr>
      <w:r w:rsidRPr="00D9293B">
        <w:rPr>
          <w:rFonts w:eastAsia="Calibri"/>
          <w:b/>
          <w:bCs/>
          <w:sz w:val="28"/>
          <w:szCs w:val="28"/>
          <w:lang w:val="uk-UA"/>
        </w:rPr>
        <w:t>Тема 2. Методи інтелектуального аналізу даних</w:t>
      </w:r>
    </w:p>
    <w:p w:rsidR="00D9293B" w:rsidRPr="00D9293B" w:rsidRDefault="00D9293B" w:rsidP="00A70EC9">
      <w:pPr>
        <w:spacing w:line="240" w:lineRule="auto"/>
        <w:ind w:firstLine="567"/>
        <w:rPr>
          <w:sz w:val="28"/>
          <w:szCs w:val="28"/>
          <w:lang w:val="uk-UA"/>
        </w:rPr>
      </w:pPr>
      <w:r w:rsidRPr="00D9293B">
        <w:rPr>
          <w:sz w:val="28"/>
          <w:szCs w:val="28"/>
          <w:lang w:val="uk-UA"/>
        </w:rPr>
        <w:t>Метод опорних векторів. Метод «найближчий сусід». Байєсова класифікація. Методи кластерного аналізу. Ієрархічні і ітеративні методи. Алгоритм k-середніх. Нейронні мережі. Моделі нейронних мереж. Карти Кохонена. Методи пошуку асоціативних правил.</w:t>
      </w:r>
    </w:p>
    <w:p w:rsidR="00147964" w:rsidRPr="00D9293B" w:rsidRDefault="00147964" w:rsidP="00A70EC9">
      <w:pPr>
        <w:tabs>
          <w:tab w:val="left" w:pos="7920"/>
        </w:tabs>
        <w:spacing w:line="240" w:lineRule="auto"/>
        <w:ind w:firstLine="567"/>
        <w:rPr>
          <w:b/>
          <w:sz w:val="28"/>
          <w:szCs w:val="28"/>
          <w:lang w:val="uk-UA"/>
        </w:rPr>
      </w:pPr>
    </w:p>
    <w:p w:rsidR="00D9293B" w:rsidRPr="00D9293B" w:rsidRDefault="00D9293B" w:rsidP="00A70EC9">
      <w:pPr>
        <w:adjustRightInd/>
        <w:spacing w:line="240" w:lineRule="auto"/>
        <w:ind w:firstLine="567"/>
        <w:outlineLvl w:val="2"/>
        <w:rPr>
          <w:rFonts w:eastAsia="Calibri"/>
          <w:b/>
          <w:bCs/>
          <w:sz w:val="28"/>
          <w:szCs w:val="28"/>
          <w:lang w:val="uk-UA"/>
        </w:rPr>
      </w:pPr>
      <w:r w:rsidRPr="00D9293B">
        <w:rPr>
          <w:rFonts w:eastAsia="Calibri"/>
          <w:b/>
          <w:bCs/>
          <w:sz w:val="28"/>
          <w:szCs w:val="28"/>
          <w:lang w:val="uk-UA"/>
        </w:rPr>
        <w:t>Тема 3. Аналітичне дослідження ринку</w:t>
      </w:r>
    </w:p>
    <w:p w:rsidR="00147964" w:rsidRDefault="00D9293B" w:rsidP="00A70EC9">
      <w:pPr>
        <w:tabs>
          <w:tab w:val="left" w:pos="7920"/>
        </w:tabs>
        <w:spacing w:line="240" w:lineRule="auto"/>
        <w:ind w:firstLine="567"/>
        <w:rPr>
          <w:sz w:val="28"/>
          <w:szCs w:val="28"/>
        </w:rPr>
      </w:pPr>
      <w:r w:rsidRPr="00C84F39">
        <w:rPr>
          <w:sz w:val="28"/>
          <w:szCs w:val="28"/>
        </w:rPr>
        <w:t>Регіони для ведення бізнесу та перспективи експорту продукції. Ціна та ціноутворення на ринку (динаміка цін на продукцію, опис факторів, що впливають на формування ціни, структура, собівартість продукції, рентабельність). Довгостроковий прогноз розвитку ринку (побудова гіпотез розвитку ринку, прогнозні показники розвитку ринку, рекомендації з розвитку на ринку).</w:t>
      </w:r>
    </w:p>
    <w:p w:rsidR="00D9293B" w:rsidRPr="00D9293B" w:rsidRDefault="00D9293B" w:rsidP="00A70EC9">
      <w:pPr>
        <w:tabs>
          <w:tab w:val="left" w:pos="7920"/>
        </w:tabs>
        <w:spacing w:line="240" w:lineRule="auto"/>
        <w:ind w:firstLine="567"/>
        <w:rPr>
          <w:b/>
          <w:sz w:val="28"/>
          <w:szCs w:val="28"/>
          <w:lang w:val="uk-UA"/>
        </w:rPr>
      </w:pPr>
    </w:p>
    <w:p w:rsidR="00A70EC9" w:rsidRPr="00C84F39" w:rsidRDefault="00D9293B" w:rsidP="00A70EC9">
      <w:pPr>
        <w:spacing w:line="240" w:lineRule="auto"/>
        <w:ind w:firstLine="567"/>
        <w:rPr>
          <w:b/>
          <w:bCs/>
          <w:iCs/>
          <w:sz w:val="28"/>
          <w:szCs w:val="28"/>
        </w:rPr>
      </w:pPr>
      <w:r w:rsidRPr="00D9293B">
        <w:rPr>
          <w:rFonts w:eastAsia="Calibri"/>
          <w:b/>
          <w:bCs/>
          <w:sz w:val="28"/>
          <w:szCs w:val="28"/>
          <w:lang w:val="uk-UA"/>
        </w:rPr>
        <w:t xml:space="preserve">Тема </w:t>
      </w:r>
      <w:r>
        <w:rPr>
          <w:rFonts w:eastAsia="Calibri"/>
          <w:b/>
          <w:bCs/>
          <w:sz w:val="28"/>
          <w:szCs w:val="28"/>
          <w:lang w:val="uk-UA"/>
        </w:rPr>
        <w:t>4</w:t>
      </w:r>
      <w:r w:rsidRPr="00D9293B">
        <w:rPr>
          <w:rFonts w:eastAsia="Calibri"/>
          <w:b/>
          <w:bCs/>
          <w:sz w:val="28"/>
          <w:szCs w:val="28"/>
          <w:lang w:val="uk-UA"/>
        </w:rPr>
        <w:t xml:space="preserve">. </w:t>
      </w:r>
      <w:r w:rsidR="00A70EC9" w:rsidRPr="00C84F39">
        <w:rPr>
          <w:b/>
          <w:bCs/>
          <w:iCs/>
          <w:sz w:val="28"/>
          <w:szCs w:val="28"/>
        </w:rPr>
        <w:t>Оцінка й обґрунтування вибору організаційно-правової форми бізнесу</w:t>
      </w:r>
    </w:p>
    <w:p w:rsidR="00A70EC9" w:rsidRPr="00C84F39" w:rsidRDefault="00A70EC9" w:rsidP="00A70EC9">
      <w:pPr>
        <w:tabs>
          <w:tab w:val="left" w:pos="9460"/>
        </w:tabs>
        <w:spacing w:line="240" w:lineRule="auto"/>
        <w:ind w:firstLine="567"/>
        <w:rPr>
          <w:sz w:val="28"/>
          <w:szCs w:val="28"/>
        </w:rPr>
      </w:pPr>
      <w:r w:rsidRPr="00C84F39">
        <w:rPr>
          <w:sz w:val="28"/>
          <w:szCs w:val="28"/>
        </w:rPr>
        <w:t>Організаційно-правові форми бізнесу. Юридичний статус. Відповідальність за фінансовими зобов’язаннями. Трудові та майнові відносини. Розподіл прибутків. Вплив ефекту масштабу на розмір бізнесу.</w:t>
      </w:r>
    </w:p>
    <w:p w:rsidR="00147964" w:rsidRPr="00D9293B" w:rsidRDefault="00147964" w:rsidP="00A70EC9">
      <w:pPr>
        <w:tabs>
          <w:tab w:val="left" w:pos="7920"/>
        </w:tabs>
        <w:spacing w:line="240" w:lineRule="auto"/>
        <w:ind w:firstLine="567"/>
        <w:rPr>
          <w:b/>
          <w:sz w:val="28"/>
          <w:szCs w:val="28"/>
          <w:lang w:val="uk-UA"/>
        </w:rPr>
      </w:pPr>
    </w:p>
    <w:p w:rsidR="00A70EC9" w:rsidRDefault="00A70EC9" w:rsidP="00A70EC9">
      <w:pPr>
        <w:adjustRightInd/>
        <w:spacing w:line="240" w:lineRule="auto"/>
        <w:ind w:firstLine="567"/>
        <w:outlineLvl w:val="2"/>
        <w:rPr>
          <w:b/>
          <w:bCs/>
          <w:iCs/>
          <w:sz w:val="28"/>
          <w:szCs w:val="28"/>
        </w:rPr>
      </w:pPr>
      <w:r>
        <w:rPr>
          <w:rFonts w:eastAsia="Calibri"/>
          <w:b/>
          <w:bCs/>
          <w:sz w:val="28"/>
          <w:szCs w:val="28"/>
          <w:lang w:val="uk-UA"/>
        </w:rPr>
        <w:lastRenderedPageBreak/>
        <w:t>Тема 5</w:t>
      </w:r>
      <w:r w:rsidRPr="00D9293B">
        <w:rPr>
          <w:rFonts w:eastAsia="Calibri"/>
          <w:b/>
          <w:bCs/>
          <w:sz w:val="28"/>
          <w:szCs w:val="28"/>
          <w:lang w:val="uk-UA"/>
        </w:rPr>
        <w:t>.</w:t>
      </w:r>
      <w:r>
        <w:rPr>
          <w:rFonts w:eastAsia="Calibri"/>
          <w:b/>
          <w:bCs/>
          <w:sz w:val="28"/>
          <w:szCs w:val="28"/>
          <w:lang w:val="uk-UA"/>
        </w:rPr>
        <w:t xml:space="preserve"> </w:t>
      </w:r>
      <w:r w:rsidRPr="00C84F39">
        <w:rPr>
          <w:b/>
          <w:bCs/>
          <w:iCs/>
          <w:sz w:val="28"/>
          <w:szCs w:val="28"/>
        </w:rPr>
        <w:t>Фінансово-економічна оцінка бізнес-ідеї</w:t>
      </w:r>
    </w:p>
    <w:p w:rsidR="00A70EC9" w:rsidRPr="00C84F39" w:rsidRDefault="00A70EC9" w:rsidP="00A70EC9">
      <w:pPr>
        <w:spacing w:line="240" w:lineRule="auto"/>
        <w:ind w:firstLine="567"/>
        <w:rPr>
          <w:sz w:val="28"/>
          <w:szCs w:val="28"/>
        </w:rPr>
      </w:pPr>
      <w:r w:rsidRPr="00C84F39">
        <w:rPr>
          <w:sz w:val="28"/>
          <w:szCs w:val="28"/>
        </w:rPr>
        <w:t xml:space="preserve">Оцінка ефективності участі в підприємницькій діяльності. Оцінка фінансової можливості реалізації бізнес-ідеї і розрахунок показників її ефективності. </w:t>
      </w:r>
    </w:p>
    <w:p w:rsidR="00A70EC9" w:rsidRDefault="00A70EC9" w:rsidP="00A70EC9">
      <w:pPr>
        <w:adjustRightInd/>
        <w:spacing w:line="240" w:lineRule="auto"/>
        <w:ind w:firstLine="567"/>
        <w:outlineLvl w:val="2"/>
        <w:rPr>
          <w:rFonts w:eastAsia="Calibri"/>
          <w:b/>
          <w:bCs/>
          <w:sz w:val="28"/>
          <w:szCs w:val="28"/>
          <w:lang w:val="uk-UA"/>
        </w:rPr>
      </w:pPr>
    </w:p>
    <w:p w:rsidR="00A70EC9" w:rsidRDefault="00A70EC9" w:rsidP="00A70EC9">
      <w:pPr>
        <w:adjustRightInd/>
        <w:spacing w:line="240" w:lineRule="auto"/>
        <w:ind w:firstLine="567"/>
        <w:outlineLvl w:val="2"/>
        <w:rPr>
          <w:rFonts w:eastAsia="Calibri"/>
          <w:b/>
          <w:bCs/>
          <w:sz w:val="28"/>
          <w:szCs w:val="28"/>
          <w:lang w:val="uk-UA"/>
        </w:rPr>
      </w:pPr>
    </w:p>
    <w:p w:rsidR="00D9293B" w:rsidRPr="00D9293B" w:rsidRDefault="00A70EC9" w:rsidP="00A70EC9">
      <w:pPr>
        <w:adjustRightInd/>
        <w:spacing w:line="240" w:lineRule="auto"/>
        <w:ind w:firstLine="567"/>
        <w:outlineLvl w:val="2"/>
        <w:rPr>
          <w:rFonts w:eastAsia="Calibri"/>
          <w:b/>
          <w:bCs/>
          <w:sz w:val="28"/>
          <w:szCs w:val="28"/>
          <w:lang w:val="uk-UA"/>
        </w:rPr>
      </w:pPr>
      <w:r>
        <w:rPr>
          <w:rFonts w:eastAsia="Calibri"/>
          <w:b/>
          <w:bCs/>
          <w:sz w:val="28"/>
          <w:szCs w:val="28"/>
          <w:lang w:val="uk-UA"/>
        </w:rPr>
        <w:t>Тема 6</w:t>
      </w:r>
      <w:r w:rsidR="00D9293B" w:rsidRPr="00D9293B">
        <w:rPr>
          <w:rFonts w:eastAsia="Calibri"/>
          <w:b/>
          <w:bCs/>
          <w:sz w:val="28"/>
          <w:szCs w:val="28"/>
          <w:lang w:val="uk-UA"/>
        </w:rPr>
        <w:t>. Основні показники ефективності підприємницької діяльності та методи їх оцінки</w:t>
      </w:r>
    </w:p>
    <w:p w:rsidR="00A70EC9" w:rsidRPr="00C84F39" w:rsidRDefault="00A70EC9" w:rsidP="00A70EC9">
      <w:pPr>
        <w:spacing w:line="240" w:lineRule="auto"/>
        <w:ind w:firstLine="567"/>
        <w:rPr>
          <w:sz w:val="28"/>
          <w:szCs w:val="28"/>
        </w:rPr>
      </w:pPr>
      <w:r w:rsidRPr="00C84F39">
        <w:rPr>
          <w:sz w:val="28"/>
          <w:szCs w:val="28"/>
        </w:rPr>
        <w:t>Індекс прибутковості інвестицій. Внутрішня норма прибутковості. Термін окупності інвестицій з урахуванням дисконтування. Максимальний грошовий відтік (потреба у фінансуванні з урахуванням дисконту, ДПФ).</w:t>
      </w:r>
    </w:p>
    <w:p w:rsidR="00147964" w:rsidRPr="00D9293B" w:rsidRDefault="00147964" w:rsidP="00A70EC9">
      <w:pPr>
        <w:tabs>
          <w:tab w:val="left" w:pos="7920"/>
        </w:tabs>
        <w:spacing w:line="240" w:lineRule="auto"/>
        <w:ind w:firstLine="567"/>
        <w:rPr>
          <w:b/>
          <w:sz w:val="28"/>
          <w:szCs w:val="28"/>
          <w:lang w:val="uk-UA"/>
        </w:rPr>
      </w:pPr>
    </w:p>
    <w:p w:rsidR="00D9293B" w:rsidRPr="00D9293B" w:rsidRDefault="00D9293B" w:rsidP="00A70EC9">
      <w:pPr>
        <w:adjustRightInd/>
        <w:spacing w:line="240" w:lineRule="auto"/>
        <w:ind w:firstLine="567"/>
        <w:outlineLvl w:val="2"/>
        <w:rPr>
          <w:rFonts w:eastAsia="Calibri"/>
          <w:b/>
          <w:bCs/>
          <w:sz w:val="28"/>
          <w:szCs w:val="28"/>
          <w:lang w:val="uk-UA"/>
        </w:rPr>
      </w:pPr>
      <w:r w:rsidRPr="00D9293B">
        <w:rPr>
          <w:rFonts w:eastAsia="Calibri"/>
          <w:b/>
          <w:bCs/>
          <w:sz w:val="28"/>
          <w:szCs w:val="28"/>
          <w:lang w:val="uk-UA"/>
        </w:rPr>
        <w:t>Тема 7. Оцінка невизначеності і ризику бізнес-ідеї</w:t>
      </w:r>
    </w:p>
    <w:p w:rsidR="00A70EC9" w:rsidRPr="00C84F39" w:rsidRDefault="00A70EC9" w:rsidP="00A70EC9">
      <w:pPr>
        <w:spacing w:line="240" w:lineRule="auto"/>
        <w:ind w:firstLine="567"/>
        <w:rPr>
          <w:sz w:val="28"/>
          <w:szCs w:val="28"/>
        </w:rPr>
      </w:pPr>
      <w:r w:rsidRPr="00C84F39">
        <w:rPr>
          <w:sz w:val="28"/>
          <w:szCs w:val="28"/>
        </w:rPr>
        <w:t>Оцінка очікуваного ефекту бізнес-ідеї з урахуванням кількісних характеристик невизначеності. Ймовірнісна невизначеність. Інтервальна невизначеність.</w:t>
      </w:r>
    </w:p>
    <w:p w:rsidR="00147964" w:rsidRPr="00D9293B" w:rsidRDefault="00147964" w:rsidP="00147964">
      <w:pPr>
        <w:ind w:firstLine="567"/>
        <w:rPr>
          <w:sz w:val="28"/>
          <w:szCs w:val="28"/>
          <w:lang w:val="uk-UA"/>
        </w:rPr>
      </w:pPr>
    </w:p>
    <w:p w:rsidR="00150100" w:rsidRPr="00D9293B" w:rsidRDefault="00895464" w:rsidP="00147964">
      <w:pPr>
        <w:ind w:firstLine="567"/>
        <w:jc w:val="center"/>
        <w:rPr>
          <w:b/>
          <w:color w:val="000000"/>
          <w:sz w:val="28"/>
          <w:szCs w:val="28"/>
          <w:lang w:val="uk-UA" w:eastAsia="uk-UA"/>
        </w:rPr>
      </w:pPr>
      <w:r w:rsidRPr="00D9293B">
        <w:rPr>
          <w:b/>
          <w:color w:val="000000"/>
          <w:sz w:val="28"/>
          <w:szCs w:val="28"/>
          <w:lang w:val="uk-UA" w:eastAsia="uk-UA"/>
        </w:rPr>
        <w:t>7. </w:t>
      </w:r>
      <w:r w:rsidR="004B676A" w:rsidRPr="00D9293B">
        <w:rPr>
          <w:b/>
          <w:color w:val="000000"/>
          <w:sz w:val="28"/>
          <w:szCs w:val="28"/>
          <w:lang w:val="uk-UA" w:eastAsia="uk-UA"/>
        </w:rPr>
        <w:t>Індивідуальн</w:t>
      </w:r>
      <w:r w:rsidR="00747918" w:rsidRPr="00D9293B">
        <w:rPr>
          <w:b/>
          <w:color w:val="000000"/>
          <w:sz w:val="28"/>
          <w:szCs w:val="28"/>
          <w:lang w:val="uk-UA" w:eastAsia="uk-UA"/>
        </w:rPr>
        <w:t>і</w:t>
      </w:r>
      <w:r w:rsidR="004B676A" w:rsidRPr="00D9293B">
        <w:rPr>
          <w:b/>
          <w:color w:val="000000"/>
          <w:sz w:val="28"/>
          <w:szCs w:val="28"/>
          <w:lang w:val="uk-UA" w:eastAsia="uk-UA"/>
        </w:rPr>
        <w:t xml:space="preserve"> завдання</w:t>
      </w:r>
    </w:p>
    <w:p w:rsidR="00895464" w:rsidRPr="00D9293B" w:rsidRDefault="00895464" w:rsidP="003D3CB0">
      <w:pPr>
        <w:widowControl/>
        <w:autoSpaceDE w:val="0"/>
        <w:autoSpaceDN w:val="0"/>
        <w:spacing w:line="240" w:lineRule="auto"/>
        <w:ind w:firstLine="567"/>
        <w:textAlignment w:val="auto"/>
        <w:rPr>
          <w:color w:val="000000"/>
          <w:sz w:val="28"/>
          <w:szCs w:val="28"/>
          <w:lang w:val="uk-UA" w:eastAsia="uk-UA"/>
        </w:rPr>
      </w:pPr>
    </w:p>
    <w:p w:rsidR="00147964" w:rsidRPr="00D9293B" w:rsidRDefault="00147964" w:rsidP="00147964">
      <w:pPr>
        <w:widowControl/>
        <w:autoSpaceDE w:val="0"/>
        <w:autoSpaceDN w:val="0"/>
        <w:spacing w:line="240" w:lineRule="auto"/>
        <w:ind w:firstLine="567"/>
        <w:textAlignment w:val="auto"/>
        <w:rPr>
          <w:color w:val="000000"/>
          <w:sz w:val="28"/>
          <w:szCs w:val="28"/>
          <w:lang w:val="uk-UA" w:eastAsia="uk-UA"/>
        </w:rPr>
      </w:pPr>
      <w:r w:rsidRPr="00D9293B">
        <w:rPr>
          <w:color w:val="000000"/>
          <w:sz w:val="28"/>
          <w:szCs w:val="28"/>
          <w:lang w:val="uk-UA" w:eastAsia="uk-UA"/>
        </w:rPr>
        <w:t>Два реферати за</w:t>
      </w:r>
      <w:r w:rsidR="00A70EC9">
        <w:rPr>
          <w:color w:val="000000"/>
          <w:sz w:val="28"/>
          <w:szCs w:val="28"/>
          <w:lang w:val="uk-UA" w:eastAsia="uk-UA"/>
        </w:rPr>
        <w:t xml:space="preserve"> темами на вибір в межах тем 1-7</w:t>
      </w:r>
      <w:r w:rsidRPr="00D9293B">
        <w:rPr>
          <w:color w:val="000000"/>
          <w:sz w:val="28"/>
          <w:szCs w:val="28"/>
          <w:lang w:val="uk-UA" w:eastAsia="uk-UA"/>
        </w:rPr>
        <w:t xml:space="preserve"> змісту дисципліни; </w:t>
      </w:r>
    </w:p>
    <w:p w:rsidR="00147964" w:rsidRPr="00A70EC9" w:rsidRDefault="00147964" w:rsidP="00147964">
      <w:pPr>
        <w:widowControl/>
        <w:autoSpaceDE w:val="0"/>
        <w:autoSpaceDN w:val="0"/>
        <w:spacing w:line="240" w:lineRule="auto"/>
        <w:ind w:firstLine="567"/>
        <w:textAlignment w:val="auto"/>
        <w:rPr>
          <w:color w:val="000000"/>
          <w:sz w:val="28"/>
          <w:szCs w:val="28"/>
          <w:lang w:val="uk-UA" w:eastAsia="uk-UA"/>
        </w:rPr>
      </w:pPr>
      <w:r w:rsidRPr="00D9293B">
        <w:rPr>
          <w:color w:val="000000"/>
          <w:sz w:val="28"/>
          <w:szCs w:val="28"/>
          <w:lang w:val="uk-UA" w:eastAsia="uk-UA"/>
        </w:rPr>
        <w:t>Пошук</w:t>
      </w:r>
      <w:r w:rsidR="00A70EC9">
        <w:rPr>
          <w:color w:val="000000"/>
          <w:sz w:val="28"/>
          <w:szCs w:val="28"/>
          <w:lang w:val="uk-UA" w:eastAsia="uk-UA"/>
        </w:rPr>
        <w:t>ово-аналітична робота за темою 5</w:t>
      </w:r>
      <w:r w:rsidRPr="00D9293B">
        <w:rPr>
          <w:color w:val="000000"/>
          <w:sz w:val="28"/>
          <w:szCs w:val="28"/>
          <w:lang w:val="uk-UA" w:eastAsia="uk-UA"/>
        </w:rPr>
        <w:t xml:space="preserve"> – «</w:t>
      </w:r>
      <w:r w:rsidR="00A70EC9" w:rsidRPr="00A70EC9">
        <w:rPr>
          <w:bCs/>
          <w:iCs/>
          <w:sz w:val="28"/>
          <w:szCs w:val="28"/>
        </w:rPr>
        <w:t>Фінансово-економічна оцінка бізнес-ідеї</w:t>
      </w:r>
      <w:r w:rsidRPr="00A70EC9">
        <w:rPr>
          <w:color w:val="000000"/>
          <w:sz w:val="28"/>
          <w:szCs w:val="28"/>
          <w:lang w:val="uk-UA" w:eastAsia="uk-UA"/>
        </w:rPr>
        <w:t xml:space="preserve">»; </w:t>
      </w:r>
    </w:p>
    <w:p w:rsidR="00147964" w:rsidRPr="00D9293B" w:rsidRDefault="00A70EC9" w:rsidP="00147964">
      <w:pPr>
        <w:widowControl/>
        <w:autoSpaceDE w:val="0"/>
        <w:autoSpaceDN w:val="0"/>
        <w:spacing w:line="240" w:lineRule="auto"/>
        <w:ind w:firstLine="567"/>
        <w:textAlignment w:val="auto"/>
        <w:rPr>
          <w:color w:val="000000"/>
          <w:sz w:val="28"/>
          <w:szCs w:val="28"/>
          <w:lang w:val="uk-UA" w:eastAsia="uk-UA"/>
        </w:rPr>
      </w:pPr>
      <w:r>
        <w:rPr>
          <w:color w:val="000000"/>
          <w:sz w:val="28"/>
          <w:szCs w:val="28"/>
          <w:lang w:val="uk-UA" w:eastAsia="uk-UA"/>
        </w:rPr>
        <w:t xml:space="preserve">Розв’язання задач </w:t>
      </w:r>
      <w:r w:rsidR="00147964" w:rsidRPr="00D9293B">
        <w:rPr>
          <w:color w:val="000000"/>
          <w:sz w:val="28"/>
          <w:szCs w:val="28"/>
          <w:lang w:val="uk-UA" w:eastAsia="uk-UA"/>
        </w:rPr>
        <w:t xml:space="preserve">(теми </w:t>
      </w:r>
      <w:r>
        <w:rPr>
          <w:color w:val="000000"/>
          <w:sz w:val="28"/>
          <w:szCs w:val="28"/>
          <w:lang w:val="uk-UA" w:eastAsia="uk-UA"/>
        </w:rPr>
        <w:t>1-7</w:t>
      </w:r>
      <w:r w:rsidR="00147964" w:rsidRPr="00D9293B">
        <w:rPr>
          <w:color w:val="000000"/>
          <w:sz w:val="28"/>
          <w:szCs w:val="28"/>
          <w:lang w:val="uk-UA" w:eastAsia="uk-UA"/>
        </w:rPr>
        <w:t xml:space="preserve">); </w:t>
      </w:r>
    </w:p>
    <w:p w:rsidR="00147964" w:rsidRPr="00D9293B" w:rsidRDefault="00147964" w:rsidP="00147964">
      <w:pPr>
        <w:widowControl/>
        <w:autoSpaceDE w:val="0"/>
        <w:autoSpaceDN w:val="0"/>
        <w:spacing w:line="240" w:lineRule="auto"/>
        <w:ind w:firstLine="567"/>
        <w:textAlignment w:val="auto"/>
        <w:rPr>
          <w:color w:val="000000"/>
          <w:sz w:val="28"/>
          <w:szCs w:val="28"/>
          <w:lang w:val="uk-UA" w:eastAsia="uk-UA"/>
        </w:rPr>
      </w:pPr>
      <w:r w:rsidRPr="00D9293B">
        <w:rPr>
          <w:color w:val="000000"/>
          <w:sz w:val="28"/>
          <w:szCs w:val="28"/>
          <w:lang w:val="uk-UA" w:eastAsia="uk-UA"/>
        </w:rPr>
        <w:t xml:space="preserve">Виконання кейсу за результатами вивчення тем 3-5 – </w:t>
      </w:r>
      <w:r w:rsidR="00A70EC9">
        <w:rPr>
          <w:color w:val="000000"/>
          <w:sz w:val="28"/>
          <w:szCs w:val="28"/>
          <w:lang w:val="uk-UA" w:eastAsia="uk-UA"/>
        </w:rPr>
        <w:t xml:space="preserve">аналіз сектору </w:t>
      </w:r>
      <w:r w:rsidR="00A70EC9" w:rsidRPr="00C84F39">
        <w:rPr>
          <w:sz w:val="28"/>
          <w:szCs w:val="28"/>
        </w:rPr>
        <w:t>B2G</w:t>
      </w:r>
      <w:r w:rsidR="00A70EC9">
        <w:rPr>
          <w:sz w:val="28"/>
          <w:szCs w:val="28"/>
          <w:lang w:val="uk-UA"/>
        </w:rPr>
        <w:t xml:space="preserve">, аналіз, </w:t>
      </w:r>
      <w:r w:rsidR="00A70EC9" w:rsidRPr="00C84F39">
        <w:rPr>
          <w:sz w:val="28"/>
          <w:szCs w:val="28"/>
        </w:rPr>
        <w:t xml:space="preserve">аналіз </w:t>
      </w:r>
      <w:r w:rsidR="00A70EC9">
        <w:rPr>
          <w:sz w:val="28"/>
          <w:szCs w:val="28"/>
          <w:lang w:val="uk-UA"/>
        </w:rPr>
        <w:t xml:space="preserve">прикладі </w:t>
      </w:r>
      <w:r w:rsidR="00A70EC9" w:rsidRPr="00C84F39">
        <w:rPr>
          <w:sz w:val="28"/>
          <w:szCs w:val="28"/>
        </w:rPr>
        <w:t>державних тендерних закупівель (обсяги, структура по регіонах, організаторам та учасникам</w:t>
      </w:r>
      <w:r w:rsidR="00A70EC9">
        <w:rPr>
          <w:sz w:val="28"/>
          <w:szCs w:val="28"/>
          <w:lang w:val="uk-UA"/>
        </w:rPr>
        <w:t>, підготовчний етап, цифрове документування</w:t>
      </w:r>
      <w:r w:rsidR="00A70EC9" w:rsidRPr="00C84F39">
        <w:rPr>
          <w:sz w:val="28"/>
          <w:szCs w:val="28"/>
        </w:rPr>
        <w:t>)</w:t>
      </w:r>
      <w:r w:rsidRPr="00D9293B">
        <w:rPr>
          <w:color w:val="000000"/>
          <w:sz w:val="28"/>
          <w:szCs w:val="28"/>
          <w:lang w:val="uk-UA" w:eastAsia="uk-UA"/>
        </w:rPr>
        <w:t xml:space="preserve">; </w:t>
      </w:r>
    </w:p>
    <w:p w:rsidR="003D3CB0" w:rsidRPr="00D9293B" w:rsidRDefault="00147964" w:rsidP="00147964">
      <w:pPr>
        <w:widowControl/>
        <w:autoSpaceDE w:val="0"/>
        <w:autoSpaceDN w:val="0"/>
        <w:spacing w:line="240" w:lineRule="auto"/>
        <w:ind w:firstLine="567"/>
        <w:textAlignment w:val="auto"/>
        <w:rPr>
          <w:color w:val="000000"/>
          <w:sz w:val="28"/>
          <w:szCs w:val="28"/>
          <w:lang w:val="uk-UA" w:eastAsia="uk-UA"/>
        </w:rPr>
      </w:pPr>
      <w:r w:rsidRPr="00D9293B">
        <w:rPr>
          <w:color w:val="000000"/>
          <w:sz w:val="28"/>
          <w:szCs w:val="28"/>
          <w:lang w:val="uk-UA" w:eastAsia="uk-UA"/>
        </w:rPr>
        <w:t>Робо</w:t>
      </w:r>
      <w:r w:rsidR="00A70EC9">
        <w:rPr>
          <w:color w:val="000000"/>
          <w:sz w:val="28"/>
          <w:szCs w:val="28"/>
          <w:lang w:val="uk-UA" w:eastAsia="uk-UA"/>
        </w:rPr>
        <w:t>та в невеликих групах за темою 7</w:t>
      </w:r>
      <w:r w:rsidRPr="00D9293B">
        <w:rPr>
          <w:color w:val="000000"/>
          <w:sz w:val="28"/>
          <w:szCs w:val="28"/>
          <w:lang w:val="uk-UA" w:eastAsia="uk-UA"/>
        </w:rPr>
        <w:t xml:space="preserve"> – </w:t>
      </w:r>
      <w:r w:rsidR="00A70EC9">
        <w:rPr>
          <w:color w:val="000000"/>
          <w:sz w:val="28"/>
          <w:szCs w:val="28"/>
          <w:lang w:val="uk-UA" w:eastAsia="uk-UA"/>
        </w:rPr>
        <w:t>оцінка стійкості бізнес-проектів</w:t>
      </w:r>
      <w:r w:rsidRPr="00D9293B">
        <w:rPr>
          <w:color w:val="000000"/>
          <w:sz w:val="28"/>
          <w:szCs w:val="28"/>
          <w:lang w:val="uk-UA" w:eastAsia="uk-UA"/>
        </w:rPr>
        <w:t xml:space="preserve">. </w:t>
      </w:r>
      <w:r w:rsidRPr="00D9293B">
        <w:rPr>
          <w:color w:val="000000"/>
          <w:sz w:val="28"/>
          <w:szCs w:val="28"/>
          <w:lang w:val="uk-UA" w:eastAsia="uk-UA"/>
        </w:rPr>
        <w:cr/>
      </w:r>
    </w:p>
    <w:p w:rsidR="0081160A" w:rsidRPr="00D9293B" w:rsidRDefault="0081160A" w:rsidP="0081160A">
      <w:pPr>
        <w:widowControl/>
        <w:autoSpaceDE w:val="0"/>
        <w:autoSpaceDN w:val="0"/>
        <w:adjustRightInd/>
        <w:spacing w:line="240" w:lineRule="auto"/>
        <w:ind w:firstLine="567"/>
        <w:jc w:val="center"/>
        <w:textAlignment w:val="auto"/>
        <w:rPr>
          <w:b/>
          <w:color w:val="000000"/>
          <w:sz w:val="28"/>
          <w:szCs w:val="28"/>
          <w:lang w:val="uk-UA" w:eastAsia="uk-UA"/>
        </w:rPr>
      </w:pPr>
      <w:r w:rsidRPr="00D9293B">
        <w:rPr>
          <w:b/>
          <w:color w:val="000000"/>
          <w:sz w:val="28"/>
          <w:szCs w:val="28"/>
          <w:lang w:val="uk-UA" w:eastAsia="uk-UA"/>
        </w:rPr>
        <w:t>8. Методи навчання</w:t>
      </w:r>
    </w:p>
    <w:p w:rsidR="00474085" w:rsidRPr="00D9293B" w:rsidRDefault="00474085" w:rsidP="00474085">
      <w:pPr>
        <w:ind w:left="142" w:firstLine="567"/>
        <w:rPr>
          <w:sz w:val="28"/>
          <w:lang w:val="uk-UA"/>
        </w:rPr>
      </w:pPr>
      <w:r w:rsidRPr="00D9293B">
        <w:rPr>
          <w:sz w:val="28"/>
          <w:lang w:val="uk-UA"/>
        </w:rPr>
        <w:t xml:space="preserve">Вивчення </w:t>
      </w:r>
      <w:r w:rsidR="00147964" w:rsidRPr="00D9293B">
        <w:rPr>
          <w:sz w:val="28"/>
          <w:lang w:val="uk-UA"/>
        </w:rPr>
        <w:t>міжнародної конкурентоспроможності компанії</w:t>
      </w:r>
      <w:r w:rsidRPr="00D9293B">
        <w:rPr>
          <w:sz w:val="28"/>
          <w:lang w:val="uk-UA"/>
        </w:rPr>
        <w:t xml:space="preserve"> відбувається з використанням наступних методів навчання:</w:t>
      </w:r>
    </w:p>
    <w:p w:rsidR="0075167F" w:rsidRPr="00D9293B" w:rsidRDefault="0075167F" w:rsidP="0075167F">
      <w:pPr>
        <w:ind w:left="142" w:firstLine="567"/>
        <w:rPr>
          <w:sz w:val="28"/>
          <w:lang w:val="uk-UA"/>
        </w:rPr>
      </w:pPr>
      <w:r w:rsidRPr="00D9293B">
        <w:rPr>
          <w:sz w:val="28"/>
          <w:lang w:val="uk-UA"/>
        </w:rPr>
        <w:t xml:space="preserve">МН1 – вербальні (лекція, пояснення, розповідь, бесіда, інструктаж); </w:t>
      </w:r>
    </w:p>
    <w:p w:rsidR="0075167F" w:rsidRPr="00D9293B" w:rsidRDefault="0075167F" w:rsidP="0075167F">
      <w:pPr>
        <w:ind w:left="142" w:firstLine="567"/>
        <w:rPr>
          <w:sz w:val="28"/>
          <w:lang w:val="uk-UA"/>
        </w:rPr>
      </w:pPr>
      <w:r w:rsidRPr="00D9293B">
        <w:rPr>
          <w:sz w:val="28"/>
          <w:lang w:val="uk-UA"/>
        </w:rPr>
        <w:t xml:space="preserve">МН2 – наочні (спостереження, ілюстрація, демонстрація); </w:t>
      </w:r>
    </w:p>
    <w:p w:rsidR="0075167F" w:rsidRPr="00D9293B" w:rsidRDefault="0075167F" w:rsidP="0075167F">
      <w:pPr>
        <w:ind w:left="142" w:firstLine="567"/>
        <w:rPr>
          <w:sz w:val="28"/>
          <w:lang w:val="uk-UA"/>
        </w:rPr>
      </w:pPr>
      <w:r w:rsidRPr="00D9293B">
        <w:rPr>
          <w:sz w:val="28"/>
          <w:lang w:val="uk-UA"/>
        </w:rPr>
        <w:t xml:space="preserve">МН3 – практичні (різні види вправ та завдань, виконання розрахунків, практики); </w:t>
      </w:r>
    </w:p>
    <w:p w:rsidR="0075167F" w:rsidRPr="00D9293B" w:rsidRDefault="0075167F" w:rsidP="0075167F">
      <w:pPr>
        <w:ind w:left="142" w:firstLine="567"/>
        <w:rPr>
          <w:sz w:val="28"/>
          <w:lang w:val="uk-UA"/>
        </w:rPr>
      </w:pPr>
      <w:r w:rsidRPr="00D9293B">
        <w:rPr>
          <w:sz w:val="28"/>
          <w:lang w:val="uk-UA"/>
        </w:rPr>
        <w:t>МН4 – пояснювально-ілюстративний (передбачає пред’явлення готової інформації викладачем та її засвоєння студентами;</w:t>
      </w:r>
    </w:p>
    <w:p w:rsidR="0075167F" w:rsidRPr="00D9293B" w:rsidRDefault="0075167F" w:rsidP="0075167F">
      <w:pPr>
        <w:ind w:left="142" w:firstLine="567"/>
        <w:rPr>
          <w:sz w:val="28"/>
          <w:lang w:val="uk-UA"/>
        </w:rPr>
      </w:pPr>
      <w:r w:rsidRPr="00D9293B">
        <w:rPr>
          <w:sz w:val="28"/>
          <w:lang w:val="uk-UA"/>
        </w:rPr>
        <w:t xml:space="preserve">МН5 – репродуктивний, в основу якого покладено виконання різного роду завдань за зразком; </w:t>
      </w:r>
    </w:p>
    <w:p w:rsidR="0075167F" w:rsidRPr="00D9293B" w:rsidRDefault="0075167F" w:rsidP="0075167F">
      <w:pPr>
        <w:ind w:left="142" w:firstLine="567"/>
        <w:rPr>
          <w:sz w:val="28"/>
          <w:lang w:val="uk-UA"/>
        </w:rPr>
      </w:pPr>
      <w:r w:rsidRPr="00D9293B">
        <w:rPr>
          <w:sz w:val="28"/>
          <w:lang w:val="uk-UA"/>
        </w:rPr>
        <w:lastRenderedPageBreak/>
        <w:t xml:space="preserve">МН6 – метод проблемного викладу; </w:t>
      </w:r>
    </w:p>
    <w:p w:rsidR="0075167F" w:rsidRPr="00D9293B" w:rsidRDefault="0075167F" w:rsidP="0075167F">
      <w:pPr>
        <w:ind w:left="142" w:firstLine="567"/>
        <w:rPr>
          <w:sz w:val="28"/>
          <w:lang w:val="uk-UA"/>
        </w:rPr>
      </w:pPr>
      <w:r w:rsidRPr="00D9293B">
        <w:rPr>
          <w:sz w:val="28"/>
          <w:lang w:val="uk-UA"/>
        </w:rPr>
        <w:t xml:space="preserve">МН7 – частково-пошуковий (евристичний); </w:t>
      </w:r>
    </w:p>
    <w:p w:rsidR="0075167F" w:rsidRPr="00D9293B" w:rsidRDefault="0075167F" w:rsidP="0075167F">
      <w:pPr>
        <w:ind w:left="142" w:firstLine="567"/>
        <w:rPr>
          <w:sz w:val="28"/>
          <w:lang w:val="uk-UA"/>
        </w:rPr>
      </w:pPr>
      <w:r w:rsidRPr="00D9293B">
        <w:rPr>
          <w:sz w:val="28"/>
          <w:lang w:val="uk-UA"/>
        </w:rPr>
        <w:t xml:space="preserve">МН9 – дискусійний метод; </w:t>
      </w:r>
    </w:p>
    <w:p w:rsidR="0075167F" w:rsidRPr="00D9293B" w:rsidRDefault="0075167F" w:rsidP="0075167F">
      <w:pPr>
        <w:ind w:left="142" w:firstLine="567"/>
        <w:rPr>
          <w:sz w:val="28"/>
          <w:lang w:val="uk-UA"/>
        </w:rPr>
      </w:pPr>
      <w:r w:rsidRPr="00D9293B">
        <w:rPr>
          <w:sz w:val="28"/>
          <w:lang w:val="uk-UA"/>
        </w:rPr>
        <w:t xml:space="preserve">МН10 – метод активного навчання (проведення ділових ігор, ігрового проектування); </w:t>
      </w:r>
    </w:p>
    <w:p w:rsidR="0075167F" w:rsidRPr="00D9293B" w:rsidRDefault="0075167F" w:rsidP="0075167F">
      <w:pPr>
        <w:ind w:left="142" w:firstLine="567"/>
        <w:rPr>
          <w:sz w:val="28"/>
          <w:lang w:val="uk-UA"/>
        </w:rPr>
      </w:pPr>
      <w:r w:rsidRPr="00D9293B">
        <w:rPr>
          <w:sz w:val="28"/>
          <w:lang w:val="uk-UA"/>
        </w:rPr>
        <w:t>МН11 – ситуаційний метод, рішення кейсових завдань.</w:t>
      </w:r>
    </w:p>
    <w:p w:rsidR="0081160A" w:rsidRPr="00D9293B" w:rsidRDefault="0081160A" w:rsidP="00966F91">
      <w:pPr>
        <w:widowControl/>
        <w:autoSpaceDE w:val="0"/>
        <w:autoSpaceDN w:val="0"/>
        <w:spacing w:line="240" w:lineRule="auto"/>
        <w:ind w:firstLine="567"/>
        <w:textAlignment w:val="auto"/>
        <w:rPr>
          <w:color w:val="000000"/>
          <w:sz w:val="28"/>
          <w:szCs w:val="28"/>
          <w:lang w:val="uk-UA" w:eastAsia="uk-UA"/>
        </w:rPr>
      </w:pPr>
    </w:p>
    <w:p w:rsidR="00966F91" w:rsidRPr="00D9293B" w:rsidRDefault="00966F91" w:rsidP="00966F91">
      <w:pPr>
        <w:widowControl/>
        <w:autoSpaceDE w:val="0"/>
        <w:autoSpaceDN w:val="0"/>
        <w:spacing w:line="240" w:lineRule="auto"/>
        <w:ind w:firstLine="567"/>
        <w:textAlignment w:val="auto"/>
        <w:rPr>
          <w:color w:val="000000"/>
          <w:sz w:val="28"/>
          <w:szCs w:val="28"/>
          <w:lang w:val="uk-UA" w:eastAsia="uk-UA"/>
        </w:rPr>
      </w:pPr>
    </w:p>
    <w:p w:rsidR="00150100" w:rsidRPr="00D9293B" w:rsidRDefault="0081160A" w:rsidP="003D3CB0">
      <w:pPr>
        <w:widowControl/>
        <w:autoSpaceDE w:val="0"/>
        <w:autoSpaceDN w:val="0"/>
        <w:adjustRightInd/>
        <w:spacing w:line="240" w:lineRule="auto"/>
        <w:ind w:firstLine="567"/>
        <w:jc w:val="center"/>
        <w:textAlignment w:val="auto"/>
        <w:rPr>
          <w:b/>
          <w:color w:val="000000"/>
          <w:sz w:val="28"/>
          <w:szCs w:val="28"/>
          <w:lang w:val="uk-UA" w:eastAsia="uk-UA"/>
        </w:rPr>
      </w:pPr>
      <w:r w:rsidRPr="00D9293B">
        <w:rPr>
          <w:b/>
          <w:color w:val="000000"/>
          <w:sz w:val="28"/>
          <w:szCs w:val="28"/>
          <w:lang w:val="uk-UA" w:eastAsia="uk-UA"/>
        </w:rPr>
        <w:t>9</w:t>
      </w:r>
      <w:r w:rsidR="003D3CB0" w:rsidRPr="00D9293B">
        <w:rPr>
          <w:b/>
          <w:color w:val="000000"/>
          <w:sz w:val="28"/>
          <w:szCs w:val="28"/>
          <w:lang w:val="uk-UA" w:eastAsia="uk-UA"/>
        </w:rPr>
        <w:t>. </w:t>
      </w:r>
      <w:r w:rsidR="00150100" w:rsidRPr="00D9293B">
        <w:rPr>
          <w:b/>
          <w:color w:val="000000"/>
          <w:sz w:val="28"/>
          <w:szCs w:val="28"/>
          <w:lang w:val="uk-UA" w:eastAsia="uk-UA"/>
        </w:rPr>
        <w:t>Методи контролю</w:t>
      </w:r>
    </w:p>
    <w:p w:rsidR="00B75E8D" w:rsidRPr="00D9293B" w:rsidRDefault="00B75E8D" w:rsidP="00B75E8D">
      <w:pPr>
        <w:ind w:left="142" w:firstLine="425"/>
        <w:rPr>
          <w:sz w:val="28"/>
          <w:lang w:val="uk-UA"/>
        </w:rPr>
      </w:pPr>
      <w:r w:rsidRPr="00D9293B">
        <w:rPr>
          <w:sz w:val="28"/>
          <w:lang w:val="uk-UA"/>
        </w:rPr>
        <w:t>Контроль знань студентів відбувається за допомогою наступних методів:</w:t>
      </w:r>
    </w:p>
    <w:p w:rsidR="00B75E8D" w:rsidRPr="00D9293B" w:rsidRDefault="00B75E8D" w:rsidP="00B75E8D">
      <w:pPr>
        <w:ind w:left="142" w:firstLine="567"/>
        <w:rPr>
          <w:sz w:val="28"/>
          <w:lang w:val="uk-UA"/>
        </w:rPr>
      </w:pPr>
      <w:r w:rsidRPr="00D9293B">
        <w:rPr>
          <w:sz w:val="28"/>
          <w:lang w:val="uk-UA"/>
        </w:rPr>
        <w:t xml:space="preserve">МО1 – оцінювання роботи під час аудиторних занять; </w:t>
      </w:r>
    </w:p>
    <w:p w:rsidR="00B75E8D" w:rsidRPr="00D9293B" w:rsidRDefault="00B75E8D" w:rsidP="00B75E8D">
      <w:pPr>
        <w:ind w:left="142" w:firstLine="567"/>
        <w:rPr>
          <w:sz w:val="28"/>
          <w:lang w:val="uk-UA"/>
        </w:rPr>
      </w:pPr>
      <w:r w:rsidRPr="00D9293B">
        <w:rPr>
          <w:sz w:val="28"/>
          <w:lang w:val="uk-UA"/>
        </w:rPr>
        <w:t xml:space="preserve">МО2 – виконання практичних завдань (в тому числі у цифровому освітньому середовищі); </w:t>
      </w:r>
    </w:p>
    <w:p w:rsidR="00B75E8D" w:rsidRPr="00D9293B" w:rsidRDefault="00B75E8D" w:rsidP="00B75E8D">
      <w:pPr>
        <w:ind w:left="142" w:firstLine="567"/>
        <w:rPr>
          <w:sz w:val="28"/>
          <w:lang w:val="uk-UA"/>
        </w:rPr>
      </w:pPr>
      <w:r w:rsidRPr="00D9293B">
        <w:rPr>
          <w:sz w:val="28"/>
          <w:lang w:val="uk-UA"/>
        </w:rPr>
        <w:t xml:space="preserve">МО3 – поточне тестування (в тому числі у цифровому освітньому середовищі); </w:t>
      </w:r>
    </w:p>
    <w:p w:rsidR="00B75E8D" w:rsidRPr="00D9293B" w:rsidRDefault="00B75E8D" w:rsidP="00B75E8D">
      <w:pPr>
        <w:ind w:left="142" w:firstLine="567"/>
        <w:rPr>
          <w:sz w:val="28"/>
          <w:lang w:val="uk-UA"/>
        </w:rPr>
      </w:pPr>
      <w:r w:rsidRPr="00D9293B">
        <w:rPr>
          <w:sz w:val="28"/>
          <w:lang w:val="uk-UA"/>
        </w:rPr>
        <w:t xml:space="preserve">МО4 – виконання аудиторної контрольної роботи; </w:t>
      </w:r>
    </w:p>
    <w:p w:rsidR="00B75E8D" w:rsidRPr="00D9293B" w:rsidRDefault="00B75E8D" w:rsidP="00B75E8D">
      <w:pPr>
        <w:ind w:left="142" w:firstLine="567"/>
        <w:rPr>
          <w:sz w:val="28"/>
          <w:lang w:val="uk-UA"/>
        </w:rPr>
      </w:pPr>
      <w:r w:rsidRPr="00D9293B">
        <w:rPr>
          <w:sz w:val="28"/>
          <w:lang w:val="uk-UA"/>
        </w:rPr>
        <w:t xml:space="preserve">МО5 – захист індивідуального завдання; </w:t>
      </w:r>
    </w:p>
    <w:p w:rsidR="003D242E" w:rsidRPr="00D9293B" w:rsidRDefault="00B75E8D" w:rsidP="00B75E8D">
      <w:pPr>
        <w:ind w:left="142" w:firstLine="567"/>
        <w:rPr>
          <w:sz w:val="28"/>
          <w:lang w:val="uk-UA"/>
        </w:rPr>
      </w:pPr>
      <w:r w:rsidRPr="00D9293B">
        <w:rPr>
          <w:sz w:val="28"/>
          <w:lang w:val="uk-UA"/>
        </w:rPr>
        <w:t>МО6 – залік/іспит;</w:t>
      </w:r>
    </w:p>
    <w:p w:rsidR="00150100" w:rsidRPr="00D9293B" w:rsidRDefault="00B75E8D" w:rsidP="00CC2551">
      <w:pPr>
        <w:widowControl/>
        <w:adjustRightInd/>
        <w:spacing w:line="240" w:lineRule="auto"/>
        <w:jc w:val="center"/>
        <w:textAlignment w:val="auto"/>
        <w:rPr>
          <w:b/>
          <w:color w:val="000000"/>
          <w:sz w:val="28"/>
          <w:szCs w:val="28"/>
          <w:lang w:val="uk-UA" w:eastAsia="uk-UA"/>
        </w:rPr>
      </w:pPr>
      <w:r w:rsidRPr="00D9293B">
        <w:rPr>
          <w:b/>
          <w:color w:val="000000"/>
          <w:sz w:val="28"/>
          <w:szCs w:val="28"/>
          <w:lang w:val="uk-UA" w:eastAsia="uk-UA"/>
        </w:rPr>
        <w:br w:type="page"/>
      </w:r>
      <w:r w:rsidR="0081160A" w:rsidRPr="00D9293B">
        <w:rPr>
          <w:b/>
          <w:color w:val="000000"/>
          <w:sz w:val="28"/>
          <w:szCs w:val="28"/>
          <w:lang w:val="uk-UA" w:eastAsia="uk-UA"/>
        </w:rPr>
        <w:lastRenderedPageBreak/>
        <w:t>10</w:t>
      </w:r>
      <w:r w:rsidR="00CC2551" w:rsidRPr="00D9293B">
        <w:rPr>
          <w:b/>
          <w:color w:val="000000"/>
          <w:sz w:val="28"/>
          <w:szCs w:val="28"/>
          <w:lang w:val="uk-UA" w:eastAsia="uk-UA"/>
        </w:rPr>
        <w:t>. </w:t>
      </w:r>
      <w:r w:rsidR="005F63B4" w:rsidRPr="00D9293B">
        <w:rPr>
          <w:b/>
          <w:sz w:val="28"/>
          <w:szCs w:val="28"/>
          <w:lang w:val="uk-UA"/>
        </w:rPr>
        <w:t>Розподіл балів</w:t>
      </w:r>
    </w:p>
    <w:p w:rsidR="00CC2551" w:rsidRPr="00D9293B" w:rsidRDefault="00CC2551" w:rsidP="00CC2551">
      <w:pPr>
        <w:widowControl/>
        <w:adjustRightInd/>
        <w:spacing w:line="240" w:lineRule="auto"/>
        <w:jc w:val="center"/>
        <w:textAlignment w:val="auto"/>
        <w:rPr>
          <w:color w:val="000000"/>
          <w:sz w:val="28"/>
          <w:szCs w:val="28"/>
          <w:lang w:val="uk-UA" w:eastAsia="uk-UA"/>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24"/>
        <w:gridCol w:w="963"/>
        <w:gridCol w:w="984"/>
        <w:gridCol w:w="938"/>
        <w:gridCol w:w="872"/>
        <w:gridCol w:w="956"/>
        <w:gridCol w:w="1101"/>
        <w:gridCol w:w="1842"/>
      </w:tblGrid>
      <w:tr w:rsidR="000826E3" w:rsidRPr="00D9293B" w:rsidTr="000826E3">
        <w:trPr>
          <w:trHeight w:val="340"/>
        </w:trPr>
        <w:tc>
          <w:tcPr>
            <w:tcW w:w="4036" w:type="pct"/>
            <w:gridSpan w:val="8"/>
          </w:tcPr>
          <w:p w:rsidR="000826E3" w:rsidRPr="00D9293B" w:rsidRDefault="000826E3" w:rsidP="00E03B90">
            <w:pPr>
              <w:spacing w:line="240" w:lineRule="auto"/>
              <w:jc w:val="center"/>
              <w:rPr>
                <w:sz w:val="24"/>
                <w:szCs w:val="24"/>
                <w:lang w:val="uk-UA"/>
              </w:rPr>
            </w:pPr>
            <w:r w:rsidRPr="00D9293B">
              <w:rPr>
                <w:sz w:val="24"/>
                <w:szCs w:val="24"/>
                <w:lang w:val="uk-UA"/>
              </w:rPr>
              <w:t>Поточне тестування та самостійна робота</w:t>
            </w:r>
          </w:p>
        </w:tc>
        <w:tc>
          <w:tcPr>
            <w:tcW w:w="964" w:type="pct"/>
            <w:vMerge w:val="restart"/>
            <w:shd w:val="clear" w:color="auto" w:fill="auto"/>
            <w:vAlign w:val="center"/>
          </w:tcPr>
          <w:p w:rsidR="000826E3" w:rsidRPr="00D9293B" w:rsidRDefault="000826E3" w:rsidP="000C7525">
            <w:pPr>
              <w:jc w:val="center"/>
              <w:rPr>
                <w:sz w:val="24"/>
                <w:szCs w:val="24"/>
                <w:lang w:val="uk-UA"/>
              </w:rPr>
            </w:pPr>
            <w:r w:rsidRPr="00D9293B">
              <w:rPr>
                <w:sz w:val="24"/>
                <w:szCs w:val="24"/>
                <w:lang w:val="uk-UA"/>
              </w:rPr>
              <w:t>Сума</w:t>
            </w:r>
          </w:p>
        </w:tc>
      </w:tr>
      <w:tr w:rsidR="000826E3" w:rsidRPr="00D9293B" w:rsidTr="000826E3">
        <w:trPr>
          <w:trHeight w:val="340"/>
        </w:trPr>
        <w:tc>
          <w:tcPr>
            <w:tcW w:w="2013" w:type="pct"/>
            <w:gridSpan w:val="4"/>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Змістовий модуль 1</w:t>
            </w:r>
          </w:p>
        </w:tc>
        <w:tc>
          <w:tcPr>
            <w:tcW w:w="2023" w:type="pct"/>
            <w:gridSpan w:val="4"/>
          </w:tcPr>
          <w:p w:rsidR="000826E3" w:rsidRPr="00D9293B" w:rsidRDefault="000826E3" w:rsidP="00E03B90">
            <w:pPr>
              <w:spacing w:line="240" w:lineRule="auto"/>
              <w:jc w:val="center"/>
              <w:rPr>
                <w:sz w:val="24"/>
                <w:szCs w:val="24"/>
                <w:lang w:val="uk-UA"/>
              </w:rPr>
            </w:pPr>
            <w:r w:rsidRPr="00D9293B">
              <w:rPr>
                <w:sz w:val="24"/>
                <w:szCs w:val="24"/>
                <w:lang w:val="uk-UA"/>
              </w:rPr>
              <w:t>Змістовий модуль 2</w:t>
            </w:r>
          </w:p>
        </w:tc>
        <w:tc>
          <w:tcPr>
            <w:tcW w:w="964" w:type="pct"/>
            <w:vMerge/>
            <w:shd w:val="clear" w:color="auto" w:fill="auto"/>
            <w:vAlign w:val="center"/>
          </w:tcPr>
          <w:p w:rsidR="000826E3" w:rsidRPr="00D9293B" w:rsidRDefault="000826E3" w:rsidP="000C7525">
            <w:pPr>
              <w:spacing w:line="240" w:lineRule="auto"/>
              <w:jc w:val="center"/>
              <w:rPr>
                <w:sz w:val="24"/>
                <w:szCs w:val="24"/>
                <w:lang w:val="uk-UA"/>
              </w:rPr>
            </w:pPr>
          </w:p>
        </w:tc>
      </w:tr>
      <w:tr w:rsidR="000826E3" w:rsidRPr="00D9293B" w:rsidTr="000826E3">
        <w:trPr>
          <w:trHeight w:val="340"/>
        </w:trPr>
        <w:tc>
          <w:tcPr>
            <w:tcW w:w="563"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Т1</w:t>
            </w:r>
          </w:p>
        </w:tc>
        <w:tc>
          <w:tcPr>
            <w:tcW w:w="431"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Т2</w:t>
            </w:r>
          </w:p>
        </w:tc>
        <w:tc>
          <w:tcPr>
            <w:tcW w:w="504"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Т3</w:t>
            </w:r>
          </w:p>
        </w:tc>
        <w:tc>
          <w:tcPr>
            <w:tcW w:w="515" w:type="pct"/>
          </w:tcPr>
          <w:p w:rsidR="000826E3" w:rsidRPr="00D9293B" w:rsidRDefault="000826E3" w:rsidP="00E03B90">
            <w:pPr>
              <w:spacing w:line="240" w:lineRule="auto"/>
              <w:jc w:val="center"/>
              <w:rPr>
                <w:sz w:val="24"/>
                <w:szCs w:val="24"/>
                <w:lang w:val="uk-UA"/>
              </w:rPr>
            </w:pPr>
            <w:r w:rsidRPr="00D9293B">
              <w:rPr>
                <w:sz w:val="24"/>
                <w:szCs w:val="24"/>
                <w:lang w:val="uk-UA"/>
              </w:rPr>
              <w:t>Т4</w:t>
            </w:r>
          </w:p>
        </w:tc>
        <w:tc>
          <w:tcPr>
            <w:tcW w:w="491"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Т5</w:t>
            </w:r>
          </w:p>
        </w:tc>
        <w:tc>
          <w:tcPr>
            <w:tcW w:w="456"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Т6</w:t>
            </w:r>
          </w:p>
        </w:tc>
        <w:tc>
          <w:tcPr>
            <w:tcW w:w="500" w:type="pct"/>
          </w:tcPr>
          <w:p w:rsidR="000826E3" w:rsidRPr="00D9293B" w:rsidRDefault="000826E3" w:rsidP="00E03B90">
            <w:pPr>
              <w:spacing w:line="240" w:lineRule="auto"/>
              <w:jc w:val="center"/>
              <w:rPr>
                <w:sz w:val="24"/>
                <w:szCs w:val="24"/>
                <w:lang w:val="uk-UA"/>
              </w:rPr>
            </w:pPr>
            <w:r w:rsidRPr="00D9293B">
              <w:rPr>
                <w:sz w:val="24"/>
                <w:szCs w:val="24"/>
                <w:lang w:val="uk-UA"/>
              </w:rPr>
              <w:t>Т7</w:t>
            </w:r>
          </w:p>
        </w:tc>
        <w:tc>
          <w:tcPr>
            <w:tcW w:w="576" w:type="pc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Т8</w:t>
            </w:r>
          </w:p>
        </w:tc>
        <w:tc>
          <w:tcPr>
            <w:tcW w:w="964" w:type="pct"/>
            <w:vMerge w:val="restart"/>
            <w:shd w:val="clear" w:color="auto" w:fill="auto"/>
            <w:vAlign w:val="center"/>
          </w:tcPr>
          <w:p w:rsidR="000826E3" w:rsidRPr="00D9293B" w:rsidRDefault="000826E3" w:rsidP="00E03B90">
            <w:pPr>
              <w:spacing w:line="240" w:lineRule="auto"/>
              <w:jc w:val="center"/>
              <w:rPr>
                <w:sz w:val="24"/>
                <w:szCs w:val="24"/>
                <w:lang w:val="uk-UA"/>
              </w:rPr>
            </w:pPr>
            <w:r w:rsidRPr="00D9293B">
              <w:rPr>
                <w:sz w:val="24"/>
                <w:szCs w:val="24"/>
                <w:lang w:val="uk-UA"/>
              </w:rPr>
              <w:t>100</w:t>
            </w:r>
          </w:p>
        </w:tc>
      </w:tr>
      <w:tr w:rsidR="000826E3" w:rsidRPr="00D9293B" w:rsidTr="000826E3">
        <w:trPr>
          <w:trHeight w:val="340"/>
        </w:trPr>
        <w:tc>
          <w:tcPr>
            <w:tcW w:w="563"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12</w:t>
            </w:r>
          </w:p>
        </w:tc>
        <w:tc>
          <w:tcPr>
            <w:tcW w:w="431"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12</w:t>
            </w:r>
          </w:p>
        </w:tc>
        <w:tc>
          <w:tcPr>
            <w:tcW w:w="504"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13</w:t>
            </w:r>
          </w:p>
        </w:tc>
        <w:tc>
          <w:tcPr>
            <w:tcW w:w="515" w:type="pct"/>
          </w:tcPr>
          <w:p w:rsidR="000826E3" w:rsidRPr="00D9293B" w:rsidRDefault="000826E3" w:rsidP="000C7525">
            <w:pPr>
              <w:spacing w:line="240" w:lineRule="auto"/>
              <w:jc w:val="center"/>
              <w:rPr>
                <w:sz w:val="24"/>
                <w:szCs w:val="24"/>
                <w:lang w:val="uk-UA"/>
              </w:rPr>
            </w:pPr>
            <w:r w:rsidRPr="00D9293B">
              <w:rPr>
                <w:sz w:val="24"/>
                <w:szCs w:val="24"/>
                <w:lang w:val="uk-UA"/>
              </w:rPr>
              <w:t>13</w:t>
            </w:r>
          </w:p>
        </w:tc>
        <w:tc>
          <w:tcPr>
            <w:tcW w:w="491"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12</w:t>
            </w:r>
          </w:p>
        </w:tc>
        <w:tc>
          <w:tcPr>
            <w:tcW w:w="456"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12</w:t>
            </w:r>
          </w:p>
        </w:tc>
        <w:tc>
          <w:tcPr>
            <w:tcW w:w="500" w:type="pct"/>
          </w:tcPr>
          <w:p w:rsidR="000826E3" w:rsidRPr="00D9293B" w:rsidRDefault="000826E3" w:rsidP="000C7525">
            <w:pPr>
              <w:spacing w:line="240" w:lineRule="auto"/>
              <w:jc w:val="center"/>
              <w:rPr>
                <w:sz w:val="24"/>
                <w:szCs w:val="24"/>
                <w:lang w:val="uk-UA"/>
              </w:rPr>
            </w:pPr>
            <w:r w:rsidRPr="00D9293B">
              <w:rPr>
                <w:sz w:val="24"/>
                <w:szCs w:val="24"/>
                <w:lang w:val="uk-UA"/>
              </w:rPr>
              <w:t>13</w:t>
            </w:r>
          </w:p>
        </w:tc>
        <w:tc>
          <w:tcPr>
            <w:tcW w:w="576" w:type="pct"/>
            <w:shd w:val="clear" w:color="auto" w:fill="auto"/>
            <w:vAlign w:val="center"/>
          </w:tcPr>
          <w:p w:rsidR="000826E3" w:rsidRPr="00D9293B" w:rsidRDefault="000826E3" w:rsidP="000C7525">
            <w:pPr>
              <w:spacing w:line="240" w:lineRule="auto"/>
              <w:jc w:val="center"/>
              <w:rPr>
                <w:sz w:val="24"/>
                <w:szCs w:val="24"/>
                <w:lang w:val="uk-UA"/>
              </w:rPr>
            </w:pPr>
            <w:r w:rsidRPr="00D9293B">
              <w:rPr>
                <w:sz w:val="24"/>
                <w:szCs w:val="24"/>
                <w:lang w:val="uk-UA"/>
              </w:rPr>
              <w:t>13</w:t>
            </w:r>
          </w:p>
        </w:tc>
        <w:tc>
          <w:tcPr>
            <w:tcW w:w="964" w:type="pct"/>
            <w:vMerge/>
            <w:shd w:val="clear" w:color="auto" w:fill="auto"/>
            <w:vAlign w:val="center"/>
          </w:tcPr>
          <w:p w:rsidR="000826E3" w:rsidRPr="00D9293B" w:rsidRDefault="000826E3" w:rsidP="000C7525">
            <w:pPr>
              <w:spacing w:line="240" w:lineRule="auto"/>
              <w:jc w:val="center"/>
              <w:rPr>
                <w:sz w:val="24"/>
                <w:szCs w:val="24"/>
                <w:lang w:val="uk-UA"/>
              </w:rPr>
            </w:pPr>
          </w:p>
        </w:tc>
      </w:tr>
    </w:tbl>
    <w:p w:rsidR="00A63A1A" w:rsidRPr="00D9293B" w:rsidRDefault="00A63A1A" w:rsidP="00CC2551">
      <w:pPr>
        <w:widowControl/>
        <w:adjustRightInd/>
        <w:spacing w:line="240" w:lineRule="auto"/>
        <w:jc w:val="center"/>
        <w:textAlignment w:val="auto"/>
        <w:rPr>
          <w:color w:val="000000"/>
          <w:sz w:val="28"/>
          <w:szCs w:val="28"/>
          <w:lang w:val="uk-UA" w:eastAsia="uk-UA"/>
        </w:rPr>
      </w:pPr>
    </w:p>
    <w:p w:rsidR="00150100" w:rsidRPr="00D9293B" w:rsidRDefault="00197095" w:rsidP="00F47992">
      <w:pPr>
        <w:widowControl/>
        <w:autoSpaceDE w:val="0"/>
        <w:autoSpaceDN w:val="0"/>
        <w:spacing w:line="240" w:lineRule="auto"/>
        <w:jc w:val="center"/>
        <w:textAlignment w:val="auto"/>
        <w:rPr>
          <w:b/>
          <w:color w:val="000000"/>
          <w:sz w:val="28"/>
          <w:szCs w:val="28"/>
          <w:lang w:val="uk-UA" w:eastAsia="uk-UA"/>
        </w:rPr>
      </w:pPr>
      <w:r w:rsidRPr="00D9293B">
        <w:rPr>
          <w:b/>
          <w:color w:val="000000"/>
          <w:sz w:val="28"/>
          <w:szCs w:val="28"/>
          <w:lang w:val="uk-UA" w:eastAsia="uk-UA"/>
        </w:rPr>
        <w:t>Шкала оцінювання</w:t>
      </w:r>
    </w:p>
    <w:p w:rsidR="00F47992" w:rsidRPr="00D9293B" w:rsidRDefault="00F47992" w:rsidP="00F47992">
      <w:pPr>
        <w:widowControl/>
        <w:autoSpaceDE w:val="0"/>
        <w:autoSpaceDN w:val="0"/>
        <w:spacing w:line="240" w:lineRule="auto"/>
        <w:jc w:val="center"/>
        <w:textAlignment w:val="auto"/>
        <w:rPr>
          <w:b/>
          <w:color w:val="000000"/>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150100" w:rsidRPr="00D9293B" w:rsidTr="0076274B">
        <w:trPr>
          <w:trHeight w:val="397"/>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 шкалою</w:t>
            </w:r>
          </w:p>
        </w:tc>
        <w:tc>
          <w:tcPr>
            <w:tcW w:w="1250" w:type="pct"/>
            <w:shd w:val="clear" w:color="auto" w:fill="auto"/>
            <w:vAlign w:val="center"/>
          </w:tcPr>
          <w:p w:rsidR="00150100" w:rsidRPr="00D9293B" w:rsidRDefault="00451F4B"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Екзамен</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Залік</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Бали</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A</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Відмінно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Зараховано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90-100</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B</w:t>
            </w:r>
          </w:p>
        </w:tc>
        <w:tc>
          <w:tcPr>
            <w:tcW w:w="1250" w:type="pct"/>
            <w:vMerge w:val="restar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Добре</w:t>
            </w:r>
          </w:p>
        </w:tc>
        <w:tc>
          <w:tcPr>
            <w:tcW w:w="1250" w:type="pct"/>
            <w:vMerge w:val="restar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Зараховано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82-89</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C</w:t>
            </w:r>
          </w:p>
        </w:tc>
        <w:tc>
          <w:tcPr>
            <w:tcW w:w="1250" w:type="pct"/>
            <w:vMerge/>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p>
        </w:tc>
        <w:tc>
          <w:tcPr>
            <w:tcW w:w="1250" w:type="pct"/>
            <w:vMerge/>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74-81</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D</w:t>
            </w:r>
          </w:p>
        </w:tc>
        <w:tc>
          <w:tcPr>
            <w:tcW w:w="1250" w:type="pct"/>
            <w:vMerge w:val="restar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Задовільно</w:t>
            </w:r>
          </w:p>
        </w:tc>
        <w:tc>
          <w:tcPr>
            <w:tcW w:w="1250" w:type="pct"/>
            <w:vMerge w:val="restar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Зараховано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64-73</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E</w:t>
            </w:r>
          </w:p>
        </w:tc>
        <w:tc>
          <w:tcPr>
            <w:tcW w:w="1250" w:type="pct"/>
            <w:vMerge/>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p>
        </w:tc>
        <w:tc>
          <w:tcPr>
            <w:tcW w:w="1250" w:type="pct"/>
            <w:vMerge/>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60-63</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FX</w:t>
            </w:r>
          </w:p>
        </w:tc>
        <w:tc>
          <w:tcPr>
            <w:tcW w:w="1250" w:type="pct"/>
            <w:vMerge w:val="restar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Незадовільно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Не зараховано</w:t>
            </w: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35-59</w:t>
            </w:r>
          </w:p>
        </w:tc>
      </w:tr>
      <w:tr w:rsidR="00150100" w:rsidRPr="00D9293B" w:rsidTr="00C12442">
        <w:trPr>
          <w:trHeight w:val="312"/>
        </w:trPr>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F</w:t>
            </w:r>
          </w:p>
        </w:tc>
        <w:tc>
          <w:tcPr>
            <w:tcW w:w="1250" w:type="pct"/>
            <w:vMerge/>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p>
        </w:tc>
        <w:tc>
          <w:tcPr>
            <w:tcW w:w="1250" w:type="pct"/>
            <w:shd w:val="clear" w:color="auto" w:fill="auto"/>
            <w:vAlign w:val="center"/>
          </w:tcPr>
          <w:p w:rsidR="00150100" w:rsidRPr="00D9293B" w:rsidRDefault="00150100"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Не зараховано</w:t>
            </w:r>
          </w:p>
        </w:tc>
        <w:tc>
          <w:tcPr>
            <w:tcW w:w="1250" w:type="pct"/>
            <w:shd w:val="clear" w:color="auto" w:fill="auto"/>
            <w:vAlign w:val="center"/>
          </w:tcPr>
          <w:p w:rsidR="00150100" w:rsidRPr="00D9293B" w:rsidRDefault="000957B3" w:rsidP="000957B3">
            <w:pPr>
              <w:widowControl/>
              <w:autoSpaceDE w:val="0"/>
              <w:autoSpaceDN w:val="0"/>
              <w:spacing w:line="240" w:lineRule="auto"/>
              <w:jc w:val="center"/>
              <w:textAlignment w:val="auto"/>
              <w:rPr>
                <w:rFonts w:eastAsia="Calibri"/>
                <w:color w:val="000000"/>
                <w:sz w:val="24"/>
                <w:szCs w:val="24"/>
                <w:lang w:val="uk-UA" w:eastAsia="uk-UA"/>
              </w:rPr>
            </w:pPr>
            <w:r w:rsidRPr="00D9293B">
              <w:rPr>
                <w:rFonts w:eastAsia="Calibri"/>
                <w:color w:val="000000"/>
                <w:sz w:val="24"/>
                <w:szCs w:val="24"/>
                <w:lang w:val="uk-UA" w:eastAsia="uk-UA"/>
              </w:rPr>
              <w:t>0</w:t>
            </w:r>
            <w:r w:rsidR="00150100" w:rsidRPr="00D9293B">
              <w:rPr>
                <w:rFonts w:eastAsia="Calibri"/>
                <w:color w:val="000000"/>
                <w:sz w:val="24"/>
                <w:szCs w:val="24"/>
                <w:lang w:val="uk-UA" w:eastAsia="uk-UA"/>
              </w:rPr>
              <w:t>-34</w:t>
            </w:r>
          </w:p>
        </w:tc>
      </w:tr>
    </w:tbl>
    <w:p w:rsidR="00F47992" w:rsidRPr="00D9293B" w:rsidRDefault="00F47992" w:rsidP="006F0CD6">
      <w:pPr>
        <w:widowControl/>
        <w:autoSpaceDE w:val="0"/>
        <w:autoSpaceDN w:val="0"/>
        <w:spacing w:line="240" w:lineRule="auto"/>
        <w:jc w:val="center"/>
        <w:textAlignment w:val="auto"/>
        <w:rPr>
          <w:b/>
          <w:color w:val="000000"/>
          <w:sz w:val="28"/>
          <w:szCs w:val="28"/>
          <w:lang w:val="uk-UA" w:eastAsia="uk-UA"/>
        </w:rPr>
      </w:pPr>
    </w:p>
    <w:p w:rsidR="00150100" w:rsidRPr="00D9293B" w:rsidRDefault="00150100" w:rsidP="006F0CD6">
      <w:pPr>
        <w:widowControl/>
        <w:autoSpaceDE w:val="0"/>
        <w:autoSpaceDN w:val="0"/>
        <w:spacing w:line="240" w:lineRule="auto"/>
        <w:jc w:val="center"/>
        <w:textAlignment w:val="auto"/>
        <w:rPr>
          <w:b/>
          <w:color w:val="000000"/>
          <w:sz w:val="28"/>
          <w:szCs w:val="28"/>
          <w:lang w:val="uk-UA" w:eastAsia="uk-UA"/>
        </w:rPr>
      </w:pPr>
      <w:r w:rsidRPr="00D9293B">
        <w:rPr>
          <w:b/>
          <w:color w:val="000000"/>
          <w:sz w:val="28"/>
          <w:szCs w:val="28"/>
          <w:lang w:val="uk-UA" w:eastAsia="uk-UA"/>
        </w:rPr>
        <w:t>1</w:t>
      </w:r>
      <w:r w:rsidR="0081160A" w:rsidRPr="00D9293B">
        <w:rPr>
          <w:b/>
          <w:color w:val="000000"/>
          <w:sz w:val="28"/>
          <w:szCs w:val="28"/>
          <w:lang w:val="uk-UA" w:eastAsia="uk-UA"/>
        </w:rPr>
        <w:t>1</w:t>
      </w:r>
      <w:r w:rsidRPr="00D9293B">
        <w:rPr>
          <w:b/>
          <w:color w:val="000000"/>
          <w:sz w:val="28"/>
          <w:szCs w:val="28"/>
          <w:lang w:val="uk-UA" w:eastAsia="uk-UA"/>
        </w:rPr>
        <w:t>.</w:t>
      </w:r>
      <w:r w:rsidR="00197095" w:rsidRPr="00D9293B">
        <w:rPr>
          <w:b/>
          <w:color w:val="000000"/>
          <w:sz w:val="28"/>
          <w:szCs w:val="28"/>
          <w:lang w:val="uk-UA" w:eastAsia="uk-UA"/>
        </w:rPr>
        <w:t xml:space="preserve"> Рекомендована література</w:t>
      </w:r>
    </w:p>
    <w:p w:rsidR="00744A6E" w:rsidRPr="00D9293B" w:rsidRDefault="00744A6E" w:rsidP="006F0CD6">
      <w:pPr>
        <w:widowControl/>
        <w:autoSpaceDE w:val="0"/>
        <w:autoSpaceDN w:val="0"/>
        <w:spacing w:line="240" w:lineRule="auto"/>
        <w:ind w:firstLine="567"/>
        <w:jc w:val="left"/>
        <w:textAlignment w:val="auto"/>
        <w:rPr>
          <w:b/>
          <w:i/>
          <w:color w:val="000000"/>
          <w:sz w:val="28"/>
          <w:szCs w:val="28"/>
          <w:lang w:val="uk-UA" w:eastAsia="uk-UA"/>
        </w:rPr>
      </w:pPr>
      <w:r w:rsidRPr="00D9293B">
        <w:rPr>
          <w:b/>
          <w:i/>
          <w:color w:val="000000"/>
          <w:sz w:val="28"/>
          <w:szCs w:val="28"/>
          <w:lang w:val="uk-UA" w:eastAsia="uk-UA"/>
        </w:rPr>
        <w:t>Основна література</w:t>
      </w:r>
    </w:p>
    <w:p w:rsidR="00A70EC9" w:rsidRPr="00C84F39" w:rsidRDefault="00A70EC9" w:rsidP="00A70EC9">
      <w:pPr>
        <w:spacing w:line="264" w:lineRule="auto"/>
        <w:ind w:firstLine="567"/>
        <w:rPr>
          <w:sz w:val="28"/>
          <w:szCs w:val="28"/>
        </w:rPr>
      </w:pPr>
      <w:r w:rsidRPr="00C84F39">
        <w:rPr>
          <w:sz w:val="28"/>
          <w:szCs w:val="28"/>
        </w:rPr>
        <w:t xml:space="preserve">1. Басюркіна Н.Й., Горбаченко С.А., Карпов В.А., Шевченко-Перепьолкіна Р.І. Проектний </w:t>
      </w:r>
      <w:proofErr w:type="gramStart"/>
      <w:r w:rsidRPr="00C84F39">
        <w:rPr>
          <w:sz w:val="28"/>
          <w:szCs w:val="28"/>
        </w:rPr>
        <w:t>аналіз :</w:t>
      </w:r>
      <w:proofErr w:type="gramEnd"/>
      <w:r w:rsidRPr="00C84F39">
        <w:rPr>
          <w:sz w:val="28"/>
          <w:szCs w:val="28"/>
        </w:rPr>
        <w:t xml:space="preserve"> навч. посіб. За редакцією проф. Карпова В.А. К.: Видавничий дім «Кондор», 2019. 324 c.</w:t>
      </w:r>
    </w:p>
    <w:p w:rsidR="00A70EC9" w:rsidRPr="00C84F39" w:rsidRDefault="00A70EC9" w:rsidP="00A70EC9">
      <w:pPr>
        <w:shd w:val="clear" w:color="auto" w:fill="FFFFFF"/>
        <w:spacing w:line="264" w:lineRule="auto"/>
        <w:ind w:firstLine="567"/>
        <w:rPr>
          <w:sz w:val="28"/>
          <w:szCs w:val="28"/>
        </w:rPr>
      </w:pPr>
      <w:r w:rsidRPr="00C84F39">
        <w:rPr>
          <w:sz w:val="28"/>
          <w:szCs w:val="28"/>
        </w:rPr>
        <w:t xml:space="preserve">2. Бізнес-планування та управління </w:t>
      </w:r>
      <w:proofErr w:type="gramStart"/>
      <w:r w:rsidRPr="00C84F39">
        <w:rPr>
          <w:sz w:val="28"/>
          <w:szCs w:val="28"/>
        </w:rPr>
        <w:t>проектами :</w:t>
      </w:r>
      <w:proofErr w:type="gramEnd"/>
      <w:r w:rsidRPr="00C84F39">
        <w:rPr>
          <w:sz w:val="28"/>
          <w:szCs w:val="28"/>
        </w:rPr>
        <w:t xml:space="preserve"> навчальний посібник / П.Г. Ільчук, Р.В. Фещур, А.І. Якимів, І.В. Когут, Г.Й. Лучко, Д.І. Скворцов, С.В. Шишковський; за ред. П.Г. Ільчука. Львів, 2020. 215 с.</w:t>
      </w:r>
    </w:p>
    <w:p w:rsidR="00A70EC9" w:rsidRPr="00C84F39" w:rsidRDefault="00A70EC9" w:rsidP="00A70EC9">
      <w:pPr>
        <w:spacing w:line="264" w:lineRule="auto"/>
        <w:ind w:firstLine="567"/>
        <w:rPr>
          <w:sz w:val="28"/>
          <w:szCs w:val="28"/>
        </w:rPr>
      </w:pPr>
      <w:r w:rsidRPr="00C84F39">
        <w:rPr>
          <w:sz w:val="28"/>
          <w:szCs w:val="28"/>
        </w:rPr>
        <w:t xml:space="preserve">3. Варналій З.С., Васильців Т.Г., Лупак Р.Л., Білик Р.Р. Бізнес-планування підприємницької </w:t>
      </w:r>
      <w:proofErr w:type="gramStart"/>
      <w:r w:rsidRPr="00C84F39">
        <w:rPr>
          <w:sz w:val="28"/>
          <w:szCs w:val="28"/>
        </w:rPr>
        <w:t>діяльності :</w:t>
      </w:r>
      <w:proofErr w:type="gramEnd"/>
      <w:r w:rsidRPr="00C84F39">
        <w:rPr>
          <w:sz w:val="28"/>
          <w:szCs w:val="28"/>
        </w:rPr>
        <w:t xml:space="preserve"> навч. посіб. Чернівці: Технодрук, 2019. 264 с.</w:t>
      </w:r>
    </w:p>
    <w:p w:rsidR="00A70EC9" w:rsidRPr="00C84F39" w:rsidRDefault="00A70EC9" w:rsidP="00A70EC9">
      <w:pPr>
        <w:shd w:val="clear" w:color="auto" w:fill="FFFFFF"/>
        <w:spacing w:line="264" w:lineRule="auto"/>
        <w:ind w:firstLine="567"/>
        <w:rPr>
          <w:sz w:val="28"/>
          <w:szCs w:val="28"/>
        </w:rPr>
      </w:pPr>
      <w:r w:rsidRPr="00C84F39">
        <w:rPr>
          <w:sz w:val="28"/>
          <w:szCs w:val="28"/>
        </w:rPr>
        <w:t xml:space="preserve">4. Мойсеєнко І., Ревак І., Миськів Г., Чапляк Н. Інвестиційний </w:t>
      </w:r>
      <w:proofErr w:type="gramStart"/>
      <w:r w:rsidRPr="00C84F39">
        <w:rPr>
          <w:sz w:val="28"/>
          <w:szCs w:val="28"/>
        </w:rPr>
        <w:t>аналіз :</w:t>
      </w:r>
      <w:proofErr w:type="gramEnd"/>
      <w:r w:rsidRPr="00C84F39">
        <w:rPr>
          <w:sz w:val="28"/>
          <w:szCs w:val="28"/>
        </w:rPr>
        <w:t xml:space="preserve"> навч. посіб. </w:t>
      </w:r>
      <w:proofErr w:type="gramStart"/>
      <w:r w:rsidRPr="00C84F39">
        <w:rPr>
          <w:sz w:val="28"/>
          <w:szCs w:val="28"/>
        </w:rPr>
        <w:t>Львів :</w:t>
      </w:r>
      <w:proofErr w:type="gramEnd"/>
      <w:r w:rsidRPr="00C84F39">
        <w:rPr>
          <w:sz w:val="28"/>
          <w:szCs w:val="28"/>
        </w:rPr>
        <w:t xml:space="preserve"> ЛьвДУВС, 2019. 276 с.</w:t>
      </w:r>
    </w:p>
    <w:p w:rsidR="00A70EC9" w:rsidRPr="00C84F39" w:rsidRDefault="00A70EC9" w:rsidP="00A70EC9">
      <w:pPr>
        <w:shd w:val="clear" w:color="auto" w:fill="FFFFFF"/>
        <w:spacing w:line="264" w:lineRule="auto"/>
        <w:ind w:firstLine="567"/>
        <w:rPr>
          <w:sz w:val="28"/>
          <w:szCs w:val="28"/>
        </w:rPr>
      </w:pPr>
      <w:r w:rsidRPr="00C84F39">
        <w:rPr>
          <w:sz w:val="28"/>
          <w:szCs w:val="28"/>
        </w:rPr>
        <w:t xml:space="preserve">5. Горкавий В.К. </w:t>
      </w:r>
      <w:proofErr w:type="gramStart"/>
      <w:r w:rsidRPr="00C84F39">
        <w:rPr>
          <w:sz w:val="28"/>
          <w:szCs w:val="28"/>
        </w:rPr>
        <w:t>Статистика :</w:t>
      </w:r>
      <w:proofErr w:type="gramEnd"/>
      <w:r w:rsidRPr="00C84F39">
        <w:rPr>
          <w:sz w:val="28"/>
          <w:szCs w:val="28"/>
        </w:rPr>
        <w:t xml:space="preserve"> підручник. Третє </w:t>
      </w:r>
      <w:proofErr w:type="gramStart"/>
      <w:r w:rsidRPr="00C84F39">
        <w:rPr>
          <w:sz w:val="28"/>
          <w:szCs w:val="28"/>
        </w:rPr>
        <w:t>вид.,</w:t>
      </w:r>
      <w:proofErr w:type="gramEnd"/>
      <w:r w:rsidRPr="00C84F39">
        <w:rPr>
          <w:sz w:val="28"/>
          <w:szCs w:val="28"/>
        </w:rPr>
        <w:t xml:space="preserve"> переробл. і доповн. Київ: Алерта, 2020. 644 с</w:t>
      </w:r>
    </w:p>
    <w:p w:rsidR="00A70EC9" w:rsidRPr="00C84F39" w:rsidRDefault="00A70EC9" w:rsidP="00A70EC9">
      <w:pPr>
        <w:shd w:val="clear" w:color="auto" w:fill="FFFFFF"/>
        <w:spacing w:line="264" w:lineRule="auto"/>
        <w:ind w:firstLine="567"/>
        <w:rPr>
          <w:sz w:val="28"/>
          <w:szCs w:val="28"/>
        </w:rPr>
      </w:pPr>
      <w:r w:rsidRPr="00C84F39">
        <w:rPr>
          <w:sz w:val="28"/>
          <w:szCs w:val="28"/>
        </w:rPr>
        <w:t xml:space="preserve">6. Кузьменко О., Козьменко О. Економіко-математичні методи і моделі. </w:t>
      </w:r>
      <w:proofErr w:type="gramStart"/>
      <w:r w:rsidRPr="00C84F39">
        <w:rPr>
          <w:sz w:val="28"/>
          <w:szCs w:val="28"/>
        </w:rPr>
        <w:t>Економетрика :</w:t>
      </w:r>
      <w:proofErr w:type="gramEnd"/>
      <w:r w:rsidRPr="00C84F39">
        <w:rPr>
          <w:sz w:val="28"/>
          <w:szCs w:val="28"/>
        </w:rPr>
        <w:t xml:space="preserve"> навч. посіб. </w:t>
      </w:r>
      <w:proofErr w:type="gramStart"/>
      <w:r w:rsidRPr="00C84F39">
        <w:rPr>
          <w:sz w:val="28"/>
          <w:szCs w:val="28"/>
        </w:rPr>
        <w:t>К. :</w:t>
      </w:r>
      <w:proofErr w:type="gramEnd"/>
      <w:r w:rsidRPr="00C84F39">
        <w:rPr>
          <w:sz w:val="28"/>
          <w:szCs w:val="28"/>
        </w:rPr>
        <w:t xml:space="preserve"> «Університетська книга», 2019. 406 с.</w:t>
      </w:r>
    </w:p>
    <w:p w:rsidR="00A70EC9" w:rsidRPr="00C84F39" w:rsidRDefault="00A70EC9" w:rsidP="00A70EC9">
      <w:pPr>
        <w:shd w:val="clear" w:color="auto" w:fill="FFFFFF"/>
        <w:spacing w:line="264" w:lineRule="auto"/>
        <w:ind w:firstLine="567"/>
        <w:rPr>
          <w:sz w:val="28"/>
          <w:szCs w:val="28"/>
        </w:rPr>
      </w:pPr>
      <w:r w:rsidRPr="00C84F39">
        <w:rPr>
          <w:sz w:val="28"/>
          <w:szCs w:val="28"/>
        </w:rPr>
        <w:t>7. Pang-Ning Tan, Steinbach M., Karpatne A., Kumar V. Introduction to Data Mining. 2nd edition. New York: Pearson, 2018. 1450 p.</w:t>
      </w:r>
    </w:p>
    <w:p w:rsidR="00A70EC9" w:rsidRPr="00C84F39" w:rsidRDefault="00A70EC9" w:rsidP="00A70EC9">
      <w:pPr>
        <w:shd w:val="clear" w:color="auto" w:fill="FFFFFF"/>
        <w:spacing w:line="264" w:lineRule="auto"/>
        <w:ind w:firstLine="567"/>
        <w:rPr>
          <w:sz w:val="28"/>
          <w:szCs w:val="28"/>
        </w:rPr>
      </w:pPr>
      <w:r w:rsidRPr="00C84F39">
        <w:rPr>
          <w:sz w:val="28"/>
          <w:szCs w:val="28"/>
        </w:rPr>
        <w:t xml:space="preserve">8. Zak Cameron. Data Mining Concepts and Techniques: Complete Guide to a Comprehensive Understanding of Data Mining. Independently published, 2020. 366 p. </w:t>
      </w:r>
    </w:p>
    <w:p w:rsidR="00A70EC9" w:rsidRPr="00C84F39" w:rsidRDefault="00A70EC9" w:rsidP="00A70EC9">
      <w:pPr>
        <w:shd w:val="clear" w:color="auto" w:fill="FFFFFF"/>
        <w:spacing w:line="264" w:lineRule="auto"/>
        <w:ind w:firstLine="567"/>
        <w:rPr>
          <w:rFonts w:eastAsia="Calibri"/>
          <w:sz w:val="28"/>
          <w:szCs w:val="28"/>
        </w:rPr>
      </w:pPr>
      <w:r w:rsidRPr="00C84F39">
        <w:rPr>
          <w:sz w:val="28"/>
          <w:szCs w:val="28"/>
        </w:rPr>
        <w:t xml:space="preserve">9. Інтелектуальний аналіз даних: Комп’ютерний </w:t>
      </w:r>
      <w:proofErr w:type="gramStart"/>
      <w:r w:rsidRPr="00C84F39">
        <w:rPr>
          <w:sz w:val="28"/>
          <w:szCs w:val="28"/>
        </w:rPr>
        <w:t>практикум :</w:t>
      </w:r>
      <w:proofErr w:type="gramEnd"/>
      <w:r w:rsidRPr="00C84F39">
        <w:rPr>
          <w:sz w:val="28"/>
          <w:szCs w:val="28"/>
        </w:rPr>
        <w:t xml:space="preserve"> навч. посіб. </w:t>
      </w:r>
      <w:proofErr w:type="gramStart"/>
      <w:r w:rsidRPr="00C84F39">
        <w:rPr>
          <w:sz w:val="28"/>
          <w:szCs w:val="28"/>
        </w:rPr>
        <w:lastRenderedPageBreak/>
        <w:t>Київ :</w:t>
      </w:r>
      <w:proofErr w:type="gramEnd"/>
      <w:r w:rsidRPr="00C84F39">
        <w:rPr>
          <w:sz w:val="28"/>
          <w:szCs w:val="28"/>
        </w:rPr>
        <w:t xml:space="preserve"> КПІ ім. Ігоря Сікорського, 2018. 73 с.</w:t>
      </w:r>
    </w:p>
    <w:p w:rsidR="00A70EC9" w:rsidRDefault="00A70EC9" w:rsidP="006F0CD6">
      <w:pPr>
        <w:widowControl/>
        <w:autoSpaceDE w:val="0"/>
        <w:autoSpaceDN w:val="0"/>
        <w:spacing w:line="240" w:lineRule="auto"/>
        <w:ind w:firstLine="567"/>
        <w:jc w:val="left"/>
        <w:textAlignment w:val="auto"/>
        <w:rPr>
          <w:b/>
          <w:i/>
          <w:color w:val="000000"/>
          <w:sz w:val="28"/>
          <w:szCs w:val="28"/>
          <w:lang w:val="uk-UA" w:eastAsia="uk-UA"/>
        </w:rPr>
      </w:pPr>
    </w:p>
    <w:p w:rsidR="00744A6E" w:rsidRPr="00D9293B" w:rsidRDefault="00B656D1" w:rsidP="006F0CD6">
      <w:pPr>
        <w:widowControl/>
        <w:autoSpaceDE w:val="0"/>
        <w:autoSpaceDN w:val="0"/>
        <w:spacing w:line="240" w:lineRule="auto"/>
        <w:ind w:firstLine="567"/>
        <w:jc w:val="left"/>
        <w:textAlignment w:val="auto"/>
        <w:rPr>
          <w:b/>
          <w:i/>
          <w:color w:val="000000"/>
          <w:sz w:val="28"/>
          <w:szCs w:val="28"/>
          <w:lang w:val="uk-UA" w:eastAsia="uk-UA"/>
        </w:rPr>
      </w:pPr>
      <w:r w:rsidRPr="00D9293B">
        <w:rPr>
          <w:b/>
          <w:i/>
          <w:color w:val="000000"/>
          <w:sz w:val="28"/>
          <w:szCs w:val="28"/>
          <w:lang w:val="uk-UA" w:eastAsia="uk-UA"/>
        </w:rPr>
        <w:t>Допоміжна література</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Білоцерківський О.Б. Математичне моделювання в економіці та </w:t>
      </w:r>
      <w:proofErr w:type="gramStart"/>
      <w:r w:rsidRPr="00C84F39">
        <w:rPr>
          <w:sz w:val="28"/>
          <w:szCs w:val="28"/>
        </w:rPr>
        <w:t>менеджменті :</w:t>
      </w:r>
      <w:proofErr w:type="gramEnd"/>
      <w:r w:rsidRPr="00C84F39">
        <w:rPr>
          <w:sz w:val="28"/>
          <w:szCs w:val="28"/>
        </w:rPr>
        <w:t xml:space="preserve"> текст лекцій. Харків: Друкарня Мадрид, 2018. 90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Боярко І.М., Гриценко Л.Л. Інвестиційний </w:t>
      </w:r>
      <w:proofErr w:type="gramStart"/>
      <w:r w:rsidRPr="00C84F39">
        <w:rPr>
          <w:sz w:val="28"/>
          <w:szCs w:val="28"/>
        </w:rPr>
        <w:t>аналіз :</w:t>
      </w:r>
      <w:proofErr w:type="gramEnd"/>
      <w:r w:rsidRPr="00C84F39">
        <w:rPr>
          <w:sz w:val="28"/>
          <w:szCs w:val="28"/>
        </w:rPr>
        <w:t xml:space="preserve"> навч. посіб. </w:t>
      </w:r>
      <w:proofErr w:type="gramStart"/>
      <w:r w:rsidRPr="00C84F39">
        <w:rPr>
          <w:sz w:val="28"/>
          <w:szCs w:val="28"/>
        </w:rPr>
        <w:t>К. :</w:t>
      </w:r>
      <w:proofErr w:type="gramEnd"/>
      <w:r w:rsidRPr="00C84F39">
        <w:rPr>
          <w:sz w:val="28"/>
          <w:szCs w:val="28"/>
        </w:rPr>
        <w:t xml:space="preserve"> ЦУЛ, 2019. 400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Городянська </w:t>
      </w:r>
      <w:proofErr w:type="gramStart"/>
      <w:r w:rsidRPr="00C84F39">
        <w:rPr>
          <w:sz w:val="28"/>
          <w:szCs w:val="28"/>
        </w:rPr>
        <w:t>Л .</w:t>
      </w:r>
      <w:proofErr w:type="gramEnd"/>
      <w:r w:rsidRPr="00C84F39">
        <w:rPr>
          <w:sz w:val="28"/>
          <w:szCs w:val="28"/>
        </w:rPr>
        <w:t xml:space="preserve">В., Сизов А. І. Статистика для економістів : навч. Посіб. </w:t>
      </w:r>
      <w:proofErr w:type="gramStart"/>
      <w:r w:rsidRPr="00C84F39">
        <w:rPr>
          <w:sz w:val="28"/>
          <w:szCs w:val="28"/>
        </w:rPr>
        <w:t>Київ :</w:t>
      </w:r>
      <w:proofErr w:type="gramEnd"/>
      <w:r w:rsidRPr="00C84F39">
        <w:rPr>
          <w:sz w:val="28"/>
          <w:szCs w:val="28"/>
        </w:rPr>
        <w:t xml:space="preserve"> Київ. нац. ун-т ім. Т.Шевченка, 2019. 350 c.</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Економіко-математичні методи та </w:t>
      </w:r>
      <w:proofErr w:type="gramStart"/>
      <w:r w:rsidRPr="00C84F39">
        <w:rPr>
          <w:sz w:val="28"/>
          <w:szCs w:val="28"/>
        </w:rPr>
        <w:t>моделі :</w:t>
      </w:r>
      <w:proofErr w:type="gramEnd"/>
      <w:r w:rsidRPr="00C84F39">
        <w:rPr>
          <w:sz w:val="28"/>
          <w:szCs w:val="28"/>
        </w:rPr>
        <w:t xml:space="preserve"> навч. посіб. Воропай Н.Л., Герасименко Т.В., Кирилова Л.О., Корсун Л.М., Мацкул М.В., Мальцева Є.В., Михайленко А.В., Орлов Є.В., Чернишев В.Г., Чепурна О.Є., Шинкаренко В.М. За заг.редакцією Мацкул В.М. </w:t>
      </w:r>
      <w:proofErr w:type="gramStart"/>
      <w:r w:rsidRPr="00C84F39">
        <w:rPr>
          <w:sz w:val="28"/>
          <w:szCs w:val="28"/>
        </w:rPr>
        <w:t>Одеса :</w:t>
      </w:r>
      <w:proofErr w:type="gramEnd"/>
      <w:r w:rsidRPr="00C84F39">
        <w:rPr>
          <w:sz w:val="28"/>
          <w:szCs w:val="28"/>
        </w:rPr>
        <w:t xml:space="preserve"> ОНЕУ, 2018. 404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Ільчук П.Г., Фещур Р.В., Якимів А.І. Бізнес-планування та управління </w:t>
      </w:r>
      <w:proofErr w:type="gramStart"/>
      <w:r w:rsidRPr="00C84F39">
        <w:rPr>
          <w:sz w:val="28"/>
          <w:szCs w:val="28"/>
        </w:rPr>
        <w:t>проектами :</w:t>
      </w:r>
      <w:proofErr w:type="gramEnd"/>
      <w:r w:rsidRPr="00C84F39">
        <w:rPr>
          <w:sz w:val="28"/>
          <w:szCs w:val="28"/>
        </w:rPr>
        <w:t xml:space="preserve"> навч. посіб. За ред. П.Г. Ільчука. </w:t>
      </w:r>
      <w:proofErr w:type="gramStart"/>
      <w:r w:rsidRPr="00C84F39">
        <w:rPr>
          <w:sz w:val="28"/>
          <w:szCs w:val="28"/>
        </w:rPr>
        <w:t>Львів :</w:t>
      </w:r>
      <w:proofErr w:type="gramEnd"/>
      <w:r w:rsidRPr="00C84F39">
        <w:rPr>
          <w:sz w:val="28"/>
          <w:szCs w:val="28"/>
        </w:rPr>
        <w:t xml:space="preserve"> Новий Світ-2000, 2019. 216 с.</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 w:name="_heading=h.meukdy" w:colFirst="0" w:colLast="0"/>
      <w:bookmarkEnd w:id="1"/>
      <w:r w:rsidRPr="00C84F39">
        <w:rPr>
          <w:sz w:val="28"/>
          <w:szCs w:val="28"/>
        </w:rPr>
        <w:t xml:space="preserve">Кащена Н.Б. Інвестиційний </w:t>
      </w:r>
      <w:proofErr w:type="gramStart"/>
      <w:r w:rsidRPr="00C84F39">
        <w:rPr>
          <w:sz w:val="28"/>
          <w:szCs w:val="28"/>
        </w:rPr>
        <w:t>аналіз :</w:t>
      </w:r>
      <w:proofErr w:type="gramEnd"/>
      <w:r w:rsidRPr="00C84F39">
        <w:rPr>
          <w:sz w:val="28"/>
          <w:szCs w:val="28"/>
        </w:rPr>
        <w:t xml:space="preserve"> навч. посіб. </w:t>
      </w:r>
      <w:proofErr w:type="gramStart"/>
      <w:r w:rsidRPr="00C84F39">
        <w:rPr>
          <w:sz w:val="28"/>
          <w:szCs w:val="28"/>
        </w:rPr>
        <w:t>Х. :</w:t>
      </w:r>
      <w:proofErr w:type="gramEnd"/>
      <w:r w:rsidRPr="00C84F39">
        <w:rPr>
          <w:sz w:val="28"/>
          <w:szCs w:val="28"/>
        </w:rPr>
        <w:t xml:space="preserve"> ХДУХТ, 2018. 244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Козак Ю., Мацкул В. Математичні методи та моделі для магістрів з економіки. Практичні застосування. </w:t>
      </w:r>
      <w:proofErr w:type="gramStart"/>
      <w:r w:rsidRPr="00C84F39">
        <w:rPr>
          <w:sz w:val="28"/>
          <w:szCs w:val="28"/>
        </w:rPr>
        <w:t>К. :</w:t>
      </w:r>
      <w:proofErr w:type="gramEnd"/>
      <w:r w:rsidRPr="00C84F39">
        <w:rPr>
          <w:sz w:val="28"/>
          <w:szCs w:val="28"/>
        </w:rPr>
        <w:t xml:space="preserve"> ЦНЛ, 2017. 254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Кудря Я.В. Управління інвестиційними ризиками промислових </w:t>
      </w:r>
      <w:proofErr w:type="gramStart"/>
      <w:r w:rsidRPr="00C84F39">
        <w:rPr>
          <w:sz w:val="28"/>
          <w:szCs w:val="28"/>
        </w:rPr>
        <w:t>підприємств :</w:t>
      </w:r>
      <w:proofErr w:type="gramEnd"/>
      <w:r w:rsidRPr="00C84F39">
        <w:rPr>
          <w:sz w:val="28"/>
          <w:szCs w:val="28"/>
        </w:rPr>
        <w:t xml:space="preserve"> монографія. Редактор д.е.н., проф. С. О. Іщук. </w:t>
      </w:r>
      <w:proofErr w:type="gramStart"/>
      <w:r w:rsidRPr="00C84F39">
        <w:rPr>
          <w:sz w:val="28"/>
          <w:szCs w:val="28"/>
        </w:rPr>
        <w:t>Львів :</w:t>
      </w:r>
      <w:proofErr w:type="gramEnd"/>
      <w:r w:rsidRPr="00C84F39">
        <w:rPr>
          <w:sz w:val="28"/>
          <w:szCs w:val="28"/>
        </w:rPr>
        <w:t xml:space="preserve">  Інститут регіональних досліджень імені М.І. Долішнього НАН України, 2019. 174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Курок О. О., Семененко О. Г. Проектний аналіз: навчально-методичний посібник. Пер.-Хм</w:t>
      </w:r>
      <w:proofErr w:type="gramStart"/>
      <w:r w:rsidRPr="00C84F39">
        <w:rPr>
          <w:sz w:val="28"/>
          <w:szCs w:val="28"/>
        </w:rPr>
        <w:t>. :</w:t>
      </w:r>
      <w:proofErr w:type="gramEnd"/>
      <w:r w:rsidRPr="00C84F39">
        <w:rPr>
          <w:sz w:val="28"/>
          <w:szCs w:val="28"/>
        </w:rPr>
        <w:t xml:space="preserve"> вид.: «ФОП Домбровська Я.М.». 2019. 204.с.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Лугінін О. </w:t>
      </w:r>
      <w:proofErr w:type="gramStart"/>
      <w:r w:rsidRPr="00C84F39">
        <w:rPr>
          <w:sz w:val="28"/>
          <w:szCs w:val="28"/>
        </w:rPr>
        <w:t>Економетрія :</w:t>
      </w:r>
      <w:proofErr w:type="gramEnd"/>
      <w:r w:rsidRPr="00C84F39">
        <w:rPr>
          <w:sz w:val="28"/>
          <w:szCs w:val="28"/>
        </w:rPr>
        <w:t xml:space="preserve"> навч. посіб. </w:t>
      </w:r>
      <w:proofErr w:type="gramStart"/>
      <w:r w:rsidRPr="00C84F39">
        <w:rPr>
          <w:sz w:val="28"/>
          <w:szCs w:val="28"/>
        </w:rPr>
        <w:t>К. :</w:t>
      </w:r>
      <w:proofErr w:type="gramEnd"/>
      <w:r w:rsidRPr="00C84F39">
        <w:rPr>
          <w:sz w:val="28"/>
          <w:szCs w:val="28"/>
        </w:rPr>
        <w:t xml:space="preserve"> ЦНЛ, 2017. 278 с.</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2" w:name="_heading=h.36ei31r" w:colFirst="0" w:colLast="0"/>
      <w:bookmarkEnd w:id="2"/>
      <w:r w:rsidRPr="00C84F39">
        <w:rPr>
          <w:sz w:val="28"/>
          <w:szCs w:val="28"/>
        </w:rPr>
        <w:t xml:space="preserve">Мойсеєнко І., Ревак І., Миськів Г., Чапляк Н. Інвестиційний </w:t>
      </w:r>
      <w:proofErr w:type="gramStart"/>
      <w:r w:rsidRPr="00C84F39">
        <w:rPr>
          <w:sz w:val="28"/>
          <w:szCs w:val="28"/>
        </w:rPr>
        <w:t>аналіз :</w:t>
      </w:r>
      <w:proofErr w:type="gramEnd"/>
      <w:r w:rsidRPr="00C84F39">
        <w:rPr>
          <w:sz w:val="28"/>
          <w:szCs w:val="28"/>
        </w:rPr>
        <w:t xml:space="preserve"> навч. посіб. </w:t>
      </w:r>
      <w:proofErr w:type="gramStart"/>
      <w:r w:rsidRPr="00C84F39">
        <w:rPr>
          <w:sz w:val="28"/>
          <w:szCs w:val="28"/>
        </w:rPr>
        <w:t>Львів :</w:t>
      </w:r>
      <w:proofErr w:type="gramEnd"/>
      <w:r w:rsidRPr="00C84F39">
        <w:rPr>
          <w:sz w:val="28"/>
          <w:szCs w:val="28"/>
        </w:rPr>
        <w:t xml:space="preserve"> ЛьвДУВС, 2019. 276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Опря А.Т. </w:t>
      </w:r>
      <w:proofErr w:type="gramStart"/>
      <w:r w:rsidRPr="00C84F39">
        <w:rPr>
          <w:sz w:val="28"/>
          <w:szCs w:val="28"/>
        </w:rPr>
        <w:t>Статистика :</w:t>
      </w:r>
      <w:proofErr w:type="gramEnd"/>
      <w:r w:rsidRPr="00C84F39">
        <w:rPr>
          <w:sz w:val="28"/>
          <w:szCs w:val="28"/>
        </w:rPr>
        <w:t xml:space="preserve"> навч. посіб. </w:t>
      </w:r>
      <w:proofErr w:type="gramStart"/>
      <w:r w:rsidRPr="00C84F39">
        <w:rPr>
          <w:sz w:val="28"/>
          <w:szCs w:val="28"/>
        </w:rPr>
        <w:t>Київ :</w:t>
      </w:r>
      <w:proofErr w:type="gramEnd"/>
      <w:r w:rsidRPr="00C84F39">
        <w:rPr>
          <w:sz w:val="28"/>
          <w:szCs w:val="28"/>
        </w:rPr>
        <w:t xml:space="preserve"> ЦНЛ, 2017. 446 с.</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jc w:val="left"/>
        <w:textAlignment w:val="auto"/>
        <w:rPr>
          <w:sz w:val="28"/>
          <w:szCs w:val="28"/>
        </w:rPr>
      </w:pPr>
      <w:bookmarkStart w:id="3" w:name="_heading=h.1ljsd9k" w:colFirst="0" w:colLast="0"/>
      <w:bookmarkEnd w:id="3"/>
      <w:r w:rsidRPr="00C84F39">
        <w:rPr>
          <w:sz w:val="28"/>
          <w:szCs w:val="28"/>
        </w:rPr>
        <w:t xml:space="preserve">Старченко Г.В. Управління проектами: теорія та </w:t>
      </w:r>
      <w:proofErr w:type="gramStart"/>
      <w:r w:rsidRPr="00C84F39">
        <w:rPr>
          <w:sz w:val="28"/>
          <w:szCs w:val="28"/>
        </w:rPr>
        <w:t>практика :</w:t>
      </w:r>
      <w:proofErr w:type="gramEnd"/>
      <w:r w:rsidRPr="00C84F39">
        <w:rPr>
          <w:sz w:val="28"/>
          <w:szCs w:val="28"/>
        </w:rPr>
        <w:t xml:space="preserve"> навч. посіб. </w:t>
      </w:r>
      <w:proofErr w:type="gramStart"/>
      <w:r w:rsidRPr="00C84F39">
        <w:rPr>
          <w:sz w:val="28"/>
          <w:szCs w:val="28"/>
        </w:rPr>
        <w:t>Чернігів :</w:t>
      </w:r>
      <w:proofErr w:type="gramEnd"/>
      <w:r w:rsidRPr="00C84F39">
        <w:rPr>
          <w:sz w:val="28"/>
          <w:szCs w:val="28"/>
        </w:rPr>
        <w:t xml:space="preserve"> видавець Брагинець О.В., 2018. 455 с.</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Чевганова В.Я., Биба В.В., Скрильник А.С. Проектний </w:t>
      </w:r>
      <w:proofErr w:type="gramStart"/>
      <w:r w:rsidRPr="00C84F39">
        <w:rPr>
          <w:sz w:val="28"/>
          <w:szCs w:val="28"/>
        </w:rPr>
        <w:t>аналіз :</w:t>
      </w:r>
      <w:proofErr w:type="gramEnd"/>
      <w:r w:rsidRPr="00C84F39">
        <w:rPr>
          <w:sz w:val="28"/>
          <w:szCs w:val="28"/>
        </w:rPr>
        <w:t xml:space="preserve"> навч. посіб. </w:t>
      </w:r>
      <w:proofErr w:type="gramStart"/>
      <w:r w:rsidRPr="00C84F39">
        <w:rPr>
          <w:sz w:val="28"/>
          <w:szCs w:val="28"/>
        </w:rPr>
        <w:t>К. :</w:t>
      </w:r>
      <w:proofErr w:type="gramEnd"/>
      <w:r w:rsidRPr="00C84F39">
        <w:rPr>
          <w:sz w:val="28"/>
          <w:szCs w:val="28"/>
        </w:rPr>
        <w:t xml:space="preserve"> ЦУЛ, 2018. 258 с.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4" w:name="_heading=h.45jfvxd" w:colFirst="0" w:colLast="0"/>
      <w:bookmarkEnd w:id="4"/>
      <w:r w:rsidRPr="00C84F39">
        <w:rPr>
          <w:sz w:val="28"/>
          <w:szCs w:val="28"/>
        </w:rPr>
        <w:t xml:space="preserve">Barrow C., Barrow P., Brown R. The Business Plan Workbook: A Step-By-Step Guide to Creating and Developing a Successful Business. 9th Edition. Kogan Page, 2018. 407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Behera H.S. (ed.) et al. Computational Intelligence in Data Mining. Springer, 2018. 895p.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Bhatia P. Data Mining and Data Warehousing: Principles and Practical Techniques. Cambridge University Press, 2019. 513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5" w:name="_heading=h.2koq656" w:colFirst="0" w:colLast="0"/>
      <w:bookmarkEnd w:id="5"/>
      <w:r w:rsidRPr="00C84F39">
        <w:rPr>
          <w:sz w:val="28"/>
          <w:szCs w:val="28"/>
        </w:rPr>
        <w:lastRenderedPageBreak/>
        <w:t>Business Result Pre-Intermediate. Teacher’s book. 2nd edition. Rachel Appleby, Mark Bartan, David Grant. Oxford University Press, UK, 2017. 97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6" w:name="_heading=h.zu0gcz" w:colFirst="0" w:colLast="0"/>
      <w:bookmarkEnd w:id="6"/>
      <w:r w:rsidRPr="00C84F39">
        <w:rPr>
          <w:sz w:val="28"/>
          <w:szCs w:val="28"/>
        </w:rPr>
        <w:t>Byrd M.J. Small Business Management: An Entrepreneur’s Guidebook. 8th Ed. McGraw-Hill, 2017. 494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7" w:name="_heading=h.3jtnz0s" w:colFirst="0" w:colLast="0"/>
      <w:bookmarkEnd w:id="7"/>
      <w:r w:rsidRPr="00C84F39">
        <w:rPr>
          <w:sz w:val="28"/>
          <w:szCs w:val="28"/>
        </w:rPr>
        <w:t>Carlberg C. Business Analysis with Microsoft Excel. 5th edition. Que Publishing, 2018. 576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8" w:name="_heading=h.1yyy98l" w:colFirst="0" w:colLast="0"/>
      <w:bookmarkEnd w:id="8"/>
      <w:r w:rsidRPr="00C84F39">
        <w:rPr>
          <w:sz w:val="28"/>
          <w:szCs w:val="28"/>
        </w:rPr>
        <w:t>Cicala G. Project Management Using Microsoft Project 2019: A Training and Reference Guide for Project Managers Using Standard, Professional, Server, Web Application and Project Online for Office 365. Project Assistants Inc., 2019. 446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9" w:name="_heading=h.4iylrwe" w:colFirst="0" w:colLast="0"/>
      <w:bookmarkEnd w:id="9"/>
      <w:r w:rsidRPr="00C84F39">
        <w:rPr>
          <w:sz w:val="28"/>
          <w:szCs w:val="28"/>
        </w:rPr>
        <w:t xml:space="preserve">Dr. Eckroth J. AI Blueprints: How to build and deploy AI business projects. Packt, 2018. 241p.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Esposito A., Esposito A.M., Jain L.C. (Eds.) Innovations in Big Data Mining and Embedded Knowledge. Springer, 2019. 286 p. (Intelligent Systems Reference Library 159).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0" w:name="_heading=h.2y3w247" w:colFirst="0" w:colLast="0"/>
      <w:bookmarkEnd w:id="10"/>
      <w:r w:rsidRPr="00C84F39">
        <w:rPr>
          <w:sz w:val="28"/>
          <w:szCs w:val="28"/>
        </w:rPr>
        <w:t xml:space="preserve">Fitzgerald Brian, Stol Klaas-Jan. Scaling a Software Business. Springer, 2017. 264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1" w:name="_heading=h.1d96cc0" w:colFirst="0" w:colLast="0"/>
      <w:bookmarkEnd w:id="11"/>
      <w:r w:rsidRPr="00C84F39">
        <w:rPr>
          <w:sz w:val="28"/>
          <w:szCs w:val="28"/>
        </w:rPr>
        <w:t>Greene J.R. The Stress Test Every Business Needs. Wiley, 2018. 272p.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Groebner D.F. et al. Business Statistics. Pearson, 2018. 864p.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Hansen Bruce E. Econometrics. University of Wisconsin. Department of Economics. This Revision: January 5, 2017. 427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Hansen Bruce E. Econometrics. University of Wisconsin. Department of Economics. This Revision: July 10, 2019. - 929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2" w:name="_heading=h.3x8tuzt" w:colFirst="0" w:colLast="0"/>
      <w:bookmarkEnd w:id="12"/>
      <w:r w:rsidRPr="00C84F39">
        <w:rPr>
          <w:sz w:val="28"/>
          <w:szCs w:val="28"/>
        </w:rPr>
        <w:t xml:space="preserve">Harris Tom. Start-up: A Practical Guide to Starting and Running a New Business. Springer, 2018. 153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3" w:name="_heading=h.2ce457m" w:colFirst="0" w:colLast="0"/>
      <w:bookmarkEnd w:id="13"/>
      <w:r w:rsidRPr="00C84F39">
        <w:rPr>
          <w:sz w:val="28"/>
          <w:szCs w:val="28"/>
        </w:rPr>
        <w:t>Harvard Business Review – Entrepreneur’s Handbook. Boston: Harvard Business School Publishing Corporation, 2018. 303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Hastie Trevor, Tibshirani Robert, Friedman Jerome. The Elements of Statistical Learning: Data Mining, Inference, and Prediction. Springer, 2009. Corrected 12th printing, 2017. 745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4" w:name="_heading=h.rjefff" w:colFirst="0" w:colLast="0"/>
      <w:bookmarkEnd w:id="14"/>
      <w:r w:rsidRPr="00C84F39">
        <w:rPr>
          <w:sz w:val="28"/>
          <w:szCs w:val="28"/>
        </w:rPr>
        <w:t>Immink Ron. Starting Your Own Business: A Workbook. Oak Tree Press, 2018. 175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5" w:name="_heading=h.3bj1y38" w:colFirst="0" w:colLast="0"/>
      <w:bookmarkEnd w:id="15"/>
      <w:r w:rsidRPr="00C84F39">
        <w:rPr>
          <w:sz w:val="28"/>
          <w:szCs w:val="28"/>
        </w:rPr>
        <w:t>Justin G. Longenecker, J. William Petty, Leslie E. Palich, Frank Hoy, Small Business Management. 18th Edition. Cengage Learning, 2017. 740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 Kaplan D. Statistical Modeling: A Fresh Approach. Project Mosaic Books, 2017. 433p.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Karamagi Robert. Data Mining and Data Warehouse. Independently published, 2020. 930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6" w:name="_heading=h.1qoc8b1" w:colFirst="0" w:colLast="0"/>
      <w:bookmarkEnd w:id="16"/>
      <w:r w:rsidRPr="00C84F39">
        <w:rPr>
          <w:sz w:val="28"/>
          <w:szCs w:val="28"/>
        </w:rPr>
        <w:lastRenderedPageBreak/>
        <w:t>Kerzner H. Innovation Project Management: Methods, Case Studies, and Tools for Managing Innovation Projects. Wiley, 2019. 566 p. </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Kerzner, Harold. Project management: a systems approach to planning, scheduling, and controlling. John Wiley &amp; Sons, 2017. 1122 p.</w:t>
      </w:r>
    </w:p>
    <w:p w:rsidR="00A70EC9" w:rsidRPr="00C84F39" w:rsidRDefault="00A70EC9" w:rsidP="00AD4F0E">
      <w:pPr>
        <w:widowControl/>
        <w:numPr>
          <w:ilvl w:val="0"/>
          <w:numId w:val="1"/>
        </w:numPr>
        <w:pBdr>
          <w:top w:val="nil"/>
          <w:left w:val="nil"/>
          <w:bottom w:val="nil"/>
          <w:right w:val="nil"/>
          <w:between w:val="nil"/>
        </w:pBdr>
        <w:tabs>
          <w:tab w:val="left" w:pos="851"/>
          <w:tab w:val="left" w:pos="993"/>
          <w:tab w:val="left" w:pos="1134"/>
        </w:tabs>
        <w:adjustRightInd/>
        <w:spacing w:line="264" w:lineRule="auto"/>
        <w:ind w:left="0" w:firstLine="567"/>
        <w:textAlignment w:val="auto"/>
        <w:rPr>
          <w:sz w:val="28"/>
          <w:szCs w:val="28"/>
        </w:rPr>
      </w:pPr>
      <w:r w:rsidRPr="00C84F39">
        <w:rPr>
          <w:sz w:val="28"/>
          <w:szCs w:val="28"/>
        </w:rPr>
        <w:t>Kerzner, Harold. Project management: a systems approach to planning, scheduling, and controlling. John Wiley &amp; Sons, 2017. 1122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Kottemann J. Illuminating Statistical Analysis Using Scenarios and Simulations. New </w:t>
      </w:r>
      <w:proofErr w:type="gramStart"/>
      <w:r w:rsidRPr="00C84F39">
        <w:rPr>
          <w:sz w:val="28"/>
          <w:szCs w:val="28"/>
        </w:rPr>
        <w:t>York :</w:t>
      </w:r>
      <w:proofErr w:type="gramEnd"/>
      <w:r w:rsidRPr="00C84F39">
        <w:rPr>
          <w:sz w:val="28"/>
          <w:szCs w:val="28"/>
        </w:rPr>
        <w:t xml:space="preserve"> John Wiley &amp; Sons, Inc., 2017. 263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Kreinovich V., Sriboonchitta S., Chakpitak N. (eds.) Predictive Econometrics and Big Data. Springer, 2018. 788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7" w:name="_heading=h.4anzqyu" w:colFirst="0" w:colLast="0"/>
      <w:bookmarkEnd w:id="17"/>
      <w:r w:rsidRPr="00C84F39">
        <w:rPr>
          <w:sz w:val="28"/>
          <w:szCs w:val="28"/>
        </w:rPr>
        <w:t>Kryvinska N., Gregus M. (eds.) Data-Centric Business and Applications Evolvements in Business Information Processing and Management (Vol.2). Springer, 2020. 468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Lee C.F., Chen H.Y., Lee J. Financial Econometrics, Mathematics and Statistics: Theory, Method and Application. Springer, 2019. 656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 McCormick Keith, Salcedo Jesus. SPSS Statistics for Data Analysis and Visualization. New </w:t>
      </w:r>
      <w:proofErr w:type="gramStart"/>
      <w:r w:rsidRPr="00C84F39">
        <w:rPr>
          <w:sz w:val="28"/>
          <w:szCs w:val="28"/>
        </w:rPr>
        <w:t>York :</w:t>
      </w:r>
      <w:proofErr w:type="gramEnd"/>
      <w:r w:rsidRPr="00C84F39">
        <w:rPr>
          <w:sz w:val="28"/>
          <w:szCs w:val="28"/>
        </w:rPr>
        <w:t xml:space="preserve"> John Wiley &amp; Sons, Inc., 2017. 528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 McEvoy D.M. A Guide to Business Statistics. New </w:t>
      </w:r>
      <w:proofErr w:type="gramStart"/>
      <w:r w:rsidRPr="00C84F39">
        <w:rPr>
          <w:sz w:val="28"/>
          <w:szCs w:val="28"/>
        </w:rPr>
        <w:t>York :</w:t>
      </w:r>
      <w:proofErr w:type="gramEnd"/>
      <w:r w:rsidRPr="00C84F39">
        <w:rPr>
          <w:sz w:val="28"/>
          <w:szCs w:val="28"/>
        </w:rPr>
        <w:t xml:space="preserve"> JohnWiley &amp; Sons, Inc., 2018. 189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 Meeker W., Hahn G., Escobar L. Statistical Intervals: A Guide for Practitioners and Researchers 2nd Edition. New </w:t>
      </w:r>
      <w:proofErr w:type="gramStart"/>
      <w:r w:rsidRPr="00C84F39">
        <w:rPr>
          <w:sz w:val="28"/>
          <w:szCs w:val="28"/>
        </w:rPr>
        <w:t>York :</w:t>
      </w:r>
      <w:proofErr w:type="gramEnd"/>
      <w:r w:rsidRPr="00C84F39">
        <w:rPr>
          <w:sz w:val="28"/>
          <w:szCs w:val="28"/>
        </w:rPr>
        <w:t xml:space="preserve"> John Wiley &amp; Sons, Inc., 2017. 631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Olson D.L., Wu D. Predictive Data Mining Models. 2nd.ed. Springer, 2020. 125 p. Computational Risk Management.</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Olson David L. Descriptive Data Mining. 2nd.ed. Springer, 2019. 130 p. (Computational Risk Management).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8" w:name="_heading=h.2pta16n" w:colFirst="0" w:colLast="0"/>
      <w:bookmarkEnd w:id="18"/>
      <w:r w:rsidRPr="00C84F39">
        <w:rPr>
          <w:sz w:val="28"/>
          <w:szCs w:val="28"/>
        </w:rPr>
        <w:t>Project Management Institute. A Guide to the Project Management Body of Knowledge: PMBOK Guide-Sixth Edition + Agile Practice Guide. 6th Edition. Project Management Institute, 2017. 800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19" w:name="_heading=h.14ykbeg" w:colFirst="0" w:colLast="0"/>
      <w:bookmarkEnd w:id="19"/>
      <w:r w:rsidRPr="00C84F39">
        <w:rPr>
          <w:sz w:val="28"/>
          <w:szCs w:val="28"/>
        </w:rPr>
        <w:t>Project Management Institute. Agile: Practice Guide. Project Management Institute, 2017. 115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 Rasch D., Schott D. Mathematical Statistics. New </w:t>
      </w:r>
      <w:proofErr w:type="gramStart"/>
      <w:r w:rsidRPr="00C84F39">
        <w:rPr>
          <w:sz w:val="28"/>
          <w:szCs w:val="28"/>
        </w:rPr>
        <w:t>York :</w:t>
      </w:r>
      <w:proofErr w:type="gramEnd"/>
      <w:r w:rsidRPr="00C84F39">
        <w:rPr>
          <w:sz w:val="28"/>
          <w:szCs w:val="28"/>
        </w:rPr>
        <w:t xml:space="preserve"> John Wiley &amp; Sons, Inc., 2018. 688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bookmarkStart w:id="20" w:name="_heading=h.3oy7u29" w:colFirst="0" w:colLast="0"/>
      <w:bookmarkEnd w:id="20"/>
      <w:r w:rsidRPr="00C84F39">
        <w:rPr>
          <w:sz w:val="28"/>
          <w:szCs w:val="28"/>
        </w:rPr>
        <w:t xml:space="preserve">Rich Jason. Start Your Own Etsy Business. Entrepreneur Press, 2017. 180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Rojas I., Pomares H., Valenzuela O. (eds.) Advances in Time Series Analysis and Forecasting: Selected Contributions from ITISE 2016. Springer, 2017. 412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Sul D. Panel Data Econometrics: Common Factor Analysis for Empirical Researchers. New York: Routledge, 2019. 165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lastRenderedPageBreak/>
        <w:t xml:space="preserve">Szabo G. et al. Social Media Data Mining and Analytics. Wiley, 2019. 347 p. </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Tanaka K. Time Series Analysis. Nonstationary and Noninvertible Distribution Theory. Hoboken: Wiley, 2017. 886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Weiss C. An Introduction to Discrete-Valued Time Series. Wiley, 2018. 287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Whang Y.-J. Econometric Analysis of Stochastic Dominance: Concepts, Methods, Tools, and Applications. Cambridge University Press, 2019. 279 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Wilcox J. Excel: The Ultimate Statistics Guide. Mobo Publications, 2017. 251p.</w:t>
      </w:r>
    </w:p>
    <w:p w:rsidR="00A70EC9" w:rsidRPr="00C84F39" w:rsidRDefault="00A70EC9" w:rsidP="00AD4F0E">
      <w:pPr>
        <w:widowControl/>
        <w:numPr>
          <w:ilvl w:val="0"/>
          <w:numId w:val="1"/>
        </w:numPr>
        <w:pBdr>
          <w:top w:val="nil"/>
          <w:left w:val="nil"/>
          <w:bottom w:val="nil"/>
          <w:right w:val="nil"/>
          <w:between w:val="nil"/>
        </w:pBdr>
        <w:shd w:val="clear" w:color="auto" w:fill="FFFFFF"/>
        <w:tabs>
          <w:tab w:val="left" w:pos="851"/>
          <w:tab w:val="left" w:pos="993"/>
          <w:tab w:val="left" w:pos="1134"/>
        </w:tabs>
        <w:adjustRightInd/>
        <w:spacing w:line="264" w:lineRule="auto"/>
        <w:ind w:left="0" w:firstLine="567"/>
        <w:textAlignment w:val="auto"/>
        <w:rPr>
          <w:sz w:val="28"/>
          <w:szCs w:val="28"/>
        </w:rPr>
      </w:pPr>
      <w:r w:rsidRPr="00C84F39">
        <w:rPr>
          <w:sz w:val="28"/>
          <w:szCs w:val="28"/>
        </w:rPr>
        <w:t xml:space="preserve">Zhou H. Learn Data Mining Through Excel: A Step-by-Step Approach for Understanding Machine Learning Methods. Apress, 2020. 223 p. </w:t>
      </w:r>
    </w:p>
    <w:p w:rsidR="00A70EC9" w:rsidRDefault="00A70EC9" w:rsidP="005F5447">
      <w:pPr>
        <w:widowControl/>
        <w:autoSpaceDE w:val="0"/>
        <w:autoSpaceDN w:val="0"/>
        <w:spacing w:line="240" w:lineRule="auto"/>
        <w:ind w:firstLine="567"/>
        <w:jc w:val="center"/>
        <w:textAlignment w:val="auto"/>
        <w:rPr>
          <w:b/>
          <w:color w:val="000000"/>
          <w:sz w:val="28"/>
          <w:szCs w:val="28"/>
          <w:lang w:val="uk-UA" w:eastAsia="uk-UA"/>
        </w:rPr>
      </w:pPr>
    </w:p>
    <w:p w:rsidR="00B656D1" w:rsidRPr="00D9293B" w:rsidRDefault="005F5447" w:rsidP="005F5447">
      <w:pPr>
        <w:widowControl/>
        <w:autoSpaceDE w:val="0"/>
        <w:autoSpaceDN w:val="0"/>
        <w:spacing w:line="240" w:lineRule="auto"/>
        <w:ind w:firstLine="567"/>
        <w:jc w:val="center"/>
        <w:textAlignment w:val="auto"/>
        <w:rPr>
          <w:b/>
          <w:color w:val="000000"/>
          <w:sz w:val="28"/>
          <w:szCs w:val="28"/>
          <w:lang w:val="uk-UA" w:eastAsia="uk-UA"/>
        </w:rPr>
      </w:pPr>
      <w:r w:rsidRPr="00D9293B">
        <w:rPr>
          <w:b/>
          <w:color w:val="000000"/>
          <w:sz w:val="28"/>
          <w:szCs w:val="28"/>
          <w:lang w:val="uk-UA" w:eastAsia="uk-UA"/>
        </w:rPr>
        <w:t>12. </w:t>
      </w:r>
      <w:r w:rsidR="00B656D1" w:rsidRPr="00D9293B">
        <w:rPr>
          <w:b/>
          <w:color w:val="000000"/>
          <w:sz w:val="28"/>
          <w:szCs w:val="28"/>
          <w:lang w:val="uk-UA" w:eastAsia="uk-UA"/>
        </w:rPr>
        <w:t>Інформаційні ресурси в Інтернеті</w:t>
      </w:r>
    </w:p>
    <w:p w:rsidR="00A70EC9" w:rsidRPr="00C84F39" w:rsidRDefault="00A70EC9" w:rsidP="00AD4F0E">
      <w:pPr>
        <w:widowControl/>
        <w:numPr>
          <w:ilvl w:val="0"/>
          <w:numId w:val="2"/>
        </w:numPr>
        <w:pBdr>
          <w:top w:val="nil"/>
          <w:left w:val="nil"/>
          <w:bottom w:val="nil"/>
          <w:right w:val="nil"/>
          <w:between w:val="nil"/>
        </w:pBdr>
        <w:tabs>
          <w:tab w:val="left" w:pos="993"/>
        </w:tabs>
        <w:adjustRightInd/>
        <w:spacing w:line="264" w:lineRule="auto"/>
        <w:ind w:left="0" w:firstLine="567"/>
        <w:textAlignment w:val="auto"/>
        <w:rPr>
          <w:sz w:val="28"/>
          <w:szCs w:val="28"/>
        </w:rPr>
      </w:pPr>
      <w:r w:rsidRPr="00C84F39">
        <w:rPr>
          <w:sz w:val="28"/>
          <w:szCs w:val="28"/>
        </w:rPr>
        <w:t>Бібліотека економіста. URL: http://library.if.ua/books</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Бібліотека імені В. Вернадського. URL: www.nbuv.gov.ua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Біржі України. URL: www.bc.rql.kiev.ua/exchanges</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Велика економічна бібліотека. URL: www.economics.com.ua</w:t>
      </w:r>
    </w:p>
    <w:p w:rsidR="00A70EC9" w:rsidRPr="00C84F39" w:rsidRDefault="00A70EC9" w:rsidP="00AD4F0E">
      <w:pPr>
        <w:widowControl/>
        <w:numPr>
          <w:ilvl w:val="0"/>
          <w:numId w:val="2"/>
        </w:numPr>
        <w:pBdr>
          <w:top w:val="nil"/>
          <w:left w:val="nil"/>
          <w:bottom w:val="nil"/>
          <w:right w:val="nil"/>
          <w:between w:val="nil"/>
        </w:pBdr>
        <w:tabs>
          <w:tab w:val="left" w:pos="993"/>
        </w:tabs>
        <w:adjustRightInd/>
        <w:spacing w:line="264" w:lineRule="auto"/>
        <w:ind w:left="0" w:firstLine="567"/>
        <w:textAlignment w:val="auto"/>
        <w:rPr>
          <w:sz w:val="28"/>
          <w:szCs w:val="28"/>
        </w:rPr>
      </w:pPr>
      <w:r w:rsidRPr="00C84F39">
        <w:rPr>
          <w:sz w:val="28"/>
          <w:szCs w:val="28"/>
        </w:rPr>
        <w:t>Верховна Рада України. URL: http//www.zakon.rada.gov.ua</w:t>
      </w:r>
    </w:p>
    <w:p w:rsidR="00A70EC9" w:rsidRPr="00C84F39" w:rsidRDefault="00A70EC9" w:rsidP="00AD4F0E">
      <w:pPr>
        <w:widowControl/>
        <w:numPr>
          <w:ilvl w:val="0"/>
          <w:numId w:val="2"/>
        </w:numPr>
        <w:pBdr>
          <w:top w:val="nil"/>
          <w:left w:val="nil"/>
          <w:bottom w:val="nil"/>
          <w:right w:val="nil"/>
          <w:between w:val="nil"/>
        </w:pBdr>
        <w:shd w:val="clear" w:color="auto" w:fill="FFFFFF"/>
        <w:tabs>
          <w:tab w:val="left" w:pos="851"/>
          <w:tab w:val="left" w:pos="1134"/>
        </w:tabs>
        <w:adjustRightInd/>
        <w:spacing w:line="264" w:lineRule="auto"/>
        <w:ind w:left="0" w:firstLine="567"/>
        <w:textAlignment w:val="auto"/>
        <w:rPr>
          <w:sz w:val="28"/>
          <w:szCs w:val="28"/>
        </w:rPr>
      </w:pPr>
      <w:bookmarkStart w:id="21" w:name="_heading=h.338fx5o" w:colFirst="0" w:colLast="0"/>
      <w:bookmarkEnd w:id="21"/>
      <w:r w:rsidRPr="00C84F39">
        <w:rPr>
          <w:sz w:val="28"/>
          <w:szCs w:val="28"/>
        </w:rPr>
        <w:t xml:space="preserve">ВУМ on-line Соціальний капітал URL: https://vumonline.ua/course/social-capital/ </w:t>
      </w:r>
    </w:p>
    <w:p w:rsidR="00A70EC9" w:rsidRPr="00C84F39" w:rsidRDefault="00A70EC9" w:rsidP="00AD4F0E">
      <w:pPr>
        <w:widowControl/>
        <w:numPr>
          <w:ilvl w:val="0"/>
          <w:numId w:val="2"/>
        </w:numPr>
        <w:pBdr>
          <w:top w:val="nil"/>
          <w:left w:val="nil"/>
          <w:bottom w:val="nil"/>
          <w:right w:val="nil"/>
          <w:between w:val="nil"/>
        </w:pBdr>
        <w:shd w:val="clear" w:color="auto" w:fill="FFFFFF"/>
        <w:tabs>
          <w:tab w:val="left" w:pos="851"/>
          <w:tab w:val="left" w:pos="1134"/>
        </w:tabs>
        <w:adjustRightInd/>
        <w:spacing w:line="264" w:lineRule="auto"/>
        <w:ind w:left="0" w:firstLine="567"/>
        <w:textAlignment w:val="auto"/>
        <w:rPr>
          <w:sz w:val="28"/>
          <w:szCs w:val="28"/>
        </w:rPr>
      </w:pPr>
      <w:bookmarkStart w:id="22" w:name="_heading=h.1idq7dh" w:colFirst="0" w:colLast="0"/>
      <w:bookmarkEnd w:id="22"/>
      <w:r w:rsidRPr="00C84F39">
        <w:rPr>
          <w:sz w:val="28"/>
          <w:szCs w:val="28"/>
        </w:rPr>
        <w:t xml:space="preserve">ВУМ on-line Стратегічне маркетингове управління бізнес- і соціальними проектами URL: https://vumonline.ua/course/strategic-marketing-management/ </w:t>
      </w:r>
    </w:p>
    <w:p w:rsidR="00A70EC9" w:rsidRPr="00C84F39" w:rsidRDefault="00A70EC9" w:rsidP="00AD4F0E">
      <w:pPr>
        <w:widowControl/>
        <w:numPr>
          <w:ilvl w:val="0"/>
          <w:numId w:val="2"/>
        </w:numPr>
        <w:pBdr>
          <w:top w:val="nil"/>
          <w:left w:val="nil"/>
          <w:bottom w:val="nil"/>
          <w:right w:val="nil"/>
          <w:between w:val="nil"/>
        </w:pBdr>
        <w:shd w:val="clear" w:color="auto" w:fill="FFFFFF"/>
        <w:tabs>
          <w:tab w:val="left" w:pos="851"/>
          <w:tab w:val="left" w:pos="1134"/>
        </w:tabs>
        <w:adjustRightInd/>
        <w:spacing w:line="264" w:lineRule="auto"/>
        <w:ind w:left="0" w:firstLine="567"/>
        <w:textAlignment w:val="auto"/>
        <w:rPr>
          <w:sz w:val="28"/>
          <w:szCs w:val="28"/>
        </w:rPr>
      </w:pPr>
      <w:bookmarkStart w:id="23" w:name="_heading=h.42ddq1a" w:colFirst="0" w:colLast="0"/>
      <w:bookmarkEnd w:id="23"/>
      <w:r w:rsidRPr="00C84F39">
        <w:rPr>
          <w:sz w:val="28"/>
          <w:szCs w:val="28"/>
        </w:rPr>
        <w:t xml:space="preserve">ВУМ on-line Управління проектами URL: https://vumonline.ua/course/projectmanagement/ </w:t>
      </w:r>
    </w:p>
    <w:p w:rsidR="00A70EC9" w:rsidRPr="00C84F39" w:rsidRDefault="00A70EC9" w:rsidP="00AD4F0E">
      <w:pPr>
        <w:widowControl/>
        <w:numPr>
          <w:ilvl w:val="0"/>
          <w:numId w:val="2"/>
        </w:numPr>
        <w:pBdr>
          <w:top w:val="nil"/>
          <w:left w:val="nil"/>
          <w:bottom w:val="nil"/>
          <w:right w:val="nil"/>
          <w:between w:val="nil"/>
        </w:pBdr>
        <w:shd w:val="clear" w:color="auto" w:fill="FFFFFF"/>
        <w:tabs>
          <w:tab w:val="left" w:pos="851"/>
          <w:tab w:val="left" w:pos="1134"/>
        </w:tabs>
        <w:adjustRightInd/>
        <w:spacing w:line="264" w:lineRule="auto"/>
        <w:ind w:left="0" w:firstLine="567"/>
        <w:textAlignment w:val="auto"/>
        <w:rPr>
          <w:sz w:val="28"/>
          <w:szCs w:val="28"/>
        </w:rPr>
      </w:pPr>
      <w:bookmarkStart w:id="24" w:name="_heading=h.2hio093" w:colFirst="0" w:colLast="0"/>
      <w:bookmarkEnd w:id="24"/>
      <w:r w:rsidRPr="00C84F39">
        <w:rPr>
          <w:sz w:val="28"/>
          <w:szCs w:val="28"/>
        </w:rPr>
        <w:t xml:space="preserve">ВУМ on-line Фінансове обґрунтування управлінських рішень URL: https://vumonline.ua/course/financing-rationale/ </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Газета «Бізнес». URL: www.business.kiev.ua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Газета «Галицькі контракти». URL: www.kontrakty.com.ua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Газета «Українська правда». URL: www.pravda.com.ua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Державна комісія з цінних паперів та фондового ринку. URL: www.ssmsc.gov.ua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Державна служба статистики України. URL: www.ukrstat.gov.ua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Евростат. URL: http//europa.eu.int/en/comm/eurostat/servfr/home.htm</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ЄБРР. URL: www.ebrd.com</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Європейська комісія (EC). URL: www.europa.eu.int</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ЄЕС. URL: http//europa.eu.int</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Законодавство України. URL: www.rada.gov.ua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Захист прав споживачів. URL: www.spogivach.com, www.potrebitel.org.ua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lastRenderedPageBreak/>
        <w:t>Інститут економіки і прогнозування НАН України. URL: www.ief.org.ua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Інформаційне Агентство «Інтерфакс-Україна». URL: www.interfax. kiev.ua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Кабінет Міністрів України. URL: http. URL: www.kmu.gov.ua.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МВФ. URL: http//www.imf.org</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Міжнародний валютний фонд. URL: www.imf.org</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Міжнародний центр перспективних досліджень. URL: www.icps. kiev.ua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Міністерство економічного розвитку і торгівлі України України. URL: www.me.gov.ua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rPr>
        <w:t>Міністерство освіти і науки України. URL: http//www.mon.gov.ua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Міністерство праці та соціальної політики України. URL: www.minpraci.gov.ua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Міністерство фінансів України. URL: www.minfin.gov.ua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Моніторинг фінансових ринків України та світу. URL: www.bc.rql.kiev.ua/mon</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МОП. URL: http//www.ilo.org</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Науково-інформаційний журнал «Статистика України». URL: http//ntkstat.gov.ua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НБУ. URL: www.bank.gov.ua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ОЕСР. URL: http//www.oecd.org</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ООН. URL: http//www.un.org</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Організація з міжнародного співробітництва і розвитку (OECD). URL: www.oecd.org</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 xml:space="preserve">Офіційна сторінка Національного банку України. URL: www.bank.gov.ua </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 xml:space="preserve">Офіційне видання державної фіскальної служби України журнал «Вісник». URL: www.visnuk.com.ua </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 xml:space="preserve">Офіційний сайт Кабінету Міністрів України. URL: https://www.kmu.gov.ua </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Світова організація торгівлі. URL: www.wto.gov.ua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Світовий банк. URL: http//www.worldbank.org</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СОТ. URL: http//www. wto.org</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Торгівельно-промислова палата України. URL: www.ucci.org.ua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Українська міжбанківська валютна біржа. URL: www.uice.com.ua/ukrainian</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Українська фондова біржа. URL: www.ukrse.kiev.ua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Український банківський портал. URL: www.banker.com.ua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Український банківський сервер. URL: www.uabankir.com</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lastRenderedPageBreak/>
        <w:t>Український фінансовий сервер. URL: www.ufs.kiev.ua</w:t>
      </w:r>
    </w:p>
    <w:p w:rsidR="00A70EC9" w:rsidRPr="00C84F39" w:rsidRDefault="00A70EC9" w:rsidP="00AD4F0E">
      <w:pPr>
        <w:widowControl/>
        <w:numPr>
          <w:ilvl w:val="0"/>
          <w:numId w:val="2"/>
        </w:numPr>
        <w:pBdr>
          <w:top w:val="nil"/>
          <w:left w:val="nil"/>
          <w:bottom w:val="nil"/>
          <w:right w:val="nil"/>
          <w:between w:val="nil"/>
        </w:pBdr>
        <w:tabs>
          <w:tab w:val="left" w:pos="993"/>
          <w:tab w:val="left" w:pos="1134"/>
        </w:tabs>
        <w:adjustRightInd/>
        <w:spacing w:line="264" w:lineRule="auto"/>
        <w:ind w:left="0" w:firstLine="567"/>
        <w:textAlignment w:val="auto"/>
        <w:rPr>
          <w:sz w:val="28"/>
          <w:szCs w:val="28"/>
          <w:highlight w:val="white"/>
        </w:rPr>
      </w:pPr>
      <w:r w:rsidRPr="00C84F39">
        <w:rPr>
          <w:sz w:val="28"/>
          <w:szCs w:val="28"/>
          <w:highlight w:val="white"/>
        </w:rPr>
        <w:t>Фонд державного майна України. URL: www.spfu.gov.ua</w:t>
      </w:r>
    </w:p>
    <w:p w:rsidR="00A70EC9" w:rsidRPr="00C84F39" w:rsidRDefault="00A70EC9" w:rsidP="00AD4F0E">
      <w:pPr>
        <w:keepNext/>
        <w:keepLines/>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b/>
          <w:sz w:val="28"/>
          <w:szCs w:val="28"/>
        </w:rPr>
      </w:pPr>
      <w:bookmarkStart w:id="25" w:name="_heading=h.wnyagw" w:colFirst="0" w:colLast="0"/>
      <w:bookmarkEnd w:id="25"/>
      <w:r w:rsidRPr="00C84F39">
        <w:rPr>
          <w:sz w:val="28"/>
          <w:szCs w:val="28"/>
        </w:rPr>
        <w:t>Франчайзинг в Украине. URL: http://franchise.ua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 xml:space="preserve">Читальна </w:t>
      </w:r>
      <w:proofErr w:type="gramStart"/>
      <w:r w:rsidRPr="00C84F39">
        <w:rPr>
          <w:sz w:val="28"/>
          <w:szCs w:val="28"/>
        </w:rPr>
        <w:t>он-лайн</w:t>
      </w:r>
      <w:proofErr w:type="gramEnd"/>
      <w:r w:rsidRPr="00C84F39">
        <w:rPr>
          <w:sz w:val="28"/>
          <w:szCs w:val="28"/>
        </w:rPr>
        <w:t>. Сайт readbook.com.ua. URL: http://www.readbook.com.ua</w:t>
      </w:r>
    </w:p>
    <w:p w:rsidR="00A70EC9" w:rsidRPr="00C84F39" w:rsidRDefault="00A70EC9" w:rsidP="00AD4F0E">
      <w:pPr>
        <w:widowControl/>
        <w:numPr>
          <w:ilvl w:val="0"/>
          <w:numId w:val="2"/>
        </w:numPr>
        <w:pBdr>
          <w:top w:val="nil"/>
          <w:left w:val="nil"/>
          <w:bottom w:val="nil"/>
          <w:right w:val="nil"/>
          <w:between w:val="nil"/>
        </w:pBdr>
        <w:tabs>
          <w:tab w:val="left" w:pos="1134"/>
        </w:tabs>
        <w:adjustRightInd/>
        <w:spacing w:line="264" w:lineRule="auto"/>
        <w:ind w:left="0" w:firstLine="567"/>
        <w:textAlignment w:val="auto"/>
        <w:rPr>
          <w:sz w:val="28"/>
          <w:szCs w:val="28"/>
        </w:rPr>
      </w:pPr>
      <w:r w:rsidRPr="00C84F39">
        <w:rPr>
          <w:sz w:val="28"/>
          <w:szCs w:val="28"/>
        </w:rPr>
        <w:t xml:space="preserve">ЮНІДО. URL: http//www.unido.org  </w:t>
      </w:r>
    </w:p>
    <w:p w:rsidR="00281A20" w:rsidRPr="00D9293B" w:rsidRDefault="00281A20" w:rsidP="00281A20">
      <w:pPr>
        <w:tabs>
          <w:tab w:val="left" w:pos="1752"/>
        </w:tabs>
        <w:spacing w:line="240" w:lineRule="auto"/>
        <w:rPr>
          <w:sz w:val="16"/>
          <w:szCs w:val="16"/>
          <w:lang w:val="uk-UA"/>
        </w:rPr>
      </w:pPr>
      <w:r w:rsidRPr="00D9293B">
        <w:rPr>
          <w:sz w:val="16"/>
          <w:szCs w:val="16"/>
          <w:lang w:val="uk-UA"/>
        </w:rPr>
        <w:t>_______________</w:t>
      </w:r>
      <w:r w:rsidR="00257AC8" w:rsidRPr="00D9293B">
        <w:rPr>
          <w:sz w:val="16"/>
          <w:szCs w:val="16"/>
          <w:lang w:val="uk-UA"/>
        </w:rPr>
        <w:t>______</w:t>
      </w:r>
    </w:p>
    <w:p w:rsidR="00D84F1F" w:rsidRPr="00D9293B" w:rsidRDefault="00D84F1F" w:rsidP="00D84F1F">
      <w:pPr>
        <w:spacing w:line="240" w:lineRule="auto"/>
        <w:rPr>
          <w:sz w:val="16"/>
          <w:szCs w:val="16"/>
          <w:lang w:val="uk-UA" w:eastAsia="uk-UA"/>
        </w:rPr>
      </w:pPr>
      <w:r w:rsidRPr="00D9293B">
        <w:rPr>
          <w:sz w:val="16"/>
          <w:szCs w:val="16"/>
          <w:lang w:val="uk-UA" w:eastAsia="uk-UA"/>
        </w:rPr>
        <w:t>*Індекс структурного підрозділу відповідно до наказу ректора «Про індексацію структурних підрозділів Державного університету «Житомирська політехніка» (наприклад, 22.06).</w:t>
      </w:r>
    </w:p>
    <w:p w:rsidR="00D84F1F" w:rsidRPr="00D9293B" w:rsidRDefault="00D84F1F" w:rsidP="00D84F1F">
      <w:pPr>
        <w:spacing w:line="240" w:lineRule="auto"/>
        <w:rPr>
          <w:sz w:val="16"/>
          <w:szCs w:val="16"/>
          <w:lang w:val="uk-UA" w:eastAsia="uk-UA"/>
        </w:rPr>
      </w:pPr>
      <w:r w:rsidRPr="00D9293B">
        <w:rPr>
          <w:sz w:val="16"/>
          <w:szCs w:val="16"/>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w:t>
      </w:r>
      <w:r w:rsidR="00FA0BFA" w:rsidRPr="00D9293B">
        <w:rPr>
          <w:sz w:val="16"/>
          <w:szCs w:val="16"/>
          <w:lang w:val="uk-UA" w:eastAsia="uk-UA"/>
        </w:rPr>
        <w:t>/Б</w:t>
      </w:r>
      <w:r w:rsidRPr="00D9293B">
        <w:rPr>
          <w:sz w:val="16"/>
          <w:szCs w:val="16"/>
          <w:lang w:val="uk-UA" w:eastAsia="uk-UA"/>
        </w:rPr>
        <w:t>).</w:t>
      </w:r>
    </w:p>
    <w:p w:rsidR="000A2982" w:rsidRPr="00D9293B" w:rsidRDefault="000A2982" w:rsidP="00394383">
      <w:pPr>
        <w:widowControl/>
        <w:autoSpaceDE w:val="0"/>
        <w:autoSpaceDN w:val="0"/>
        <w:spacing w:line="240" w:lineRule="auto"/>
        <w:textAlignment w:val="auto"/>
        <w:rPr>
          <w:sz w:val="16"/>
          <w:szCs w:val="16"/>
          <w:lang w:val="uk-UA"/>
        </w:rPr>
      </w:pPr>
      <w:r w:rsidRPr="00D9293B">
        <w:rPr>
          <w:sz w:val="16"/>
          <w:szCs w:val="16"/>
          <w:lang w:val="uk-UA"/>
        </w:rPr>
        <w:t xml:space="preserve">*** </w:t>
      </w:r>
      <w:r w:rsidR="00CC6594" w:rsidRPr="00D9293B">
        <w:rPr>
          <w:sz w:val="16"/>
          <w:szCs w:val="16"/>
          <w:lang w:val="uk-UA"/>
        </w:rPr>
        <w:t>Шифр освітньої компоненти в освітній програмі (наприклад, ОК1)</w:t>
      </w:r>
      <w:r w:rsidRPr="00D9293B">
        <w:rPr>
          <w:sz w:val="16"/>
          <w:szCs w:val="16"/>
          <w:lang w:val="uk-UA"/>
        </w:rPr>
        <w:t>.</w:t>
      </w:r>
    </w:p>
    <w:sectPr w:rsidR="000A2982" w:rsidRPr="00D9293B" w:rsidSect="00F60A3C">
      <w:headerReference w:type="even" r:id="rId9"/>
      <w:headerReference w:type="default" r:id="rId10"/>
      <w:footerReference w:type="default" r:id="rId11"/>
      <w:headerReference w:type="first" r:id="rId12"/>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6F" w:rsidRDefault="007C316F">
      <w:r>
        <w:separator/>
      </w:r>
    </w:p>
  </w:endnote>
  <w:endnote w:type="continuationSeparator" w:id="0">
    <w:p w:rsidR="007C316F" w:rsidRDefault="007C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F2" w:rsidRDefault="009B10F2" w:rsidP="009B10F2">
    <w:pPr>
      <w:pStyle w:val="ab"/>
    </w:pPr>
    <w:r w:rsidRPr="00FD42F0">
      <w:rPr>
        <w:noProof/>
      </w:rPr>
      <w:drawing>
        <wp:anchor distT="0" distB="0" distL="114300" distR="114300" simplePos="0" relativeHeight="251658240" behindDoc="1" locked="0" layoutInCell="1" allowOverlap="1" wp14:anchorId="33DB948B" wp14:editId="09DE605B">
          <wp:simplePos x="0" y="0"/>
          <wp:positionH relativeFrom="column">
            <wp:posOffset>4014099</wp:posOffset>
          </wp:positionH>
          <wp:positionV relativeFrom="paragraph">
            <wp:posOffset>-44450</wp:posOffset>
          </wp:positionV>
          <wp:extent cx="2054225" cy="407035"/>
          <wp:effectExtent l="0" t="0" r="3175" b="0"/>
          <wp:wrapNone/>
          <wp:docPr id="6" name="Рисунок 1" descr="D:\мои документы\DIGECO\сайт\прапор\Еразмус.png"/>
          <wp:cNvGraphicFramePr/>
          <a:graphic xmlns:a="http://schemas.openxmlformats.org/drawingml/2006/main">
            <a:graphicData uri="http://schemas.openxmlformats.org/drawingml/2006/picture">
              <pic:pic xmlns:pic="http://schemas.openxmlformats.org/drawingml/2006/picture">
                <pic:nvPicPr>
                  <pic:cNvPr id="117" name="Google Shape;117;p2" descr="D:\мои документы\DIGECO\сайт\прапор\Еразмус.png"/>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2054225" cy="407035"/>
                  </a:xfrm>
                  <a:prstGeom prst="rect">
                    <a:avLst/>
                  </a:prstGeom>
                  <a:noFill/>
                  <a:ln>
                    <a:noFill/>
                  </a:ln>
                </pic:spPr>
              </pic:pic>
            </a:graphicData>
          </a:graphic>
        </wp:anchor>
      </w:drawing>
    </w:r>
    <w:r w:rsidRPr="00FD42F0">
      <w:rPr>
        <w:noProof/>
      </w:rPr>
      <w:drawing>
        <wp:inline distT="0" distB="0" distL="0" distR="0" wp14:anchorId="7F070C9A" wp14:editId="4C7B7997">
          <wp:extent cx="1080120" cy="360039"/>
          <wp:effectExtent l="19050" t="0" r="5730" b="0"/>
          <wp:docPr id="5" name="Рисунок 2"/>
          <wp:cNvGraphicFramePr/>
          <a:graphic xmlns:a="http://schemas.openxmlformats.org/drawingml/2006/main">
            <a:graphicData uri="http://schemas.openxmlformats.org/drawingml/2006/picture">
              <pic:pic xmlns:pic="http://schemas.openxmlformats.org/drawingml/2006/picture">
                <pic:nvPicPr>
                  <pic:cNvPr id="116" name="Google Shape;116;p2"/>
                  <pic:cNvPicPr preferRelativeResize="0"/>
                </pic:nvPicPr>
                <pic:blipFill rotWithShape="1">
                  <a:blip r:embed="rId2">
                    <a:alphaModFix/>
                  </a:blip>
                  <a:srcRect/>
                  <a:stretch/>
                </pic:blipFill>
                <pic:spPr>
                  <a:xfrm>
                    <a:off x="0" y="0"/>
                    <a:ext cx="1080120" cy="36003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6F" w:rsidRDefault="007C316F">
      <w:r>
        <w:separator/>
      </w:r>
    </w:p>
  </w:footnote>
  <w:footnote w:type="continuationSeparator" w:id="0">
    <w:p w:rsidR="007C316F" w:rsidRDefault="007C3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BA" w:rsidRDefault="00A078BA"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078BA" w:rsidRDefault="00A078BA" w:rsidP="00E447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3"/>
      <w:gridCol w:w="6016"/>
      <w:gridCol w:w="1767"/>
    </w:tblGrid>
    <w:tr w:rsidR="00F728EF" w:rsidRPr="00F728EF" w:rsidTr="009A77D2">
      <w:trPr>
        <w:cantSplit/>
        <w:trHeight w:val="567"/>
      </w:trPr>
      <w:tc>
        <w:tcPr>
          <w:tcW w:w="957" w:type="pct"/>
          <w:vMerge w:val="restart"/>
          <w:tcBorders>
            <w:top w:val="single" w:sz="4" w:space="0" w:color="auto"/>
            <w:left w:val="single" w:sz="4" w:space="0" w:color="auto"/>
            <w:bottom w:val="single" w:sz="4" w:space="0" w:color="auto"/>
            <w:right w:val="single" w:sz="4" w:space="0" w:color="auto"/>
          </w:tcBorders>
          <w:vAlign w:val="center"/>
        </w:tcPr>
        <w:p w:rsidR="00F728EF" w:rsidRPr="00F728EF" w:rsidRDefault="00F728EF" w:rsidP="00F728EF">
          <w:pPr>
            <w:pStyle w:val="a4"/>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125" w:type="pct"/>
          <w:tcBorders>
            <w:left w:val="single" w:sz="4" w:space="0" w:color="auto"/>
          </w:tcBorders>
          <w:vAlign w:val="center"/>
        </w:tcPr>
        <w:p w:rsidR="00E27591" w:rsidRPr="00755EEB" w:rsidRDefault="00E27591" w:rsidP="00E27591">
          <w:pPr>
            <w:pStyle w:val="a4"/>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rsidR="00E27591" w:rsidRPr="00755EEB" w:rsidRDefault="00E27591" w:rsidP="00E27591">
          <w:pPr>
            <w:pStyle w:val="a4"/>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F728EF" w:rsidRPr="00F728EF" w:rsidRDefault="00E27591" w:rsidP="00E27591">
          <w:pPr>
            <w:pStyle w:val="a4"/>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918" w:type="pct"/>
          <w:vAlign w:val="center"/>
        </w:tcPr>
        <w:p w:rsidR="009A77D2" w:rsidRDefault="00723755" w:rsidP="009A77D2">
          <w:pPr>
            <w:autoSpaceDE w:val="0"/>
            <w:autoSpaceDN w:val="0"/>
            <w:spacing w:line="240" w:lineRule="auto"/>
            <w:jc w:val="center"/>
            <w:rPr>
              <w:b/>
              <w:bCs/>
              <w:color w:val="222222"/>
              <w:sz w:val="16"/>
              <w:szCs w:val="16"/>
              <w:shd w:val="clear" w:color="auto" w:fill="FFFFFF"/>
              <w:lang w:val="uk-UA"/>
            </w:rPr>
          </w:pPr>
          <w:r>
            <w:rPr>
              <w:b/>
              <w:bCs/>
              <w:color w:val="222222"/>
              <w:sz w:val="16"/>
              <w:szCs w:val="16"/>
              <w:shd w:val="clear" w:color="auto" w:fill="FFFFFF"/>
              <w:lang w:val="uk-UA"/>
            </w:rPr>
            <w:t>Ф-</w:t>
          </w:r>
          <w:r w:rsidR="009A77D2">
            <w:rPr>
              <w:b/>
              <w:bCs/>
              <w:color w:val="222222"/>
              <w:sz w:val="16"/>
              <w:szCs w:val="16"/>
              <w:shd w:val="clear" w:color="auto" w:fill="FFFFFF"/>
              <w:lang w:val="uk-UA"/>
            </w:rPr>
            <w:t>19.05-05.01/</w:t>
          </w:r>
        </w:p>
        <w:p w:rsidR="00F728EF" w:rsidRPr="00F728EF" w:rsidRDefault="00010778" w:rsidP="00010778">
          <w:pPr>
            <w:autoSpaceDE w:val="0"/>
            <w:autoSpaceDN w:val="0"/>
            <w:spacing w:line="240" w:lineRule="auto"/>
            <w:jc w:val="center"/>
            <w:rPr>
              <w:b/>
              <w:sz w:val="16"/>
              <w:szCs w:val="16"/>
              <w:lang w:val="uk-UA"/>
            </w:rPr>
          </w:pPr>
          <w:r>
            <w:rPr>
              <w:b/>
              <w:bCs/>
              <w:color w:val="222222"/>
              <w:sz w:val="16"/>
              <w:szCs w:val="16"/>
              <w:shd w:val="clear" w:color="auto" w:fill="FFFFFF"/>
              <w:lang w:val="uk-UA"/>
            </w:rPr>
            <w:t>051.00.1/М</w:t>
          </w:r>
          <w:r w:rsidR="009A77D2">
            <w:rPr>
              <w:b/>
              <w:bCs/>
              <w:color w:val="222222"/>
              <w:sz w:val="16"/>
              <w:szCs w:val="16"/>
              <w:shd w:val="clear" w:color="auto" w:fill="FFFFFF"/>
              <w:lang w:val="uk-UA"/>
            </w:rPr>
            <w:t>/</w:t>
          </w:r>
          <w:r>
            <w:rPr>
              <w:b/>
              <w:bCs/>
              <w:color w:val="222222"/>
              <w:sz w:val="16"/>
              <w:szCs w:val="16"/>
              <w:shd w:val="clear" w:color="auto" w:fill="FFFFFF"/>
              <w:lang w:val="uk-UA"/>
            </w:rPr>
            <w:t>ОК11</w:t>
          </w:r>
          <w:r w:rsidR="009A77D2">
            <w:rPr>
              <w:b/>
              <w:bCs/>
              <w:color w:val="222222"/>
              <w:sz w:val="16"/>
              <w:szCs w:val="16"/>
              <w:shd w:val="clear" w:color="auto" w:fill="FFFFFF"/>
              <w:lang w:val="uk-UA"/>
            </w:rPr>
            <w:t>-2022</w:t>
          </w:r>
        </w:p>
      </w:tc>
    </w:tr>
    <w:tr w:rsidR="00F728EF" w:rsidRPr="00F728EF" w:rsidTr="009A77D2">
      <w:trPr>
        <w:cantSplit/>
        <w:trHeight w:val="227"/>
      </w:trPr>
      <w:tc>
        <w:tcPr>
          <w:tcW w:w="957" w:type="pct"/>
          <w:vMerge/>
          <w:tcBorders>
            <w:top w:val="single" w:sz="4" w:space="0" w:color="auto"/>
            <w:left w:val="single" w:sz="4" w:space="0" w:color="auto"/>
            <w:bottom w:val="single" w:sz="4" w:space="0" w:color="auto"/>
            <w:right w:val="single" w:sz="4" w:space="0" w:color="auto"/>
          </w:tcBorders>
          <w:vAlign w:val="center"/>
        </w:tcPr>
        <w:p w:rsidR="00F728EF" w:rsidRPr="00F728EF" w:rsidRDefault="00F728EF" w:rsidP="00F728EF">
          <w:pPr>
            <w:pStyle w:val="a4"/>
            <w:spacing w:line="240" w:lineRule="auto"/>
            <w:ind w:firstLine="0"/>
            <w:jc w:val="center"/>
            <w:rPr>
              <w:b/>
              <w:i/>
              <w:sz w:val="16"/>
              <w:szCs w:val="16"/>
              <w:lang w:val="uk-UA" w:eastAsia="uk-UA"/>
            </w:rPr>
          </w:pPr>
        </w:p>
      </w:tc>
      <w:tc>
        <w:tcPr>
          <w:tcW w:w="3125" w:type="pct"/>
          <w:tcBorders>
            <w:left w:val="single" w:sz="4" w:space="0" w:color="auto"/>
          </w:tcBorders>
          <w:vAlign w:val="center"/>
        </w:tcPr>
        <w:p w:rsidR="00F728EF" w:rsidRPr="00F728EF" w:rsidRDefault="00F728EF" w:rsidP="00F728EF">
          <w:pPr>
            <w:pStyle w:val="a4"/>
            <w:spacing w:line="240" w:lineRule="auto"/>
            <w:ind w:firstLine="0"/>
            <w:jc w:val="center"/>
            <w:rPr>
              <w:i/>
              <w:sz w:val="16"/>
              <w:szCs w:val="16"/>
              <w:lang w:val="uk-UA" w:eastAsia="uk-UA"/>
            </w:rPr>
          </w:pPr>
          <w:r w:rsidRPr="00F728EF">
            <w:rPr>
              <w:i/>
              <w:sz w:val="16"/>
              <w:szCs w:val="16"/>
              <w:lang w:val="uk-UA" w:eastAsia="uk-UA"/>
            </w:rPr>
            <w:t>Екземпляр № 1</w:t>
          </w:r>
        </w:p>
      </w:tc>
      <w:tc>
        <w:tcPr>
          <w:tcW w:w="918" w:type="pct"/>
          <w:vAlign w:val="center"/>
        </w:tcPr>
        <w:p w:rsidR="00F728EF" w:rsidRPr="00F728EF" w:rsidRDefault="00F728EF" w:rsidP="00F728EF">
          <w:pPr>
            <w:pStyle w:val="a4"/>
            <w:spacing w:line="240" w:lineRule="auto"/>
            <w:ind w:firstLine="0"/>
            <w:jc w:val="center"/>
            <w:rPr>
              <w:i/>
              <w:sz w:val="16"/>
              <w:szCs w:val="16"/>
              <w:lang w:val="uk-UA" w:eastAsia="uk-UA"/>
            </w:rPr>
          </w:pPr>
          <w:r w:rsidRPr="00F728EF">
            <w:rPr>
              <w:i/>
              <w:sz w:val="16"/>
              <w:szCs w:val="16"/>
              <w:lang w:val="uk-UA" w:eastAsia="uk-UA"/>
            </w:rPr>
            <w:t xml:space="preserve">Арк  </w:t>
          </w:r>
          <w:r>
            <w:rPr>
              <w:i/>
              <w:sz w:val="16"/>
              <w:szCs w:val="16"/>
              <w:lang w:val="uk-UA" w:eastAsia="uk-UA"/>
            </w:rPr>
            <w:t>__</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E84751">
            <w:rPr>
              <w:i/>
              <w:noProof/>
              <w:sz w:val="16"/>
              <w:szCs w:val="16"/>
              <w:lang w:val="uk-UA"/>
            </w:rPr>
            <w:t>17</w:t>
          </w:r>
          <w:r w:rsidRPr="00F728EF">
            <w:rPr>
              <w:i/>
              <w:sz w:val="16"/>
              <w:szCs w:val="16"/>
              <w:lang w:val="uk-UA" w:eastAsia="uk-UA"/>
            </w:rPr>
            <w:fldChar w:fldCharType="end"/>
          </w:r>
        </w:p>
      </w:tc>
    </w:tr>
  </w:tbl>
  <w:p w:rsidR="00A078BA" w:rsidRPr="004D7507" w:rsidRDefault="00A078BA" w:rsidP="004D7507">
    <w:pPr>
      <w:pStyle w:val="a4"/>
      <w:spacing w:line="360" w:lineRule="auto"/>
      <w:ind w:right="357" w:firstLine="0"/>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BA" w:rsidRPr="00E65116" w:rsidRDefault="00A078BA" w:rsidP="00E65116">
    <w:pPr>
      <w:pStyle w:val="a4"/>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26DC0"/>
    <w:multiLevelType w:val="multilevel"/>
    <w:tmpl w:val="440266A6"/>
    <w:lvl w:ilvl="0">
      <w:start w:val="1"/>
      <w:numFmt w:val="decimal"/>
      <w:lvlText w:val="%1."/>
      <w:lvlJc w:val="left"/>
      <w:pPr>
        <w:ind w:left="2138"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78AF359F"/>
    <w:multiLevelType w:val="multilevel"/>
    <w:tmpl w:val="A6FC9AC2"/>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690D"/>
    <w:rsid w:val="00010778"/>
    <w:rsid w:val="00012209"/>
    <w:rsid w:val="000241E4"/>
    <w:rsid w:val="00027EAC"/>
    <w:rsid w:val="000340D1"/>
    <w:rsid w:val="00041229"/>
    <w:rsid w:val="000447A9"/>
    <w:rsid w:val="00045282"/>
    <w:rsid w:val="00045422"/>
    <w:rsid w:val="0005020A"/>
    <w:rsid w:val="00051E5B"/>
    <w:rsid w:val="00052115"/>
    <w:rsid w:val="000606C2"/>
    <w:rsid w:val="000728B8"/>
    <w:rsid w:val="00074AE9"/>
    <w:rsid w:val="000825E8"/>
    <w:rsid w:val="000826E3"/>
    <w:rsid w:val="00085AA5"/>
    <w:rsid w:val="000957B3"/>
    <w:rsid w:val="00095C6D"/>
    <w:rsid w:val="00097947"/>
    <w:rsid w:val="000A2982"/>
    <w:rsid w:val="000A3406"/>
    <w:rsid w:val="000A3467"/>
    <w:rsid w:val="000A3675"/>
    <w:rsid w:val="000A59B5"/>
    <w:rsid w:val="000A5E69"/>
    <w:rsid w:val="000A5F10"/>
    <w:rsid w:val="000A6E2A"/>
    <w:rsid w:val="000B2C67"/>
    <w:rsid w:val="000B4E32"/>
    <w:rsid w:val="000B6263"/>
    <w:rsid w:val="000B7CAE"/>
    <w:rsid w:val="000C1D53"/>
    <w:rsid w:val="000C5768"/>
    <w:rsid w:val="000C5BCD"/>
    <w:rsid w:val="000C7525"/>
    <w:rsid w:val="000D07C7"/>
    <w:rsid w:val="000E0DED"/>
    <w:rsid w:val="000E378A"/>
    <w:rsid w:val="000E402F"/>
    <w:rsid w:val="000E41B7"/>
    <w:rsid w:val="000E4AC7"/>
    <w:rsid w:val="000F0019"/>
    <w:rsid w:val="001015C4"/>
    <w:rsid w:val="001028B7"/>
    <w:rsid w:val="00102CA6"/>
    <w:rsid w:val="0010661E"/>
    <w:rsid w:val="00110342"/>
    <w:rsid w:val="00112C74"/>
    <w:rsid w:val="00116855"/>
    <w:rsid w:val="00117065"/>
    <w:rsid w:val="0012281E"/>
    <w:rsid w:val="001235AE"/>
    <w:rsid w:val="0014045A"/>
    <w:rsid w:val="00140ADC"/>
    <w:rsid w:val="00141EA4"/>
    <w:rsid w:val="00144E6E"/>
    <w:rsid w:val="00147964"/>
    <w:rsid w:val="00150100"/>
    <w:rsid w:val="001520BC"/>
    <w:rsid w:val="0015219A"/>
    <w:rsid w:val="00155733"/>
    <w:rsid w:val="00156A66"/>
    <w:rsid w:val="001603AC"/>
    <w:rsid w:val="00160CA8"/>
    <w:rsid w:val="001648D6"/>
    <w:rsid w:val="00165AA2"/>
    <w:rsid w:val="00165E1A"/>
    <w:rsid w:val="0016613C"/>
    <w:rsid w:val="001662E6"/>
    <w:rsid w:val="001734E9"/>
    <w:rsid w:val="00180379"/>
    <w:rsid w:val="00182DEF"/>
    <w:rsid w:val="001830EA"/>
    <w:rsid w:val="0018390C"/>
    <w:rsid w:val="0019071F"/>
    <w:rsid w:val="00197095"/>
    <w:rsid w:val="001A23A8"/>
    <w:rsid w:val="001A417A"/>
    <w:rsid w:val="001A4A9A"/>
    <w:rsid w:val="001A5136"/>
    <w:rsid w:val="001A53D4"/>
    <w:rsid w:val="001C26BD"/>
    <w:rsid w:val="001C33CA"/>
    <w:rsid w:val="001C5DF4"/>
    <w:rsid w:val="001D17AE"/>
    <w:rsid w:val="001D1CDA"/>
    <w:rsid w:val="001D2D06"/>
    <w:rsid w:val="001E2313"/>
    <w:rsid w:val="001F4F1D"/>
    <w:rsid w:val="001F6BB0"/>
    <w:rsid w:val="00200202"/>
    <w:rsid w:val="0020060E"/>
    <w:rsid w:val="002017FA"/>
    <w:rsid w:val="00202619"/>
    <w:rsid w:val="002113F1"/>
    <w:rsid w:val="0021164D"/>
    <w:rsid w:val="00213F7D"/>
    <w:rsid w:val="00215954"/>
    <w:rsid w:val="002176FB"/>
    <w:rsid w:val="00223158"/>
    <w:rsid w:val="0022318B"/>
    <w:rsid w:val="00226DF7"/>
    <w:rsid w:val="00226FCB"/>
    <w:rsid w:val="002276C2"/>
    <w:rsid w:val="00231141"/>
    <w:rsid w:val="00233F8D"/>
    <w:rsid w:val="00234786"/>
    <w:rsid w:val="00234B68"/>
    <w:rsid w:val="002379F0"/>
    <w:rsid w:val="00242967"/>
    <w:rsid w:val="00243BCE"/>
    <w:rsid w:val="0024474A"/>
    <w:rsid w:val="00244780"/>
    <w:rsid w:val="00245366"/>
    <w:rsid w:val="00252540"/>
    <w:rsid w:val="00252575"/>
    <w:rsid w:val="0025443B"/>
    <w:rsid w:val="00255CA4"/>
    <w:rsid w:val="00257AC8"/>
    <w:rsid w:val="00265ABB"/>
    <w:rsid w:val="00281635"/>
    <w:rsid w:val="00281A20"/>
    <w:rsid w:val="00282F5B"/>
    <w:rsid w:val="002902E3"/>
    <w:rsid w:val="002965CF"/>
    <w:rsid w:val="00297FEE"/>
    <w:rsid w:val="002A36AC"/>
    <w:rsid w:val="002B00E5"/>
    <w:rsid w:val="002B05C0"/>
    <w:rsid w:val="002B068D"/>
    <w:rsid w:val="002B0D2D"/>
    <w:rsid w:val="002B25A8"/>
    <w:rsid w:val="002B2B94"/>
    <w:rsid w:val="002B2E6E"/>
    <w:rsid w:val="002B7DF3"/>
    <w:rsid w:val="002D191B"/>
    <w:rsid w:val="002D377D"/>
    <w:rsid w:val="002D3DF4"/>
    <w:rsid w:val="002D4251"/>
    <w:rsid w:val="002D4C03"/>
    <w:rsid w:val="002E0E96"/>
    <w:rsid w:val="002E2F6E"/>
    <w:rsid w:val="002E4963"/>
    <w:rsid w:val="002E55FE"/>
    <w:rsid w:val="002E5BC9"/>
    <w:rsid w:val="002E7D9E"/>
    <w:rsid w:val="002F07BA"/>
    <w:rsid w:val="002F1763"/>
    <w:rsid w:val="00303E4D"/>
    <w:rsid w:val="003072F9"/>
    <w:rsid w:val="0030786D"/>
    <w:rsid w:val="00307DCD"/>
    <w:rsid w:val="00311FC8"/>
    <w:rsid w:val="00314556"/>
    <w:rsid w:val="00322AB3"/>
    <w:rsid w:val="00324D47"/>
    <w:rsid w:val="00331009"/>
    <w:rsid w:val="00336A96"/>
    <w:rsid w:val="00337242"/>
    <w:rsid w:val="0034008F"/>
    <w:rsid w:val="0034009E"/>
    <w:rsid w:val="00340775"/>
    <w:rsid w:val="003416B3"/>
    <w:rsid w:val="0034477E"/>
    <w:rsid w:val="00347083"/>
    <w:rsid w:val="00350FE2"/>
    <w:rsid w:val="00353F59"/>
    <w:rsid w:val="00356DD3"/>
    <w:rsid w:val="0036382D"/>
    <w:rsid w:val="0036409E"/>
    <w:rsid w:val="00365E67"/>
    <w:rsid w:val="00366F1F"/>
    <w:rsid w:val="003673C9"/>
    <w:rsid w:val="00370023"/>
    <w:rsid w:val="00371295"/>
    <w:rsid w:val="003736CC"/>
    <w:rsid w:val="00380550"/>
    <w:rsid w:val="003817FE"/>
    <w:rsid w:val="003851B5"/>
    <w:rsid w:val="00385BD7"/>
    <w:rsid w:val="00392E38"/>
    <w:rsid w:val="003940B5"/>
    <w:rsid w:val="00394383"/>
    <w:rsid w:val="00395A83"/>
    <w:rsid w:val="00397D11"/>
    <w:rsid w:val="003C14D1"/>
    <w:rsid w:val="003C55A9"/>
    <w:rsid w:val="003C6B68"/>
    <w:rsid w:val="003C6DBD"/>
    <w:rsid w:val="003D23F3"/>
    <w:rsid w:val="003D242E"/>
    <w:rsid w:val="003D3CB0"/>
    <w:rsid w:val="003F3C7F"/>
    <w:rsid w:val="003F47BD"/>
    <w:rsid w:val="00411E36"/>
    <w:rsid w:val="00413901"/>
    <w:rsid w:val="004143C1"/>
    <w:rsid w:val="0042056E"/>
    <w:rsid w:val="00421FDF"/>
    <w:rsid w:val="0042201F"/>
    <w:rsid w:val="00427686"/>
    <w:rsid w:val="00427D84"/>
    <w:rsid w:val="004307A0"/>
    <w:rsid w:val="0043508A"/>
    <w:rsid w:val="00435801"/>
    <w:rsid w:val="00436D1F"/>
    <w:rsid w:val="00437F2C"/>
    <w:rsid w:val="0044035A"/>
    <w:rsid w:val="0044698A"/>
    <w:rsid w:val="00450F8B"/>
    <w:rsid w:val="00451F4B"/>
    <w:rsid w:val="0046065E"/>
    <w:rsid w:val="00463293"/>
    <w:rsid w:val="00463912"/>
    <w:rsid w:val="0046686F"/>
    <w:rsid w:val="00471734"/>
    <w:rsid w:val="00472369"/>
    <w:rsid w:val="0047315B"/>
    <w:rsid w:val="00474085"/>
    <w:rsid w:val="004745FE"/>
    <w:rsid w:val="00476433"/>
    <w:rsid w:val="00481F4E"/>
    <w:rsid w:val="00483AA9"/>
    <w:rsid w:val="00486329"/>
    <w:rsid w:val="00495A2E"/>
    <w:rsid w:val="00495CB3"/>
    <w:rsid w:val="00497E1D"/>
    <w:rsid w:val="004A228E"/>
    <w:rsid w:val="004A388D"/>
    <w:rsid w:val="004A77C3"/>
    <w:rsid w:val="004A7E16"/>
    <w:rsid w:val="004B02B0"/>
    <w:rsid w:val="004B377E"/>
    <w:rsid w:val="004B3C6B"/>
    <w:rsid w:val="004B663B"/>
    <w:rsid w:val="004B676A"/>
    <w:rsid w:val="004C6209"/>
    <w:rsid w:val="004C6F5D"/>
    <w:rsid w:val="004D04ED"/>
    <w:rsid w:val="004D08E5"/>
    <w:rsid w:val="004D187E"/>
    <w:rsid w:val="004D199E"/>
    <w:rsid w:val="004D54C1"/>
    <w:rsid w:val="004D7507"/>
    <w:rsid w:val="004E165D"/>
    <w:rsid w:val="004E2FC9"/>
    <w:rsid w:val="004E5846"/>
    <w:rsid w:val="004E5DAB"/>
    <w:rsid w:val="004F2017"/>
    <w:rsid w:val="004F37F4"/>
    <w:rsid w:val="004F5603"/>
    <w:rsid w:val="004F653E"/>
    <w:rsid w:val="004F7085"/>
    <w:rsid w:val="0050333B"/>
    <w:rsid w:val="005045D9"/>
    <w:rsid w:val="005116F5"/>
    <w:rsid w:val="00513618"/>
    <w:rsid w:val="00513F22"/>
    <w:rsid w:val="00522E29"/>
    <w:rsid w:val="0052321B"/>
    <w:rsid w:val="00527F62"/>
    <w:rsid w:val="00547E23"/>
    <w:rsid w:val="0055312E"/>
    <w:rsid w:val="0055569F"/>
    <w:rsid w:val="005568F6"/>
    <w:rsid w:val="00556AC2"/>
    <w:rsid w:val="00557983"/>
    <w:rsid w:val="00562CBD"/>
    <w:rsid w:val="0056304A"/>
    <w:rsid w:val="00564936"/>
    <w:rsid w:val="00566FE4"/>
    <w:rsid w:val="00571BB5"/>
    <w:rsid w:val="00575140"/>
    <w:rsid w:val="005772E2"/>
    <w:rsid w:val="00580818"/>
    <w:rsid w:val="00580F3A"/>
    <w:rsid w:val="005823FF"/>
    <w:rsid w:val="0058405E"/>
    <w:rsid w:val="005871AC"/>
    <w:rsid w:val="0058724F"/>
    <w:rsid w:val="005879D4"/>
    <w:rsid w:val="005913B6"/>
    <w:rsid w:val="00594AD8"/>
    <w:rsid w:val="005A2FEA"/>
    <w:rsid w:val="005A3812"/>
    <w:rsid w:val="005A4ACA"/>
    <w:rsid w:val="005B355B"/>
    <w:rsid w:val="005B4980"/>
    <w:rsid w:val="005C1765"/>
    <w:rsid w:val="005C214F"/>
    <w:rsid w:val="005D42BC"/>
    <w:rsid w:val="005D5647"/>
    <w:rsid w:val="005D7938"/>
    <w:rsid w:val="005E3DBC"/>
    <w:rsid w:val="005E5E73"/>
    <w:rsid w:val="005F5447"/>
    <w:rsid w:val="005F63B4"/>
    <w:rsid w:val="005F7E53"/>
    <w:rsid w:val="00602E2A"/>
    <w:rsid w:val="00603C20"/>
    <w:rsid w:val="00617CDB"/>
    <w:rsid w:val="00623312"/>
    <w:rsid w:val="00623CB8"/>
    <w:rsid w:val="00625140"/>
    <w:rsid w:val="006327D6"/>
    <w:rsid w:val="006346DA"/>
    <w:rsid w:val="00637637"/>
    <w:rsid w:val="00641F94"/>
    <w:rsid w:val="0064267B"/>
    <w:rsid w:val="00650D2F"/>
    <w:rsid w:val="00660127"/>
    <w:rsid w:val="00662B57"/>
    <w:rsid w:val="006654F3"/>
    <w:rsid w:val="00670303"/>
    <w:rsid w:val="00675734"/>
    <w:rsid w:val="006769A0"/>
    <w:rsid w:val="0068064B"/>
    <w:rsid w:val="00696D70"/>
    <w:rsid w:val="006B113A"/>
    <w:rsid w:val="006B1A60"/>
    <w:rsid w:val="006B5D2E"/>
    <w:rsid w:val="006B7955"/>
    <w:rsid w:val="006C6145"/>
    <w:rsid w:val="006C7047"/>
    <w:rsid w:val="006D5EEF"/>
    <w:rsid w:val="006D68F3"/>
    <w:rsid w:val="006D71A9"/>
    <w:rsid w:val="006D7703"/>
    <w:rsid w:val="006E3721"/>
    <w:rsid w:val="006E4635"/>
    <w:rsid w:val="006E48D4"/>
    <w:rsid w:val="006E623D"/>
    <w:rsid w:val="006E663E"/>
    <w:rsid w:val="006F0CD6"/>
    <w:rsid w:val="006F0F42"/>
    <w:rsid w:val="006F1DED"/>
    <w:rsid w:val="006F2E67"/>
    <w:rsid w:val="006F3A9F"/>
    <w:rsid w:val="006F3B3A"/>
    <w:rsid w:val="00702382"/>
    <w:rsid w:val="00704B92"/>
    <w:rsid w:val="00706CBF"/>
    <w:rsid w:val="0071200E"/>
    <w:rsid w:val="00723755"/>
    <w:rsid w:val="007255DF"/>
    <w:rsid w:val="00725C79"/>
    <w:rsid w:val="0072738D"/>
    <w:rsid w:val="007331D8"/>
    <w:rsid w:val="00737C77"/>
    <w:rsid w:val="0074019F"/>
    <w:rsid w:val="00743202"/>
    <w:rsid w:val="00744A6E"/>
    <w:rsid w:val="00745C78"/>
    <w:rsid w:val="00747918"/>
    <w:rsid w:val="0075167F"/>
    <w:rsid w:val="00752F85"/>
    <w:rsid w:val="0075315A"/>
    <w:rsid w:val="00754E2F"/>
    <w:rsid w:val="0075645B"/>
    <w:rsid w:val="00762132"/>
    <w:rsid w:val="0076274B"/>
    <w:rsid w:val="00767997"/>
    <w:rsid w:val="00774112"/>
    <w:rsid w:val="00775D52"/>
    <w:rsid w:val="0077786C"/>
    <w:rsid w:val="00782D58"/>
    <w:rsid w:val="007838EF"/>
    <w:rsid w:val="007901CC"/>
    <w:rsid w:val="0079498D"/>
    <w:rsid w:val="00796579"/>
    <w:rsid w:val="007A064D"/>
    <w:rsid w:val="007A1DAF"/>
    <w:rsid w:val="007A2F75"/>
    <w:rsid w:val="007A37FC"/>
    <w:rsid w:val="007B007B"/>
    <w:rsid w:val="007B0835"/>
    <w:rsid w:val="007B0E27"/>
    <w:rsid w:val="007B2752"/>
    <w:rsid w:val="007B474B"/>
    <w:rsid w:val="007B4F97"/>
    <w:rsid w:val="007B7A3E"/>
    <w:rsid w:val="007C316F"/>
    <w:rsid w:val="007C3F17"/>
    <w:rsid w:val="007C7736"/>
    <w:rsid w:val="007D5BF0"/>
    <w:rsid w:val="007D7B9E"/>
    <w:rsid w:val="007E1D47"/>
    <w:rsid w:val="007E3316"/>
    <w:rsid w:val="007E623B"/>
    <w:rsid w:val="007E74B5"/>
    <w:rsid w:val="007F320E"/>
    <w:rsid w:val="007F666B"/>
    <w:rsid w:val="0081160A"/>
    <w:rsid w:val="008149FC"/>
    <w:rsid w:val="008151FF"/>
    <w:rsid w:val="0082324B"/>
    <w:rsid w:val="00823835"/>
    <w:rsid w:val="0082768A"/>
    <w:rsid w:val="00833A0F"/>
    <w:rsid w:val="00834246"/>
    <w:rsid w:val="00846A95"/>
    <w:rsid w:val="00847A5F"/>
    <w:rsid w:val="008538F3"/>
    <w:rsid w:val="00860770"/>
    <w:rsid w:val="008614C2"/>
    <w:rsid w:val="00861771"/>
    <w:rsid w:val="00862B18"/>
    <w:rsid w:val="00863D38"/>
    <w:rsid w:val="00870CCA"/>
    <w:rsid w:val="00871B6F"/>
    <w:rsid w:val="00872526"/>
    <w:rsid w:val="00886844"/>
    <w:rsid w:val="00895464"/>
    <w:rsid w:val="008A1DCB"/>
    <w:rsid w:val="008A215F"/>
    <w:rsid w:val="008A50A9"/>
    <w:rsid w:val="008A70E4"/>
    <w:rsid w:val="008A749B"/>
    <w:rsid w:val="008B0A7F"/>
    <w:rsid w:val="008B3FFF"/>
    <w:rsid w:val="008B59C9"/>
    <w:rsid w:val="008C0CA2"/>
    <w:rsid w:val="008C2ABB"/>
    <w:rsid w:val="008C5510"/>
    <w:rsid w:val="008C68E8"/>
    <w:rsid w:val="008D2E1F"/>
    <w:rsid w:val="008D3C50"/>
    <w:rsid w:val="008D4936"/>
    <w:rsid w:val="008D5985"/>
    <w:rsid w:val="008D6CD4"/>
    <w:rsid w:val="008D7966"/>
    <w:rsid w:val="008E0DC9"/>
    <w:rsid w:val="008E39B3"/>
    <w:rsid w:val="008E4FE0"/>
    <w:rsid w:val="008E7834"/>
    <w:rsid w:val="008F1BDB"/>
    <w:rsid w:val="008F3293"/>
    <w:rsid w:val="008F7C5A"/>
    <w:rsid w:val="00910822"/>
    <w:rsid w:val="00913D53"/>
    <w:rsid w:val="00914F45"/>
    <w:rsid w:val="00921883"/>
    <w:rsid w:val="00924A29"/>
    <w:rsid w:val="009253E7"/>
    <w:rsid w:val="00934466"/>
    <w:rsid w:val="00935850"/>
    <w:rsid w:val="009365D0"/>
    <w:rsid w:val="00942201"/>
    <w:rsid w:val="009435CB"/>
    <w:rsid w:val="00955F7A"/>
    <w:rsid w:val="00964ACB"/>
    <w:rsid w:val="00964B34"/>
    <w:rsid w:val="00966F91"/>
    <w:rsid w:val="00970A98"/>
    <w:rsid w:val="009731D3"/>
    <w:rsid w:val="009812BD"/>
    <w:rsid w:val="009913F8"/>
    <w:rsid w:val="00991DD6"/>
    <w:rsid w:val="009A356A"/>
    <w:rsid w:val="009A659D"/>
    <w:rsid w:val="009A77D2"/>
    <w:rsid w:val="009B10F2"/>
    <w:rsid w:val="009B2197"/>
    <w:rsid w:val="009B5E77"/>
    <w:rsid w:val="009B6801"/>
    <w:rsid w:val="009C65CD"/>
    <w:rsid w:val="009E16F0"/>
    <w:rsid w:val="009E2B61"/>
    <w:rsid w:val="009E727C"/>
    <w:rsid w:val="009F0544"/>
    <w:rsid w:val="009F1399"/>
    <w:rsid w:val="009F2410"/>
    <w:rsid w:val="009F4AB0"/>
    <w:rsid w:val="009F6537"/>
    <w:rsid w:val="00A00614"/>
    <w:rsid w:val="00A0183F"/>
    <w:rsid w:val="00A0636E"/>
    <w:rsid w:val="00A078BA"/>
    <w:rsid w:val="00A157E2"/>
    <w:rsid w:val="00A242E9"/>
    <w:rsid w:val="00A243BD"/>
    <w:rsid w:val="00A249B1"/>
    <w:rsid w:val="00A30DEA"/>
    <w:rsid w:val="00A33BCE"/>
    <w:rsid w:val="00A36D77"/>
    <w:rsid w:val="00A40123"/>
    <w:rsid w:val="00A446B9"/>
    <w:rsid w:val="00A44F82"/>
    <w:rsid w:val="00A46F29"/>
    <w:rsid w:val="00A5224F"/>
    <w:rsid w:val="00A53A0F"/>
    <w:rsid w:val="00A54EAB"/>
    <w:rsid w:val="00A6178A"/>
    <w:rsid w:val="00A63A1A"/>
    <w:rsid w:val="00A64452"/>
    <w:rsid w:val="00A70523"/>
    <w:rsid w:val="00A70EC9"/>
    <w:rsid w:val="00A71B18"/>
    <w:rsid w:val="00A73335"/>
    <w:rsid w:val="00A73D6E"/>
    <w:rsid w:val="00A8056C"/>
    <w:rsid w:val="00A8441B"/>
    <w:rsid w:val="00A91376"/>
    <w:rsid w:val="00A94765"/>
    <w:rsid w:val="00AA46D7"/>
    <w:rsid w:val="00AA7423"/>
    <w:rsid w:val="00AB6557"/>
    <w:rsid w:val="00AC021F"/>
    <w:rsid w:val="00AC110C"/>
    <w:rsid w:val="00AC158A"/>
    <w:rsid w:val="00AC4ED4"/>
    <w:rsid w:val="00AC6C3B"/>
    <w:rsid w:val="00AD4A19"/>
    <w:rsid w:val="00AD4F0E"/>
    <w:rsid w:val="00AD7751"/>
    <w:rsid w:val="00AE28C0"/>
    <w:rsid w:val="00AE58F8"/>
    <w:rsid w:val="00AF07F1"/>
    <w:rsid w:val="00AF3B03"/>
    <w:rsid w:val="00B0335E"/>
    <w:rsid w:val="00B1045C"/>
    <w:rsid w:val="00B10887"/>
    <w:rsid w:val="00B11084"/>
    <w:rsid w:val="00B13F19"/>
    <w:rsid w:val="00B14A7E"/>
    <w:rsid w:val="00B22AC3"/>
    <w:rsid w:val="00B23A57"/>
    <w:rsid w:val="00B26E6C"/>
    <w:rsid w:val="00B30630"/>
    <w:rsid w:val="00B324DC"/>
    <w:rsid w:val="00B32D1F"/>
    <w:rsid w:val="00B41BAD"/>
    <w:rsid w:val="00B43818"/>
    <w:rsid w:val="00B506BE"/>
    <w:rsid w:val="00B50A54"/>
    <w:rsid w:val="00B51CE1"/>
    <w:rsid w:val="00B55567"/>
    <w:rsid w:val="00B6071E"/>
    <w:rsid w:val="00B656D1"/>
    <w:rsid w:val="00B70EDE"/>
    <w:rsid w:val="00B712F4"/>
    <w:rsid w:val="00B728BD"/>
    <w:rsid w:val="00B75E8D"/>
    <w:rsid w:val="00B761E7"/>
    <w:rsid w:val="00B762AE"/>
    <w:rsid w:val="00B879F8"/>
    <w:rsid w:val="00B958D7"/>
    <w:rsid w:val="00BA4EA4"/>
    <w:rsid w:val="00BB0B08"/>
    <w:rsid w:val="00BB249D"/>
    <w:rsid w:val="00BD0D68"/>
    <w:rsid w:val="00BD4E71"/>
    <w:rsid w:val="00BD50A0"/>
    <w:rsid w:val="00BD577D"/>
    <w:rsid w:val="00BD5D3B"/>
    <w:rsid w:val="00BE51DD"/>
    <w:rsid w:val="00BF0823"/>
    <w:rsid w:val="00BF10FF"/>
    <w:rsid w:val="00BF2352"/>
    <w:rsid w:val="00BF648E"/>
    <w:rsid w:val="00C12442"/>
    <w:rsid w:val="00C151B0"/>
    <w:rsid w:val="00C154B2"/>
    <w:rsid w:val="00C20C0F"/>
    <w:rsid w:val="00C2421B"/>
    <w:rsid w:val="00C25532"/>
    <w:rsid w:val="00C40548"/>
    <w:rsid w:val="00C4482F"/>
    <w:rsid w:val="00C453B5"/>
    <w:rsid w:val="00C4601E"/>
    <w:rsid w:val="00C52B15"/>
    <w:rsid w:val="00C5672B"/>
    <w:rsid w:val="00C576AF"/>
    <w:rsid w:val="00C6412A"/>
    <w:rsid w:val="00C67117"/>
    <w:rsid w:val="00C701B4"/>
    <w:rsid w:val="00C7174B"/>
    <w:rsid w:val="00C730D1"/>
    <w:rsid w:val="00C74A99"/>
    <w:rsid w:val="00C76CEE"/>
    <w:rsid w:val="00C77B33"/>
    <w:rsid w:val="00C83599"/>
    <w:rsid w:val="00C85DA9"/>
    <w:rsid w:val="00C933FE"/>
    <w:rsid w:val="00C976C1"/>
    <w:rsid w:val="00CA5497"/>
    <w:rsid w:val="00CA6C67"/>
    <w:rsid w:val="00CA705C"/>
    <w:rsid w:val="00CA7141"/>
    <w:rsid w:val="00CA7E77"/>
    <w:rsid w:val="00CB0AA4"/>
    <w:rsid w:val="00CB25A1"/>
    <w:rsid w:val="00CB3668"/>
    <w:rsid w:val="00CC2551"/>
    <w:rsid w:val="00CC6594"/>
    <w:rsid w:val="00CC786D"/>
    <w:rsid w:val="00CD0B00"/>
    <w:rsid w:val="00CD1355"/>
    <w:rsid w:val="00CD2D6A"/>
    <w:rsid w:val="00CD586C"/>
    <w:rsid w:val="00CD60A0"/>
    <w:rsid w:val="00CD7409"/>
    <w:rsid w:val="00CE5035"/>
    <w:rsid w:val="00CF29C2"/>
    <w:rsid w:val="00CF4C6A"/>
    <w:rsid w:val="00CF77A4"/>
    <w:rsid w:val="00CF7A5D"/>
    <w:rsid w:val="00D0033E"/>
    <w:rsid w:val="00D01CB2"/>
    <w:rsid w:val="00D02D07"/>
    <w:rsid w:val="00D0513D"/>
    <w:rsid w:val="00D05B05"/>
    <w:rsid w:val="00D07F7A"/>
    <w:rsid w:val="00D12395"/>
    <w:rsid w:val="00D14E3F"/>
    <w:rsid w:val="00D15B88"/>
    <w:rsid w:val="00D1670E"/>
    <w:rsid w:val="00D172E9"/>
    <w:rsid w:val="00D32F14"/>
    <w:rsid w:val="00D334FD"/>
    <w:rsid w:val="00D467FA"/>
    <w:rsid w:val="00D65FF4"/>
    <w:rsid w:val="00D67012"/>
    <w:rsid w:val="00D72832"/>
    <w:rsid w:val="00D73B03"/>
    <w:rsid w:val="00D8175D"/>
    <w:rsid w:val="00D84B1D"/>
    <w:rsid w:val="00D84F1F"/>
    <w:rsid w:val="00D85DF7"/>
    <w:rsid w:val="00D86909"/>
    <w:rsid w:val="00D9293B"/>
    <w:rsid w:val="00DA1BB2"/>
    <w:rsid w:val="00DA5C5E"/>
    <w:rsid w:val="00DB0CBD"/>
    <w:rsid w:val="00DB1189"/>
    <w:rsid w:val="00DB5390"/>
    <w:rsid w:val="00DC5299"/>
    <w:rsid w:val="00DC63ED"/>
    <w:rsid w:val="00DD2477"/>
    <w:rsid w:val="00DD3995"/>
    <w:rsid w:val="00DD5BB6"/>
    <w:rsid w:val="00DD7215"/>
    <w:rsid w:val="00DE308C"/>
    <w:rsid w:val="00DE5E3A"/>
    <w:rsid w:val="00DF2E52"/>
    <w:rsid w:val="00DF3A86"/>
    <w:rsid w:val="00DF6140"/>
    <w:rsid w:val="00E03B90"/>
    <w:rsid w:val="00E04F4D"/>
    <w:rsid w:val="00E05DF0"/>
    <w:rsid w:val="00E0680D"/>
    <w:rsid w:val="00E11C9D"/>
    <w:rsid w:val="00E1208C"/>
    <w:rsid w:val="00E1471E"/>
    <w:rsid w:val="00E1653B"/>
    <w:rsid w:val="00E2105F"/>
    <w:rsid w:val="00E27591"/>
    <w:rsid w:val="00E30CEA"/>
    <w:rsid w:val="00E320D7"/>
    <w:rsid w:val="00E32C04"/>
    <w:rsid w:val="00E32CF4"/>
    <w:rsid w:val="00E33CCE"/>
    <w:rsid w:val="00E34CB3"/>
    <w:rsid w:val="00E34D5B"/>
    <w:rsid w:val="00E42117"/>
    <w:rsid w:val="00E447DB"/>
    <w:rsid w:val="00E4599B"/>
    <w:rsid w:val="00E47F6B"/>
    <w:rsid w:val="00E51D9F"/>
    <w:rsid w:val="00E569D7"/>
    <w:rsid w:val="00E60918"/>
    <w:rsid w:val="00E64443"/>
    <w:rsid w:val="00E65116"/>
    <w:rsid w:val="00E67DA2"/>
    <w:rsid w:val="00E70CF5"/>
    <w:rsid w:val="00E74B1B"/>
    <w:rsid w:val="00E754E8"/>
    <w:rsid w:val="00E76A60"/>
    <w:rsid w:val="00E838FF"/>
    <w:rsid w:val="00E84751"/>
    <w:rsid w:val="00E84F75"/>
    <w:rsid w:val="00E86E49"/>
    <w:rsid w:val="00E90FC5"/>
    <w:rsid w:val="00E91CE1"/>
    <w:rsid w:val="00E9375E"/>
    <w:rsid w:val="00E94828"/>
    <w:rsid w:val="00EB7A06"/>
    <w:rsid w:val="00EC204E"/>
    <w:rsid w:val="00EC722F"/>
    <w:rsid w:val="00EE6B10"/>
    <w:rsid w:val="00EF097C"/>
    <w:rsid w:val="00EF3A5E"/>
    <w:rsid w:val="00EF71FC"/>
    <w:rsid w:val="00F035D2"/>
    <w:rsid w:val="00F04D0B"/>
    <w:rsid w:val="00F062BD"/>
    <w:rsid w:val="00F124A9"/>
    <w:rsid w:val="00F14D06"/>
    <w:rsid w:val="00F16312"/>
    <w:rsid w:val="00F21F10"/>
    <w:rsid w:val="00F27775"/>
    <w:rsid w:val="00F27878"/>
    <w:rsid w:val="00F27F87"/>
    <w:rsid w:val="00F34C64"/>
    <w:rsid w:val="00F35307"/>
    <w:rsid w:val="00F377E9"/>
    <w:rsid w:val="00F42BDF"/>
    <w:rsid w:val="00F44A92"/>
    <w:rsid w:val="00F46DB3"/>
    <w:rsid w:val="00F47992"/>
    <w:rsid w:val="00F54B3B"/>
    <w:rsid w:val="00F54D3B"/>
    <w:rsid w:val="00F55A37"/>
    <w:rsid w:val="00F57A12"/>
    <w:rsid w:val="00F60A3C"/>
    <w:rsid w:val="00F6449C"/>
    <w:rsid w:val="00F71FAC"/>
    <w:rsid w:val="00F728EF"/>
    <w:rsid w:val="00F76A9B"/>
    <w:rsid w:val="00F77E11"/>
    <w:rsid w:val="00F80D50"/>
    <w:rsid w:val="00F84597"/>
    <w:rsid w:val="00F85BE8"/>
    <w:rsid w:val="00F86B39"/>
    <w:rsid w:val="00F91757"/>
    <w:rsid w:val="00F928E5"/>
    <w:rsid w:val="00F953B3"/>
    <w:rsid w:val="00FA0BFA"/>
    <w:rsid w:val="00FA12DF"/>
    <w:rsid w:val="00FA4985"/>
    <w:rsid w:val="00FA5185"/>
    <w:rsid w:val="00FA78B3"/>
    <w:rsid w:val="00FB3275"/>
    <w:rsid w:val="00FB4F6E"/>
    <w:rsid w:val="00FC4189"/>
    <w:rsid w:val="00FD0101"/>
    <w:rsid w:val="00FD1F88"/>
    <w:rsid w:val="00FD4AC6"/>
    <w:rsid w:val="00FE20FE"/>
    <w:rsid w:val="00FE4524"/>
    <w:rsid w:val="00FE5579"/>
    <w:rsid w:val="00FE6B4C"/>
    <w:rsid w:val="00FE7101"/>
    <w:rsid w:val="00FF2BF4"/>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C5691-18D9-4F5A-A876-FB1D463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3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ий колонтитул Знак"/>
    <w:link w:val="ab"/>
    <w:uiPriority w:val="99"/>
    <w:rsid w:val="00DD2477"/>
    <w:rPr>
      <w:lang w:val="ru-RU" w:eastAsia="ru-RU"/>
    </w:rPr>
  </w:style>
  <w:style w:type="character" w:customStyle="1" w:styleId="a5">
    <w:name w:val="Верхни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выноски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с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rsid w:val="00E27591"/>
    <w:pPr>
      <w:spacing w:after="120"/>
    </w:pPr>
  </w:style>
  <w:style w:type="character" w:customStyle="1" w:styleId="af6">
    <w:name w:val="Основной текст Знак"/>
    <w:link w:val="af5"/>
    <w:uiPriority w:val="99"/>
    <w:rsid w:val="00E27591"/>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014">
      <w:bodyDiv w:val="1"/>
      <w:marLeft w:val="0"/>
      <w:marRight w:val="0"/>
      <w:marTop w:val="0"/>
      <w:marBottom w:val="0"/>
      <w:divBdr>
        <w:top w:val="none" w:sz="0" w:space="0" w:color="auto"/>
        <w:left w:val="none" w:sz="0" w:space="0" w:color="auto"/>
        <w:bottom w:val="none" w:sz="0" w:space="0" w:color="auto"/>
        <w:right w:val="none" w:sz="0" w:space="0" w:color="auto"/>
      </w:divBdr>
    </w:div>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77022968">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50434603">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66279834">
      <w:bodyDiv w:val="1"/>
      <w:marLeft w:val="0"/>
      <w:marRight w:val="0"/>
      <w:marTop w:val="0"/>
      <w:marBottom w:val="0"/>
      <w:divBdr>
        <w:top w:val="none" w:sz="0" w:space="0" w:color="auto"/>
        <w:left w:val="none" w:sz="0" w:space="0" w:color="auto"/>
        <w:bottom w:val="none" w:sz="0" w:space="0" w:color="auto"/>
        <w:right w:val="none" w:sz="0" w:space="0" w:color="auto"/>
      </w:divBdr>
    </w:div>
    <w:div w:id="277295668">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82998799">
      <w:bodyDiv w:val="1"/>
      <w:marLeft w:val="0"/>
      <w:marRight w:val="0"/>
      <w:marTop w:val="0"/>
      <w:marBottom w:val="0"/>
      <w:divBdr>
        <w:top w:val="none" w:sz="0" w:space="0" w:color="auto"/>
        <w:left w:val="none" w:sz="0" w:space="0" w:color="auto"/>
        <w:bottom w:val="none" w:sz="0" w:space="0" w:color="auto"/>
        <w:right w:val="none" w:sz="0" w:space="0" w:color="auto"/>
      </w:divBdr>
    </w:div>
    <w:div w:id="318383708">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6714876">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59487112">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60930657">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5467982">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38487814">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1182596">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77492621">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69115145">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26237675">
      <w:bodyDiv w:val="1"/>
      <w:marLeft w:val="0"/>
      <w:marRight w:val="0"/>
      <w:marTop w:val="0"/>
      <w:marBottom w:val="0"/>
      <w:divBdr>
        <w:top w:val="none" w:sz="0" w:space="0" w:color="auto"/>
        <w:left w:val="none" w:sz="0" w:space="0" w:color="auto"/>
        <w:bottom w:val="none" w:sz="0" w:space="0" w:color="auto"/>
        <w:right w:val="none" w:sz="0" w:space="0" w:color="auto"/>
      </w:divBdr>
    </w:div>
    <w:div w:id="1162937124">
      <w:bodyDiv w:val="1"/>
      <w:marLeft w:val="0"/>
      <w:marRight w:val="0"/>
      <w:marTop w:val="0"/>
      <w:marBottom w:val="0"/>
      <w:divBdr>
        <w:top w:val="none" w:sz="0" w:space="0" w:color="auto"/>
        <w:left w:val="none" w:sz="0" w:space="0" w:color="auto"/>
        <w:bottom w:val="none" w:sz="0" w:space="0" w:color="auto"/>
        <w:right w:val="none" w:sz="0" w:space="0" w:color="auto"/>
      </w:divBdr>
    </w:div>
    <w:div w:id="1168787006">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6041186">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25414797">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46766001">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5790355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1664362">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79600045">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027936">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01365195">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93133175">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17889583">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1854417">
      <w:bodyDiv w:val="1"/>
      <w:marLeft w:val="0"/>
      <w:marRight w:val="0"/>
      <w:marTop w:val="0"/>
      <w:marBottom w:val="0"/>
      <w:divBdr>
        <w:top w:val="none" w:sz="0" w:space="0" w:color="auto"/>
        <w:left w:val="none" w:sz="0" w:space="0" w:color="auto"/>
        <w:bottom w:val="none" w:sz="0" w:space="0" w:color="auto"/>
        <w:right w:val="none" w:sz="0" w:space="0" w:color="auto"/>
      </w:divBdr>
    </w:div>
    <w:div w:id="1756322012">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687172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57887801">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0333596">
      <w:bodyDiv w:val="1"/>
      <w:marLeft w:val="0"/>
      <w:marRight w:val="0"/>
      <w:marTop w:val="0"/>
      <w:marBottom w:val="0"/>
      <w:divBdr>
        <w:top w:val="none" w:sz="0" w:space="0" w:color="auto"/>
        <w:left w:val="none" w:sz="0" w:space="0" w:color="auto"/>
        <w:bottom w:val="none" w:sz="0" w:space="0" w:color="auto"/>
        <w:right w:val="none" w:sz="0" w:space="0" w:color="auto"/>
      </w:divBdr>
    </w:div>
    <w:div w:id="1983851386">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08171399">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1289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8DA75-1D26-4F70-85C6-28087532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4114</Words>
  <Characters>23456</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27515</CharactersWithSpaces>
  <SharedDoc>false</SharedDoc>
  <HLinks>
    <vt:vector size="12" baseType="variant">
      <vt:variant>
        <vt:i4>4456516</vt:i4>
      </vt:variant>
      <vt:variant>
        <vt:i4>3</vt:i4>
      </vt:variant>
      <vt:variant>
        <vt:i4>0</vt:i4>
      </vt:variant>
      <vt:variant>
        <vt:i4>5</vt:i4>
      </vt:variant>
      <vt:variant>
        <vt:lpwstr>https://www.justice.gov/</vt:lpwstr>
      </vt:variant>
      <vt:variant>
        <vt:lpwstr/>
      </vt:variant>
      <vt:variant>
        <vt:i4>4915221</vt:i4>
      </vt:variant>
      <vt:variant>
        <vt:i4>0</vt:i4>
      </vt:variant>
      <vt:variant>
        <vt:i4>0</vt:i4>
      </vt:variant>
      <vt:variant>
        <vt:i4>5</vt:i4>
      </vt:variant>
      <vt:variant>
        <vt:lpwstr>https://zakon.rada.gov.ua/laws/show/5007- 17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Віталій Травін</cp:lastModifiedBy>
  <cp:revision>16</cp:revision>
  <cp:lastPrinted>2016-10-25T10:11:00Z</cp:lastPrinted>
  <dcterms:created xsi:type="dcterms:W3CDTF">2022-12-10T22:44:00Z</dcterms:created>
  <dcterms:modified xsi:type="dcterms:W3CDTF">2023-02-22T14:13:00Z</dcterms:modified>
</cp:coreProperties>
</file>