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3C" w:rsidRPr="0058123C" w:rsidRDefault="0058123C" w:rsidP="00151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516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четверту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 на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законом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58123C" w:rsidRPr="0058123C" w:rsidRDefault="0058123C" w:rsidP="00151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а) баба та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дід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з боку батька;</w:t>
      </w:r>
    </w:p>
    <w:p w:rsidR="0058123C" w:rsidRPr="0058123C" w:rsidRDefault="0058123C" w:rsidP="00151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б) особи,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які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проживали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зі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спадкодавцем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однією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сім'єю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не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менше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як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п'ять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років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до часу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відкриття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спадщини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;</w:t>
      </w:r>
    </w:p>
    <w:p w:rsidR="0058123C" w:rsidRPr="0058123C" w:rsidRDefault="0058123C" w:rsidP="00151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в) сестра (брат) батька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чи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матері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спадкодавця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.</w:t>
      </w:r>
    </w:p>
    <w:p w:rsidR="0058123C" w:rsidRPr="0058123C" w:rsidRDefault="0058123C" w:rsidP="00151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516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п'яту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 на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спадкування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законом </w:t>
      </w:r>
      <w:proofErr w:type="spellStart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8123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58123C" w:rsidRPr="0058123C" w:rsidRDefault="0058123C" w:rsidP="00151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а) баба та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дід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з боку батька;</w:t>
      </w:r>
    </w:p>
    <w:p w:rsidR="0058123C" w:rsidRPr="0058123C" w:rsidRDefault="0058123C" w:rsidP="00151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б)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рідні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брати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та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сестри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спадкодавця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;</w:t>
      </w:r>
    </w:p>
    <w:p w:rsidR="0058123C" w:rsidRPr="0058123C" w:rsidRDefault="0058123C" w:rsidP="00151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в) особи,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які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проживали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зі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спадкодавцем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однією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сім'єю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не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менше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як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п'ять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років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до часу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відкриття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спадщини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;</w:t>
      </w:r>
    </w:p>
    <w:p w:rsidR="0058123C" w:rsidRPr="0058123C" w:rsidRDefault="0058123C" w:rsidP="00151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г)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інші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родичі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спадкодавця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до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шостого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ступеня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споріднення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включно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,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причому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родичі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ближчого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ступеня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споріднення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усувають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від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права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спадкування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родичів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дальшого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ступеня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 xml:space="preserve"> </w:t>
      </w:r>
      <w:proofErr w:type="spell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споріднення</w:t>
      </w:r>
      <w:proofErr w:type="spell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  <w:lang w:val="ru-RU"/>
        </w:rPr>
        <w:t>;</w:t>
      </w:r>
    </w:p>
    <w:p w:rsidR="0058123C" w:rsidRPr="0058123C" w:rsidRDefault="0058123C" w:rsidP="00151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д) </w:t>
      </w:r>
      <w:proofErr w:type="spellStart"/>
      <w:proofErr w:type="gramStart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</w:rPr>
        <w:t>батьки</w:t>
      </w:r>
      <w:proofErr w:type="spellEnd"/>
      <w:proofErr w:type="gramEnd"/>
      <w:r w:rsidRPr="0058123C">
        <w:rPr>
          <w:rFonts w:ascii="Times New Roman" w:eastAsia="Times New Roman" w:hAnsi="Times New Roman" w:cs="Times New Roman"/>
          <w:color w:val="242424"/>
          <w:sz w:val="28"/>
          <w:szCs w:val="28"/>
        </w:rPr>
        <w:t>.</w:t>
      </w:r>
    </w:p>
    <w:tbl>
      <w:tblPr>
        <w:tblW w:w="97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58123C" w:rsidRPr="0058123C" w:rsidTr="0058123C">
        <w:trPr>
          <w:tblCellSpacing w:w="15" w:type="dxa"/>
        </w:trPr>
        <w:tc>
          <w:tcPr>
            <w:tcW w:w="0" w:type="auto"/>
            <w:hideMark/>
          </w:tcPr>
          <w:p w:rsidR="0058123C" w:rsidRPr="0058123C" w:rsidRDefault="0058123C" w:rsidP="00151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151654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3. </w:t>
            </w: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першої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черги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спадкоємців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належать: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а)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рідні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брати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сестри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спадкодавця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б)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діти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в)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утриманці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спадкодавця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які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були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членами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його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сім'ї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г) той з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подружжя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який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його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пережив.</w:t>
            </w:r>
          </w:p>
          <w:p w:rsidR="0058123C" w:rsidRPr="0058123C" w:rsidRDefault="0058123C" w:rsidP="00151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151654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4. </w:t>
            </w: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У другу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чергу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право на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спадкування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за законом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мають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: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а) батьки;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б) баба та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дід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з боку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матері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;</w:t>
            </w:r>
          </w:p>
          <w:p w:rsidR="0058123C" w:rsidRPr="00151654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в) той з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подружжя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який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його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пережив.</w:t>
            </w:r>
          </w:p>
          <w:p w:rsidR="0058123C" w:rsidRPr="0058123C" w:rsidRDefault="0058123C" w:rsidP="00151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151654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5. </w:t>
            </w: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третю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чергу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право на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спадкування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за законом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мають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: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а)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рідні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брати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сестри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спадкодавця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б) баба та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дід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з боку батька;</w:t>
            </w:r>
          </w:p>
          <w:p w:rsidR="0058123C" w:rsidRPr="0058123C" w:rsidRDefault="0058123C" w:rsidP="00151654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</w:pPr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в) сестра (брат) батька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чи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матері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спадкодавця</w:t>
            </w:r>
            <w:proofErr w:type="spellEnd"/>
            <w:r w:rsidRPr="0058123C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ru-RU"/>
              </w:rPr>
              <w:t>.</w:t>
            </w:r>
          </w:p>
        </w:tc>
      </w:tr>
    </w:tbl>
    <w:p w:rsidR="0058123C" w:rsidRPr="0058123C" w:rsidRDefault="0058123C" w:rsidP="0015165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58123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Заповіт - це: 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 А.  письмове розпорядження фізичної особи;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 Б.  усне розпорядження фізичної особи;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В. розпорядження нотаріально засвідчене;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 Г. розпорядження на випадок смерті;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Д. Відповіді А,В,Г</w:t>
      </w:r>
    </w:p>
    <w:p w:rsidR="009274E0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>Нотаріус може відмовит</w:t>
      </w:r>
      <w:r w:rsidR="009274E0">
        <w:rPr>
          <w:rFonts w:ascii="Times New Roman" w:hAnsi="Times New Roman" w:cs="Times New Roman"/>
          <w:sz w:val="28"/>
          <w:szCs w:val="28"/>
          <w:lang w:val="uk-UA"/>
        </w:rPr>
        <w:t>и у посвідченні заповіту, якщо: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А.  заповідач є недієздатною особою;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Б. заповідач є обмежено дієздатною особою;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В. заповідач не може розуміти значення свої дій;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Г . заповідач є хворим;</w:t>
      </w:r>
    </w:p>
    <w:p w:rsidR="0058123C" w:rsidRPr="00151654" w:rsidRDefault="009274E0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 .</w:t>
      </w:r>
      <w:r w:rsidR="0058123C"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 відповіді А,Б,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Заповідач має право скласти заповіт: 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А. з умовою;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Б. зробити заповідальний відказ; 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В. зробити </w:t>
      </w:r>
      <w:proofErr w:type="spellStart"/>
      <w:r w:rsidRPr="00151654">
        <w:rPr>
          <w:rFonts w:ascii="Times New Roman" w:hAnsi="Times New Roman" w:cs="Times New Roman"/>
          <w:sz w:val="28"/>
          <w:szCs w:val="28"/>
          <w:lang w:val="uk-UA"/>
        </w:rPr>
        <w:t>підпризначення</w:t>
      </w:r>
      <w:proofErr w:type="spellEnd"/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 спадкоємця;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Г. зробити сервітут щодо земельної ділянки;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Д. відповіді А,Б,Г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ab/>
        <w:t>Заповіт є недійсним: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А. якщо він складений особою, яка не є власником майна;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Б. заповіт складений в письмовій формі;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В. якщо порушені вимоги щодо його посвідчення;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Г. складений недієздатною особою;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Д. відповіді А,В,Г  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151654">
        <w:rPr>
          <w:rFonts w:ascii="Times New Roman" w:hAnsi="Times New Roman" w:cs="Times New Roman"/>
          <w:sz w:val="28"/>
          <w:szCs w:val="28"/>
          <w:lang w:val="uk-UA"/>
        </w:rPr>
        <w:tab/>
        <w:t>Право на обов'язкову частку мають: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51654">
        <w:rPr>
          <w:rFonts w:ascii="Times New Roman" w:hAnsi="Times New Roman" w:cs="Times New Roman"/>
          <w:sz w:val="28"/>
          <w:szCs w:val="28"/>
          <w:lang w:val="uk-UA"/>
        </w:rPr>
        <w:t>А. неповнолітні діти спадкодавця;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 xml:space="preserve">Б. непрацездатні батьки; 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В. непрацездатна повнолітня сестра;</w:t>
      </w:r>
    </w:p>
    <w:p w:rsidR="0058123C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Г. непрацездатна дружина спадкодавця;</w:t>
      </w:r>
    </w:p>
    <w:p w:rsidR="00E45BB8" w:rsidRPr="00151654" w:rsidRDefault="0058123C" w:rsidP="001516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1654">
        <w:rPr>
          <w:rFonts w:ascii="Times New Roman" w:hAnsi="Times New Roman" w:cs="Times New Roman"/>
          <w:sz w:val="28"/>
          <w:szCs w:val="28"/>
          <w:lang w:val="uk-UA"/>
        </w:rPr>
        <w:t>Д- відповіді А,Б,Г</w:t>
      </w:r>
    </w:p>
    <w:sectPr w:rsidR="00E45BB8" w:rsidRPr="001516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A77A5"/>
    <w:multiLevelType w:val="multilevel"/>
    <w:tmpl w:val="7D16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651D92"/>
    <w:multiLevelType w:val="multilevel"/>
    <w:tmpl w:val="632C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6651A0"/>
    <w:multiLevelType w:val="multilevel"/>
    <w:tmpl w:val="76A6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B0"/>
    <w:rsid w:val="00151654"/>
    <w:rsid w:val="002A3CB0"/>
    <w:rsid w:val="0058123C"/>
    <w:rsid w:val="009274E0"/>
    <w:rsid w:val="00E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D5AD"/>
  <w15:chartTrackingRefBased/>
  <w15:docId w15:val="{2B7998BC-B51B-4AE9-8275-C124AF79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2022-12-06T17:47:00Z</dcterms:created>
  <dcterms:modified xsi:type="dcterms:W3CDTF">2022-12-06T17:59:00Z</dcterms:modified>
</cp:coreProperties>
</file>