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4483" w14:textId="13F217C1" w:rsidR="0030745C" w:rsidRPr="0069281D" w:rsidRDefault="0030745C" w:rsidP="0030745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69281D">
        <w:rPr>
          <w:rFonts w:ascii="Times New Roman" w:hAnsi="Times New Roman" w:cs="Times New Roman"/>
          <w:sz w:val="32"/>
          <w:szCs w:val="32"/>
          <w:lang w:val="uk-UA"/>
        </w:rPr>
        <w:t>План семінарського заняття №</w:t>
      </w:r>
      <w:r w:rsidR="00A616AE">
        <w:rPr>
          <w:rFonts w:ascii="Times New Roman" w:hAnsi="Times New Roman" w:cs="Times New Roman"/>
          <w:sz w:val="32"/>
          <w:szCs w:val="32"/>
          <w:lang w:val="uk-UA"/>
        </w:rPr>
        <w:t>6</w:t>
      </w:r>
      <w:r w:rsidRPr="0069281D">
        <w:rPr>
          <w:rFonts w:ascii="Times New Roman" w:hAnsi="Times New Roman" w:cs="Times New Roman"/>
          <w:sz w:val="32"/>
          <w:szCs w:val="32"/>
          <w:lang w:val="uk-UA"/>
        </w:rPr>
        <w:t xml:space="preserve"> з навчальної дисципліни </w:t>
      </w:r>
    </w:p>
    <w:p w14:paraId="508A1162" w14:textId="77777777" w:rsidR="0030745C" w:rsidRPr="0069281D" w:rsidRDefault="0030745C" w:rsidP="0030745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69281D">
        <w:rPr>
          <w:rFonts w:ascii="Times New Roman" w:hAnsi="Times New Roman" w:cs="Times New Roman"/>
          <w:sz w:val="32"/>
          <w:szCs w:val="32"/>
          <w:lang w:val="uk-UA"/>
        </w:rPr>
        <w:t>«Історія України та українська культура»</w:t>
      </w:r>
    </w:p>
    <w:p w14:paraId="5BC9B47E" w14:textId="77777777" w:rsidR="0030745C" w:rsidRPr="0069281D" w:rsidRDefault="0030745C" w:rsidP="0030745C">
      <w:pPr>
        <w:pStyle w:val="NormalWeb"/>
        <w:jc w:val="center"/>
        <w:rPr>
          <w:sz w:val="20"/>
          <w:szCs w:val="20"/>
          <w:lang w:val="uk-UA"/>
        </w:rPr>
      </w:pPr>
    </w:p>
    <w:p w14:paraId="5AB80734" w14:textId="77777777" w:rsidR="00B81A01" w:rsidRPr="0069281D" w:rsidRDefault="00B81A01" w:rsidP="00B81A01">
      <w:pPr>
        <w:pStyle w:val="NormalWeb"/>
        <w:jc w:val="center"/>
        <w:rPr>
          <w:sz w:val="20"/>
          <w:szCs w:val="20"/>
        </w:rPr>
      </w:pPr>
      <w:r w:rsidRPr="0069281D">
        <w:rPr>
          <w:sz w:val="20"/>
          <w:szCs w:val="20"/>
        </w:rPr>
        <w:t>НАЦІОНАЛЬНО-ВИЗВОЛЬНА ВІЙНА ТА УТВОРЕННЯ КОЗАЦЬКОЇ ДЕРЖАВИ (СЕРЕДИНА ХVІІ - ХVІІІ СТ.</w:t>
      </w:r>
    </w:p>
    <w:p w14:paraId="60F92982" w14:textId="77777777" w:rsidR="00B81A01" w:rsidRPr="00730085" w:rsidRDefault="00B81A01" w:rsidP="00B81A01">
      <w:pPr>
        <w:jc w:val="center"/>
        <w:rPr>
          <w:sz w:val="28"/>
          <w:szCs w:val="28"/>
          <w:lang w:val="uk-UA"/>
        </w:rPr>
      </w:pPr>
    </w:p>
    <w:p w14:paraId="51BA5557" w14:textId="77777777" w:rsidR="00B81A01" w:rsidRPr="00730085" w:rsidRDefault="00B81A01" w:rsidP="00B81A01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 w:rsidRPr="00730085">
        <w:rPr>
          <w:sz w:val="28"/>
          <w:szCs w:val="28"/>
        </w:rPr>
        <w:t xml:space="preserve">Причини, рушійні сили і характер національно- визвольної війни. </w:t>
      </w:r>
    </w:p>
    <w:p w14:paraId="7468C0C5" w14:textId="77777777" w:rsidR="00B81A01" w:rsidRPr="00730085" w:rsidRDefault="00B81A01" w:rsidP="00B81A01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 w:rsidRPr="00730085">
        <w:rPr>
          <w:sz w:val="28"/>
          <w:szCs w:val="28"/>
        </w:rPr>
        <w:t>Основні періоди війни</w:t>
      </w:r>
    </w:p>
    <w:p w14:paraId="71B8416C" w14:textId="77777777" w:rsidR="00B81A01" w:rsidRPr="00730085" w:rsidRDefault="00B81A01" w:rsidP="00B81A01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730085">
        <w:rPr>
          <w:sz w:val="28"/>
          <w:szCs w:val="28"/>
        </w:rPr>
        <w:t>Переяславська Рада 1654 р. та її рішення. Березневі статті: оцінка в літературі</w:t>
      </w:r>
    </w:p>
    <w:p w14:paraId="44B2AFD0" w14:textId="77777777" w:rsidR="00B81A01" w:rsidRPr="00730085" w:rsidRDefault="00B81A01" w:rsidP="00B81A01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 w:rsidRPr="00730085">
        <w:rPr>
          <w:sz w:val="28"/>
          <w:szCs w:val="28"/>
        </w:rPr>
        <w:t>Проблеми державотворення українського народу. Органи влади та управління Козацької держави.</w:t>
      </w:r>
    </w:p>
    <w:p w14:paraId="160FA7D7" w14:textId="77777777" w:rsidR="00B81A01" w:rsidRDefault="00B81A01" w:rsidP="00B81A01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730085">
        <w:rPr>
          <w:sz w:val="28"/>
          <w:szCs w:val="28"/>
        </w:rPr>
        <w:t xml:space="preserve">Період Руїни. Політична діяльність гетьманів І.Виговського, Ю.Хмельницького, П.Дорошенка. </w:t>
      </w:r>
    </w:p>
    <w:p w14:paraId="71A69E72" w14:textId="77777777" w:rsidR="00B81A01" w:rsidRDefault="00B81A01" w:rsidP="00B81A0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Проблемні питання:</w:t>
      </w:r>
    </w:p>
    <w:p w14:paraId="20197639" w14:textId="77777777" w:rsidR="00B81A01" w:rsidRDefault="00B81A01" w:rsidP="00B81A01">
      <w:pPr>
        <w:pStyle w:val="NormalWeb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Оцінка Переяславської ради та Березневих статей в історичній літературі</w:t>
      </w:r>
    </w:p>
    <w:p w14:paraId="0BD93776" w14:textId="77777777" w:rsidR="00B81A01" w:rsidRDefault="00B81A01" w:rsidP="00B81A01">
      <w:pPr>
        <w:pStyle w:val="NormalWeb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Альтернативи політичного статусу українських земель в другій половині ХУІІ ст.</w:t>
      </w:r>
    </w:p>
    <w:p w14:paraId="273159AC" w14:textId="77777777" w:rsidR="00B81A01" w:rsidRDefault="00B81A01" w:rsidP="00B81A01">
      <w:pPr>
        <w:pStyle w:val="NormalWeb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Причини Руїни.</w:t>
      </w:r>
    </w:p>
    <w:p w14:paraId="2B49F0FB" w14:textId="77777777" w:rsidR="00B81A01" w:rsidRPr="00DA0D05" w:rsidRDefault="00B81A01" w:rsidP="00B81A01">
      <w:pPr>
        <w:pStyle w:val="NormalWeb"/>
        <w:ind w:left="720"/>
        <w:rPr>
          <w:sz w:val="28"/>
          <w:szCs w:val="28"/>
        </w:rPr>
      </w:pPr>
    </w:p>
    <w:p w14:paraId="4EAE8A53" w14:textId="77777777" w:rsidR="00B81A01" w:rsidRPr="00730085" w:rsidRDefault="00B81A01" w:rsidP="00B81A01">
      <w:pPr>
        <w:pStyle w:val="NormalWeb"/>
        <w:jc w:val="both"/>
        <w:rPr>
          <w:sz w:val="28"/>
          <w:szCs w:val="28"/>
        </w:rPr>
      </w:pPr>
      <w:r w:rsidRPr="00730085">
        <w:rPr>
          <w:sz w:val="28"/>
          <w:szCs w:val="28"/>
        </w:rPr>
        <w:t>Повідомлення, реферати, презентації по темах:</w:t>
      </w:r>
    </w:p>
    <w:p w14:paraId="18FD7463" w14:textId="77777777" w:rsidR="00B81A01" w:rsidRPr="00730085" w:rsidRDefault="00B81A01" w:rsidP="00B81A0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730085">
        <w:rPr>
          <w:sz w:val="28"/>
          <w:szCs w:val="28"/>
        </w:rPr>
        <w:t xml:space="preserve">Постать Б.Хмельницького в українській історії: оцінки діяльності. </w:t>
      </w:r>
    </w:p>
    <w:p w14:paraId="4E66B276" w14:textId="77777777" w:rsidR="00B81A01" w:rsidRDefault="00B81A01" w:rsidP="00B81A0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730085">
        <w:rPr>
          <w:sz w:val="28"/>
          <w:szCs w:val="28"/>
        </w:rPr>
        <w:t xml:space="preserve">Селянсько-козацькі повстання наприкінці ХVІ ст. та 20-30-х роках ХVІІ ст. під проводом (за вибором студента) Кшиштофа Косинського, Северина Наливайко, Марко Жмайло, Івана Сулими, Дмитра Гуні та інших. </w:t>
      </w:r>
    </w:p>
    <w:p w14:paraId="54D9310F" w14:textId="77777777" w:rsidR="00B81A01" w:rsidRPr="00730085" w:rsidRDefault="00B81A01" w:rsidP="00B81A0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730085">
        <w:rPr>
          <w:sz w:val="28"/>
          <w:szCs w:val="28"/>
        </w:rPr>
        <w:t>Заселення Слобожанщини.</w:t>
      </w:r>
    </w:p>
    <w:p w14:paraId="293C76B9" w14:textId="77777777" w:rsidR="00145E93" w:rsidRPr="0069281D" w:rsidRDefault="00145E93" w:rsidP="00145E93">
      <w:pPr>
        <w:pStyle w:val="NormalWeb"/>
        <w:ind w:left="720"/>
      </w:pPr>
    </w:p>
    <w:p w14:paraId="301DF0ED" w14:textId="784B6F0F" w:rsidR="00F7447D" w:rsidRPr="0069281D" w:rsidRDefault="00F7447D">
      <w:pPr>
        <w:rPr>
          <w:rFonts w:ascii="Times New Roman" w:hAnsi="Times New Roman" w:cs="Times New Roman"/>
        </w:rPr>
      </w:pPr>
    </w:p>
    <w:sectPr w:rsidR="00F7447D" w:rsidRPr="00692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E563B"/>
    <w:multiLevelType w:val="hybridMultilevel"/>
    <w:tmpl w:val="C2803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02C84"/>
    <w:multiLevelType w:val="multilevel"/>
    <w:tmpl w:val="F2F2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57A72"/>
    <w:multiLevelType w:val="hybridMultilevel"/>
    <w:tmpl w:val="0E623D5E"/>
    <w:lvl w:ilvl="0" w:tplc="567C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146151">
    <w:abstractNumId w:val="1"/>
  </w:num>
  <w:num w:numId="2" w16cid:durableId="854881559">
    <w:abstractNumId w:val="2"/>
  </w:num>
  <w:num w:numId="3" w16cid:durableId="8712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5C"/>
    <w:rsid w:val="00145E93"/>
    <w:rsid w:val="0030745C"/>
    <w:rsid w:val="004803D2"/>
    <w:rsid w:val="005B38B1"/>
    <w:rsid w:val="0069281D"/>
    <w:rsid w:val="0096346A"/>
    <w:rsid w:val="00A14A99"/>
    <w:rsid w:val="00A616AE"/>
    <w:rsid w:val="00B81A01"/>
    <w:rsid w:val="00EE3368"/>
    <w:rsid w:val="00F7447D"/>
    <w:rsid w:val="00F9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C12A36"/>
  <w15:chartTrackingRefBased/>
  <w15:docId w15:val="{537626D4-B436-9E49-9FC7-5FDAA94B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74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10</cp:revision>
  <dcterms:created xsi:type="dcterms:W3CDTF">2022-10-13T07:14:00Z</dcterms:created>
  <dcterms:modified xsi:type="dcterms:W3CDTF">2022-12-04T10:16:00Z</dcterms:modified>
</cp:coreProperties>
</file>