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2402" w14:textId="1AB1C4BE" w:rsidR="006C12FC" w:rsidRPr="00D5522D" w:rsidRDefault="006C12FC" w:rsidP="00D55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22D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 6</w:t>
      </w:r>
    </w:p>
    <w:p w14:paraId="24FE337E" w14:textId="450F07AC" w:rsidR="001F1BBC" w:rsidRPr="00D5522D" w:rsidRDefault="00D57830" w:rsidP="00D55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22D">
        <w:rPr>
          <w:rFonts w:ascii="Times New Roman" w:hAnsi="Times New Roman" w:cs="Times New Roman"/>
          <w:sz w:val="28"/>
          <w:szCs w:val="28"/>
        </w:rPr>
        <w:t>Україна у міжвоєнний період (1921-1939)</w:t>
      </w:r>
    </w:p>
    <w:p w14:paraId="21AA2BB5" w14:textId="185B7288" w:rsidR="00D57830" w:rsidRDefault="00D57830">
      <w:pPr>
        <w:rPr>
          <w:rFonts w:ascii="Times New Roman" w:hAnsi="Times New Roman" w:cs="Times New Roman"/>
        </w:rPr>
      </w:pPr>
    </w:p>
    <w:p w14:paraId="131573C4" w14:textId="77777777" w:rsidR="00D57830" w:rsidRPr="00CA21D9" w:rsidRDefault="00D57830" w:rsidP="00D5783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років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новоі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економічноі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̈ політики</w:t>
      </w:r>
    </w:p>
    <w:p w14:paraId="3906CF90" w14:textId="77777777" w:rsidR="00D57830" w:rsidRPr="00CA21D9" w:rsidRDefault="00D57830" w:rsidP="00D5783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Створення Союзу PCP і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</w:p>
    <w:p w14:paraId="5555AB57" w14:textId="77777777" w:rsidR="00D57830" w:rsidRPr="00CA21D9" w:rsidRDefault="00D57830" w:rsidP="00D5783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Національна політика більшовиків на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1920—1930-ті роки </w:t>
      </w:r>
    </w:p>
    <w:p w14:paraId="529B1540" w14:textId="77777777" w:rsidR="00D57830" w:rsidRPr="00CA21D9" w:rsidRDefault="00D57830" w:rsidP="00D5783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Здійснення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індустріалізаціі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1930-ті роки. Утвердження тоталітарного режиму</w:t>
      </w:r>
    </w:p>
    <w:p w14:paraId="228B20A1" w14:textId="77777777" w:rsidR="00D57830" w:rsidRPr="00CA21D9" w:rsidRDefault="00D57830" w:rsidP="00D5783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Голодомор 1932—1933 рр. 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його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причини та наслідки</w:t>
      </w:r>
    </w:p>
    <w:p w14:paraId="4E6F74F0" w14:textId="5276FAFA" w:rsidR="00D57830" w:rsidRDefault="00D57830" w:rsidP="00D5783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Масові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репресіі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 1930-х роках</w:t>
      </w:r>
    </w:p>
    <w:p w14:paraId="39873518" w14:textId="09EC60C0" w:rsidR="00D57830" w:rsidRDefault="00D57830" w:rsidP="00D578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C48575A" w14:textId="0E4BFAFB" w:rsidR="00D57830" w:rsidRDefault="00D57830" w:rsidP="00D578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3E81626" w14:textId="42804186" w:rsidR="00D57830" w:rsidRPr="00D57830" w:rsidRDefault="00D57830" w:rsidP="00D578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Теми для повідомлень, рефератів, презентацій</w:t>
      </w:r>
    </w:p>
    <w:p w14:paraId="24E5FAB9" w14:textId="77777777" w:rsidR="00D57830" w:rsidRPr="00D57830" w:rsidRDefault="00D57830" w:rsidP="00D5783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Національна політика Польщі в Галичині та на Волині у 1920—1930</w:t>
      </w:r>
    </w:p>
    <w:p w14:paraId="25D05563" w14:textId="77777777" w:rsidR="00D57830" w:rsidRPr="00D57830" w:rsidRDefault="00D57830" w:rsidP="00D5783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Суспільно-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політичнии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і національно-визвольна боротьба на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західноукраїнських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землях у період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польськоі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окупаціі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(1920—1930-ті роки). Створення та діяльність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Організаціі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українських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націоналістів</w:t>
      </w:r>
    </w:p>
    <w:p w14:paraId="44688A0F" w14:textId="77777777" w:rsidR="00D57830" w:rsidRPr="00D57830" w:rsidRDefault="00D57830" w:rsidP="00D5783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Становище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українців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Буковини та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Бессарабіі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між двома світовими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війнами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9854C25" w14:textId="77777777" w:rsidR="00D57830" w:rsidRPr="00D57830" w:rsidRDefault="00D57830" w:rsidP="00D5783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Карпатськоі</w:t>
      </w:r>
      <w:proofErr w:type="spellEnd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D57830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</w:p>
    <w:p w14:paraId="07459298" w14:textId="77777777" w:rsidR="00D57830" w:rsidRDefault="00D57830"/>
    <w:sectPr w:rsidR="00D57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48E"/>
    <w:multiLevelType w:val="hybridMultilevel"/>
    <w:tmpl w:val="D472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50510">
    <w:abstractNumId w:val="0"/>
  </w:num>
  <w:num w:numId="2" w16cid:durableId="133491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30"/>
    <w:rsid w:val="001F1BBC"/>
    <w:rsid w:val="006C12FC"/>
    <w:rsid w:val="00D5522D"/>
    <w:rsid w:val="00D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A54101"/>
  <w15:chartTrackingRefBased/>
  <w15:docId w15:val="{EC77B11D-8E26-EC41-B58E-3812C3EF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30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2022-11-09T15:42:00Z</dcterms:created>
  <dcterms:modified xsi:type="dcterms:W3CDTF">2022-11-09T17:26:00Z</dcterms:modified>
</cp:coreProperties>
</file>