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93" w:rsidRPr="004B1293" w:rsidRDefault="004B1293" w:rsidP="004B1293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4B1293">
        <w:rPr>
          <w:rFonts w:ascii="Times New Roman" w:hAnsi="Times New Roman"/>
          <w:color w:val="000000" w:themeColor="text1"/>
          <w:sz w:val="26"/>
          <w:szCs w:val="26"/>
          <w:u w:val="single"/>
        </w:rPr>
        <w:t>ЛАБОРАТОРНА РОБОТА№ 11</w:t>
      </w:r>
    </w:p>
    <w:p w:rsidR="004B1293" w:rsidRPr="004B1293" w:rsidRDefault="004B1293" w:rsidP="004B1293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1293">
        <w:rPr>
          <w:b/>
          <w:color w:val="000000" w:themeColor="text1"/>
          <w:sz w:val="26"/>
          <w:szCs w:val="26"/>
        </w:rPr>
        <w:t>ТЕМА:</w:t>
      </w:r>
      <w:r w:rsidRPr="004B1293">
        <w:rPr>
          <w:color w:val="000000" w:themeColor="text1"/>
          <w:sz w:val="26"/>
          <w:szCs w:val="26"/>
        </w:rPr>
        <w:t xml:space="preserve"> </w:t>
      </w:r>
      <w:r w:rsidRPr="004B1293">
        <w:rPr>
          <w:b/>
          <w:color w:val="000000" w:themeColor="text1"/>
          <w:sz w:val="26"/>
          <w:szCs w:val="26"/>
          <w:shd w:val="clear" w:color="auto" w:fill="FFFFFF"/>
        </w:rPr>
        <w:t>ПОПУЛЯЦІЇ ГІДРОБІОНТІВ</w:t>
      </w:r>
    </w:p>
    <w:p w:rsidR="004B1293" w:rsidRPr="004B1293" w:rsidRDefault="004B1293" w:rsidP="004B1293">
      <w:pPr>
        <w:ind w:firstLine="397"/>
        <w:jc w:val="center"/>
        <w:rPr>
          <w:b/>
          <w:color w:val="000000" w:themeColor="text1"/>
          <w:sz w:val="26"/>
          <w:szCs w:val="26"/>
        </w:rPr>
      </w:pPr>
      <w:r w:rsidRPr="004B1293">
        <w:rPr>
          <w:b/>
          <w:color w:val="000000" w:themeColor="text1"/>
          <w:sz w:val="26"/>
          <w:szCs w:val="26"/>
        </w:rPr>
        <w:t>Теоретичні питання</w:t>
      </w:r>
    </w:p>
    <w:p w:rsidR="004B1293" w:rsidRPr="004B1293" w:rsidRDefault="004B1293" w:rsidP="004B1293">
      <w:pPr>
        <w:pStyle w:val="5"/>
        <w:widowControl w:val="0"/>
        <w:numPr>
          <w:ilvl w:val="0"/>
          <w:numId w:val="8"/>
        </w:numPr>
        <w:tabs>
          <w:tab w:val="left" w:pos="1212"/>
          <w:tab w:val="right" w:leader="dot" w:pos="6751"/>
        </w:tabs>
        <w:spacing w:after="0"/>
        <w:ind w:left="0" w:firstLine="397"/>
        <w:rPr>
          <w:color w:val="000000" w:themeColor="text1"/>
          <w:sz w:val="26"/>
          <w:szCs w:val="26"/>
        </w:rPr>
      </w:pPr>
      <w:hyperlink r:id="rId5" w:anchor="bookmark108" w:tooltip="Current Document" w:history="1">
        <w:r w:rsidRPr="004B1293">
          <w:rPr>
            <w:rStyle w:val="a6"/>
            <w:color w:val="000000" w:themeColor="text1"/>
            <w:sz w:val="26"/>
            <w:szCs w:val="26"/>
          </w:rPr>
          <w:t xml:space="preserve"> Вікова і статева</w:t>
        </w:r>
        <w:r w:rsidRPr="004B1293">
          <w:rPr>
            <w:rStyle w:val="3"/>
            <w:rFonts w:eastAsiaTheme="minorHAnsi"/>
            <w:sz w:val="26"/>
            <w:szCs w:val="26"/>
          </w:rPr>
          <w:t xml:space="preserve"> структура</w:t>
        </w:r>
      </w:hyperlink>
      <w:r w:rsidRPr="004B1293">
        <w:rPr>
          <w:rStyle w:val="3"/>
          <w:rFonts w:eastAsiaTheme="minorHAnsi"/>
          <w:sz w:val="26"/>
          <w:szCs w:val="26"/>
        </w:rPr>
        <w:t xml:space="preserve"> популяцій</w:t>
      </w:r>
    </w:p>
    <w:p w:rsidR="004B1293" w:rsidRPr="004B1293" w:rsidRDefault="004B1293" w:rsidP="004B1293">
      <w:pPr>
        <w:pStyle w:val="5"/>
        <w:widowControl w:val="0"/>
        <w:numPr>
          <w:ilvl w:val="0"/>
          <w:numId w:val="8"/>
        </w:numPr>
        <w:tabs>
          <w:tab w:val="left" w:pos="1212"/>
          <w:tab w:val="right" w:leader="dot" w:pos="6751"/>
        </w:tabs>
        <w:spacing w:after="0"/>
        <w:ind w:left="0" w:firstLine="397"/>
        <w:rPr>
          <w:color w:val="000000" w:themeColor="text1"/>
          <w:sz w:val="26"/>
          <w:szCs w:val="26"/>
        </w:rPr>
      </w:pPr>
      <w:hyperlink r:id="rId6" w:anchor="bookmark109" w:tooltip="Current Document" w:history="1">
        <w:proofErr w:type="spellStart"/>
        <w:r w:rsidRPr="004B1293">
          <w:rPr>
            <w:rStyle w:val="3"/>
            <w:rFonts w:eastAsiaTheme="minorHAnsi"/>
            <w:sz w:val="26"/>
            <w:szCs w:val="26"/>
          </w:rPr>
          <w:t>Внутрішньопопуляційна</w:t>
        </w:r>
        <w:proofErr w:type="spellEnd"/>
        <w:r w:rsidRPr="004B1293">
          <w:rPr>
            <w:rStyle w:val="3"/>
            <w:rFonts w:eastAsiaTheme="minorHAnsi"/>
            <w:sz w:val="26"/>
            <w:szCs w:val="26"/>
          </w:rPr>
          <w:t xml:space="preserve"> різноякісність</w:t>
        </w:r>
      </w:hyperlink>
    </w:p>
    <w:p w:rsidR="004B1293" w:rsidRPr="004B1293" w:rsidRDefault="004B1293" w:rsidP="004B1293">
      <w:pPr>
        <w:pStyle w:val="5"/>
        <w:widowControl w:val="0"/>
        <w:numPr>
          <w:ilvl w:val="0"/>
          <w:numId w:val="8"/>
        </w:numPr>
        <w:tabs>
          <w:tab w:val="left" w:pos="1212"/>
          <w:tab w:val="right" w:leader="dot" w:pos="6751"/>
        </w:tabs>
        <w:spacing w:after="0"/>
        <w:ind w:left="0" w:firstLine="397"/>
        <w:rPr>
          <w:color w:val="000000" w:themeColor="text1"/>
          <w:sz w:val="26"/>
          <w:szCs w:val="26"/>
        </w:rPr>
      </w:pPr>
      <w:hyperlink r:id="rId7" w:anchor="bookmark110" w:tooltip="Current Document" w:history="1">
        <w:proofErr w:type="spellStart"/>
        <w:r w:rsidRPr="004B1293">
          <w:rPr>
            <w:rStyle w:val="3"/>
            <w:rFonts w:eastAsiaTheme="minorHAnsi"/>
            <w:sz w:val="26"/>
            <w:szCs w:val="26"/>
          </w:rPr>
          <w:t>Внутрішньопопуляційні</w:t>
        </w:r>
        <w:proofErr w:type="spellEnd"/>
        <w:r w:rsidRPr="004B1293">
          <w:rPr>
            <w:rStyle w:val="3"/>
            <w:rFonts w:eastAsiaTheme="minorHAnsi"/>
            <w:sz w:val="26"/>
            <w:szCs w:val="26"/>
          </w:rPr>
          <w:t xml:space="preserve"> </w:t>
        </w:r>
        <w:r w:rsidRPr="004B1293">
          <w:rPr>
            <w:rStyle w:val="a6"/>
            <w:iCs/>
            <w:color w:val="000000" w:themeColor="text1"/>
            <w:sz w:val="26"/>
            <w:szCs w:val="26"/>
          </w:rPr>
          <w:t>взаємовідношення</w:t>
        </w:r>
        <w:r w:rsidRPr="004B1293">
          <w:rPr>
            <w:rStyle w:val="3"/>
            <w:rFonts w:eastAsiaTheme="minorHAnsi"/>
            <w:sz w:val="26"/>
            <w:szCs w:val="26"/>
          </w:rPr>
          <w:t xml:space="preserve"> між </w:t>
        </w:r>
        <w:proofErr w:type="spellStart"/>
        <w:r w:rsidRPr="004B1293">
          <w:rPr>
            <w:rStyle w:val="3"/>
            <w:rFonts w:eastAsiaTheme="minorHAnsi"/>
            <w:sz w:val="26"/>
            <w:szCs w:val="26"/>
          </w:rPr>
          <w:t>гідробіонт</w:t>
        </w:r>
      </w:hyperlink>
      <w:r w:rsidRPr="004B1293">
        <w:rPr>
          <w:rStyle w:val="3"/>
          <w:rFonts w:eastAsiaTheme="minorHAnsi"/>
          <w:sz w:val="26"/>
          <w:szCs w:val="26"/>
        </w:rPr>
        <w:t>ами</w:t>
      </w:r>
      <w:proofErr w:type="spellEnd"/>
    </w:p>
    <w:p w:rsidR="004B1293" w:rsidRPr="004B1293" w:rsidRDefault="004B1293" w:rsidP="004B1293">
      <w:pPr>
        <w:pStyle w:val="30"/>
        <w:numPr>
          <w:ilvl w:val="0"/>
          <w:numId w:val="8"/>
        </w:numPr>
        <w:spacing w:after="0"/>
        <w:ind w:left="0" w:firstLine="397"/>
        <w:rPr>
          <w:b/>
          <w:bCs/>
          <w:color w:val="000000" w:themeColor="text1"/>
          <w:sz w:val="26"/>
          <w:szCs w:val="26"/>
        </w:rPr>
      </w:pPr>
      <w:r w:rsidRPr="004B1293">
        <w:rPr>
          <w:color w:val="000000" w:themeColor="text1"/>
          <w:sz w:val="26"/>
          <w:szCs w:val="26"/>
          <w:lang w:val="uk-UA"/>
        </w:rPr>
        <w:t xml:space="preserve">Чисельність і біомаса популяцій гідробіонтів. </w:t>
      </w:r>
      <w:proofErr w:type="spellStart"/>
      <w:r w:rsidRPr="004B1293">
        <w:rPr>
          <w:color w:val="000000" w:themeColor="text1"/>
          <w:sz w:val="26"/>
          <w:szCs w:val="26"/>
        </w:rPr>
        <w:t>Методи</w:t>
      </w:r>
      <w:proofErr w:type="spellEnd"/>
      <w:r w:rsidRPr="004B1293">
        <w:rPr>
          <w:color w:val="000000" w:themeColor="text1"/>
          <w:sz w:val="26"/>
          <w:szCs w:val="26"/>
        </w:rPr>
        <w:t xml:space="preserve"> </w:t>
      </w:r>
      <w:proofErr w:type="spellStart"/>
      <w:r w:rsidRPr="004B1293">
        <w:rPr>
          <w:color w:val="000000" w:themeColor="text1"/>
          <w:sz w:val="26"/>
          <w:szCs w:val="26"/>
        </w:rPr>
        <w:t>їх</w:t>
      </w:r>
      <w:proofErr w:type="spellEnd"/>
      <w:r w:rsidRPr="004B1293">
        <w:rPr>
          <w:color w:val="000000" w:themeColor="text1"/>
          <w:sz w:val="26"/>
          <w:szCs w:val="26"/>
        </w:rPr>
        <w:t xml:space="preserve"> </w:t>
      </w:r>
      <w:proofErr w:type="spellStart"/>
      <w:r w:rsidRPr="004B1293">
        <w:rPr>
          <w:color w:val="000000" w:themeColor="text1"/>
          <w:sz w:val="26"/>
          <w:szCs w:val="26"/>
        </w:rPr>
        <w:t>встановлення</w:t>
      </w:r>
      <w:proofErr w:type="spellEnd"/>
    </w:p>
    <w:p w:rsidR="004B1293" w:rsidRPr="004B1293" w:rsidRDefault="004B1293" w:rsidP="004B1293">
      <w:pPr>
        <w:pStyle w:val="5"/>
        <w:widowControl w:val="0"/>
        <w:numPr>
          <w:ilvl w:val="0"/>
          <w:numId w:val="8"/>
        </w:numPr>
        <w:tabs>
          <w:tab w:val="left" w:pos="1212"/>
          <w:tab w:val="right" w:leader="dot" w:pos="6751"/>
        </w:tabs>
        <w:spacing w:after="0"/>
        <w:ind w:left="0" w:firstLine="397"/>
        <w:rPr>
          <w:color w:val="000000" w:themeColor="text1"/>
          <w:sz w:val="26"/>
          <w:szCs w:val="26"/>
        </w:rPr>
      </w:pPr>
      <w:hyperlink r:id="rId8" w:anchor="bookmark112" w:tooltip="Current Document" w:history="1">
        <w:r w:rsidRPr="004B1293">
          <w:rPr>
            <w:rStyle w:val="3"/>
            <w:rFonts w:eastAsiaTheme="minorHAnsi"/>
            <w:sz w:val="26"/>
            <w:szCs w:val="26"/>
          </w:rPr>
          <w:t>Регуляція чисельності популяції</w:t>
        </w:r>
      </w:hyperlink>
      <w:bookmarkStart w:id="0" w:name="_GoBack"/>
      <w:bookmarkEnd w:id="0"/>
    </w:p>
    <w:p w:rsidR="004B1293" w:rsidRPr="004B1293" w:rsidRDefault="004B1293" w:rsidP="004B1293">
      <w:pPr>
        <w:pStyle w:val="30"/>
        <w:numPr>
          <w:ilvl w:val="0"/>
          <w:numId w:val="8"/>
        </w:numPr>
        <w:spacing w:after="0"/>
        <w:ind w:left="0" w:firstLine="397"/>
        <w:rPr>
          <w:b/>
          <w:bCs/>
          <w:color w:val="000000" w:themeColor="text1"/>
          <w:sz w:val="26"/>
          <w:szCs w:val="26"/>
          <w:lang w:val="uk-UA"/>
        </w:rPr>
      </w:pPr>
      <w:r w:rsidRPr="004B1293">
        <w:rPr>
          <w:color w:val="000000" w:themeColor="text1"/>
          <w:sz w:val="26"/>
          <w:szCs w:val="26"/>
          <w:lang w:val="uk-UA"/>
        </w:rPr>
        <w:t>Функціональні та інформаційні зв’язки у популяціях гідробіонтів</w:t>
      </w:r>
    </w:p>
    <w:p w:rsidR="004B1293" w:rsidRPr="004B1293" w:rsidRDefault="004B1293" w:rsidP="004B1293">
      <w:pPr>
        <w:pStyle w:val="5"/>
        <w:widowControl w:val="0"/>
        <w:numPr>
          <w:ilvl w:val="0"/>
          <w:numId w:val="8"/>
        </w:numPr>
        <w:tabs>
          <w:tab w:val="left" w:pos="1212"/>
          <w:tab w:val="right" w:leader="dot" w:pos="6751"/>
        </w:tabs>
        <w:spacing w:after="0"/>
        <w:ind w:left="0" w:firstLine="397"/>
        <w:rPr>
          <w:color w:val="000000" w:themeColor="text1"/>
          <w:sz w:val="26"/>
          <w:szCs w:val="26"/>
        </w:rPr>
      </w:pPr>
      <w:r w:rsidRPr="004B1293">
        <w:rPr>
          <w:sz w:val="26"/>
          <w:szCs w:val="26"/>
        </w:rPr>
        <w:fldChar w:fldCharType="begin"/>
      </w:r>
      <w:r w:rsidRPr="004B1293">
        <w:rPr>
          <w:sz w:val="26"/>
          <w:szCs w:val="26"/>
        </w:rPr>
        <w:instrText xml:space="preserve"> HYPERLINK "file:///E:\\Войналович\\Бологічна%20оцінка%20якості%20води\\!ЕО-2МБ-РОБОЧИЙ_ЗОШИТ_2022.docx" \l "bookmark114" \o "Current Document" </w:instrText>
      </w:r>
      <w:r w:rsidRPr="004B1293">
        <w:rPr>
          <w:sz w:val="26"/>
          <w:szCs w:val="26"/>
        </w:rPr>
        <w:fldChar w:fldCharType="separate"/>
      </w:r>
      <w:r w:rsidRPr="004B1293">
        <w:rPr>
          <w:rStyle w:val="3"/>
          <w:rFonts w:eastAsiaTheme="minorHAnsi"/>
          <w:sz w:val="26"/>
          <w:szCs w:val="26"/>
        </w:rPr>
        <w:t xml:space="preserve">Щільність популяції </w:t>
      </w:r>
      <w:proofErr w:type="spellStart"/>
      <w:r w:rsidRPr="004B1293">
        <w:rPr>
          <w:rStyle w:val="3"/>
          <w:rFonts w:eastAsiaTheme="minorHAnsi"/>
          <w:sz w:val="26"/>
          <w:szCs w:val="26"/>
        </w:rPr>
        <w:t>гідробіонтів</w:t>
      </w:r>
      <w:proofErr w:type="spellEnd"/>
      <w:r w:rsidRPr="004B1293">
        <w:rPr>
          <w:sz w:val="26"/>
          <w:szCs w:val="26"/>
        </w:rPr>
        <w:fldChar w:fldCharType="end"/>
      </w:r>
    </w:p>
    <w:p w:rsidR="004B1293" w:rsidRPr="004B1293" w:rsidRDefault="004B1293" w:rsidP="004B129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6"/>
          <w:szCs w:val="26"/>
        </w:rPr>
      </w:pPr>
      <w:r w:rsidRPr="004B1293">
        <w:rPr>
          <w:b/>
          <w:bCs/>
          <w:color w:val="000000" w:themeColor="text1"/>
          <w:sz w:val="26"/>
          <w:szCs w:val="26"/>
        </w:rPr>
        <w:t>ЛІТЕРАТУРА</w:t>
      </w:r>
    </w:p>
    <w:p w:rsidR="004B1293" w:rsidRPr="004B1293" w:rsidRDefault="004B1293" w:rsidP="004B1293">
      <w:pPr>
        <w:pStyle w:val="Default"/>
        <w:numPr>
          <w:ilvl w:val="0"/>
          <w:numId w:val="9"/>
        </w:numPr>
        <w:ind w:left="0" w:firstLine="397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B1293">
        <w:rPr>
          <w:color w:val="000000" w:themeColor="text1"/>
          <w:sz w:val="26"/>
          <w:szCs w:val="26"/>
          <w:lang w:val="uk-UA"/>
        </w:rPr>
        <w:t>Курілов</w:t>
      </w:r>
      <w:proofErr w:type="spellEnd"/>
      <w:r w:rsidRPr="004B1293">
        <w:rPr>
          <w:color w:val="000000" w:themeColor="text1"/>
          <w:sz w:val="26"/>
          <w:szCs w:val="26"/>
          <w:lang w:val="uk-UA"/>
        </w:rPr>
        <w:t xml:space="preserve"> О.В. Гідробіологія: конспект лекцій. Ч. І. – Одеса, 2008. – 129 с.</w:t>
      </w:r>
    </w:p>
    <w:p w:rsidR="004B1293" w:rsidRPr="004B1293" w:rsidRDefault="004B1293" w:rsidP="004B1293">
      <w:pPr>
        <w:pStyle w:val="a3"/>
        <w:numPr>
          <w:ilvl w:val="0"/>
          <w:numId w:val="9"/>
        </w:numPr>
        <w:ind w:left="0" w:firstLine="397"/>
        <w:rPr>
          <w:color w:val="000000" w:themeColor="text1"/>
          <w:sz w:val="26"/>
          <w:szCs w:val="26"/>
        </w:rPr>
      </w:pPr>
      <w:proofErr w:type="spellStart"/>
      <w:r w:rsidRPr="004B1293">
        <w:rPr>
          <w:color w:val="000000" w:themeColor="text1"/>
          <w:sz w:val="26"/>
          <w:szCs w:val="26"/>
        </w:rPr>
        <w:t>Уваєва</w:t>
      </w:r>
      <w:proofErr w:type="spellEnd"/>
      <w:r w:rsidRPr="004B1293">
        <w:rPr>
          <w:color w:val="000000" w:themeColor="text1"/>
          <w:sz w:val="26"/>
          <w:szCs w:val="26"/>
        </w:rPr>
        <w:t xml:space="preserve"> О.І., Коцюба І.Г., </w:t>
      </w:r>
      <w:proofErr w:type="spellStart"/>
      <w:r w:rsidRPr="004B1293">
        <w:rPr>
          <w:color w:val="000000" w:themeColor="text1"/>
          <w:sz w:val="26"/>
          <w:szCs w:val="26"/>
        </w:rPr>
        <w:t>Єльнікова</w:t>
      </w:r>
      <w:proofErr w:type="spellEnd"/>
      <w:r w:rsidRPr="004B1293">
        <w:rPr>
          <w:color w:val="000000" w:themeColor="text1"/>
          <w:sz w:val="26"/>
          <w:szCs w:val="26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:rsidR="004B1293" w:rsidRPr="004B1293" w:rsidRDefault="004B1293" w:rsidP="004B1293">
      <w:pPr>
        <w:pStyle w:val="a3"/>
        <w:numPr>
          <w:ilvl w:val="0"/>
          <w:numId w:val="9"/>
        </w:numPr>
        <w:ind w:left="0" w:firstLine="397"/>
        <w:jc w:val="both"/>
        <w:rPr>
          <w:color w:val="000000" w:themeColor="text1"/>
          <w:sz w:val="26"/>
          <w:szCs w:val="26"/>
          <w:shd w:val="clear" w:color="auto" w:fill="F5F5F5"/>
        </w:rPr>
      </w:pPr>
      <w:proofErr w:type="spellStart"/>
      <w:r w:rsidRPr="004B1293">
        <w:rPr>
          <w:color w:val="000000" w:themeColor="text1"/>
          <w:sz w:val="26"/>
          <w:szCs w:val="26"/>
          <w:shd w:val="clear" w:color="auto" w:fill="F5F5F5"/>
        </w:rPr>
        <w:t>Хижняк</w:t>
      </w:r>
      <w:proofErr w:type="spellEnd"/>
      <w:r w:rsidRPr="004B1293">
        <w:rPr>
          <w:color w:val="000000" w:themeColor="text1"/>
          <w:sz w:val="26"/>
          <w:szCs w:val="26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:rsidR="004B1293" w:rsidRPr="004B1293" w:rsidRDefault="004B1293" w:rsidP="004B1293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 w:themeColor="text1"/>
          <w:sz w:val="26"/>
          <w:szCs w:val="26"/>
        </w:rPr>
      </w:pPr>
    </w:p>
    <w:p w:rsidR="004B1293" w:rsidRPr="004B1293" w:rsidRDefault="004B1293" w:rsidP="004B1293">
      <w:pPr>
        <w:ind w:firstLine="397"/>
        <w:jc w:val="center"/>
        <w:rPr>
          <w:b/>
          <w:color w:val="000000" w:themeColor="text1"/>
          <w:sz w:val="26"/>
          <w:szCs w:val="26"/>
          <w:u w:val="single"/>
        </w:rPr>
      </w:pPr>
      <w:r w:rsidRPr="004B1293">
        <w:rPr>
          <w:b/>
          <w:color w:val="000000" w:themeColor="text1"/>
          <w:sz w:val="26"/>
          <w:szCs w:val="26"/>
          <w:u w:val="single"/>
        </w:rPr>
        <w:t>Лабораторна робота</w:t>
      </w:r>
    </w:p>
    <w:p w:rsidR="004B1293" w:rsidRPr="004B1293" w:rsidRDefault="004B1293" w:rsidP="004B1293">
      <w:pPr>
        <w:ind w:firstLine="397"/>
        <w:jc w:val="center"/>
        <w:rPr>
          <w:color w:val="000000" w:themeColor="text1"/>
          <w:sz w:val="26"/>
          <w:szCs w:val="26"/>
        </w:rPr>
      </w:pPr>
      <w:r w:rsidRPr="004B1293">
        <w:rPr>
          <w:b/>
          <w:bCs/>
          <w:color w:val="000000" w:themeColor="text1"/>
          <w:sz w:val="26"/>
          <w:szCs w:val="26"/>
        </w:rPr>
        <w:t>Загальні методи колекціонування гідробіологічного матеріалу. Проби і їх маркування. Фіксатори</w:t>
      </w:r>
    </w:p>
    <w:p w:rsidR="004B1293" w:rsidRPr="004B1293" w:rsidRDefault="004B1293" w:rsidP="004B1293">
      <w:pPr>
        <w:ind w:firstLine="397"/>
        <w:jc w:val="both"/>
        <w:rPr>
          <w:b/>
          <w:color w:val="000000" w:themeColor="text1"/>
          <w:sz w:val="26"/>
          <w:szCs w:val="26"/>
          <w:u w:val="single"/>
        </w:rPr>
      </w:pPr>
      <w:proofErr w:type="spellStart"/>
      <w:r w:rsidRPr="004B1293">
        <w:rPr>
          <w:bCs/>
          <w:color w:val="000000" w:themeColor="text1"/>
          <w:sz w:val="26"/>
          <w:szCs w:val="26"/>
        </w:rPr>
        <w:t>Курілов</w:t>
      </w:r>
      <w:proofErr w:type="spellEnd"/>
      <w:r w:rsidRPr="004B1293">
        <w:rPr>
          <w:bCs/>
          <w:color w:val="000000" w:themeColor="text1"/>
          <w:sz w:val="26"/>
          <w:szCs w:val="26"/>
        </w:rPr>
        <w:t xml:space="preserve"> О.В. </w:t>
      </w:r>
      <w:r w:rsidRPr="004B1293">
        <w:rPr>
          <w:color w:val="000000" w:themeColor="text1"/>
          <w:sz w:val="26"/>
          <w:szCs w:val="26"/>
        </w:rPr>
        <w:t>Методичні вказівки для лабораторних робіт по вивченню дисципліни «Гідробіологія». – Одеса, ОДЕКУ, 2010. – С. 6−11.</w:t>
      </w:r>
    </w:p>
    <w:p w:rsidR="004B1293" w:rsidRPr="004B1293" w:rsidRDefault="004B1293" w:rsidP="004B1293">
      <w:pPr>
        <w:ind w:firstLine="397"/>
        <w:jc w:val="both"/>
        <w:rPr>
          <w:i/>
          <w:color w:val="000000" w:themeColor="text1"/>
          <w:sz w:val="26"/>
          <w:szCs w:val="26"/>
        </w:rPr>
      </w:pPr>
    </w:p>
    <w:p w:rsidR="004B1293" w:rsidRPr="004B1293" w:rsidRDefault="004B1293" w:rsidP="004B1293">
      <w:pPr>
        <w:ind w:firstLine="397"/>
        <w:jc w:val="both"/>
        <w:rPr>
          <w:i/>
          <w:color w:val="000000" w:themeColor="text1"/>
          <w:sz w:val="26"/>
          <w:szCs w:val="26"/>
        </w:rPr>
      </w:pPr>
    </w:p>
    <w:p w:rsidR="004B1293" w:rsidRPr="004B1293" w:rsidRDefault="004B1293" w:rsidP="004B1293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4B1293">
        <w:rPr>
          <w:rFonts w:ascii="Times New Roman" w:hAnsi="Times New Roman"/>
          <w:color w:val="000000" w:themeColor="text1"/>
          <w:sz w:val="26"/>
          <w:szCs w:val="26"/>
          <w:u w:val="single"/>
        </w:rPr>
        <w:t>ЛАБОРАТОРНА РОБОТА№ 12</w:t>
      </w:r>
    </w:p>
    <w:p w:rsidR="004B1293" w:rsidRPr="004B1293" w:rsidRDefault="004B1293" w:rsidP="004B1293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  <w:sz w:val="26"/>
          <w:szCs w:val="26"/>
        </w:rPr>
      </w:pPr>
      <w:r w:rsidRPr="004B1293">
        <w:rPr>
          <w:b/>
          <w:color w:val="000000" w:themeColor="text1"/>
          <w:sz w:val="26"/>
          <w:szCs w:val="26"/>
        </w:rPr>
        <w:t>ТЕМА:</w:t>
      </w:r>
      <w:r w:rsidRPr="004B1293">
        <w:rPr>
          <w:color w:val="000000" w:themeColor="text1"/>
          <w:sz w:val="26"/>
          <w:szCs w:val="26"/>
        </w:rPr>
        <w:t xml:space="preserve"> ГІДРОБІОЦЕНОЗИ ЯК БІОЛОГІЧНІ СИСТЕМИ ГІДРОСФЕРИ</w:t>
      </w:r>
      <w:r w:rsidRPr="004B1293">
        <w:rPr>
          <w:b/>
          <w:color w:val="000000" w:themeColor="text1"/>
          <w:sz w:val="26"/>
          <w:szCs w:val="26"/>
        </w:rPr>
        <w:t xml:space="preserve"> </w:t>
      </w:r>
    </w:p>
    <w:p w:rsidR="004B1293" w:rsidRPr="004B1293" w:rsidRDefault="004B1293" w:rsidP="004B1293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  <w:sz w:val="26"/>
          <w:szCs w:val="26"/>
        </w:rPr>
      </w:pPr>
      <w:r w:rsidRPr="004B1293">
        <w:rPr>
          <w:b/>
          <w:color w:val="000000" w:themeColor="text1"/>
          <w:sz w:val="26"/>
          <w:szCs w:val="26"/>
        </w:rPr>
        <w:t>Теоретичні питання</w:t>
      </w:r>
    </w:p>
    <w:p w:rsidR="004B1293" w:rsidRPr="004B1293" w:rsidRDefault="004B1293" w:rsidP="004B1293">
      <w:pPr>
        <w:pStyle w:val="30"/>
        <w:numPr>
          <w:ilvl w:val="0"/>
          <w:numId w:val="10"/>
        </w:numPr>
        <w:spacing w:after="0"/>
        <w:ind w:left="0" w:firstLine="397"/>
        <w:rPr>
          <w:b/>
          <w:bCs/>
          <w:color w:val="000000" w:themeColor="text1"/>
          <w:sz w:val="26"/>
          <w:szCs w:val="26"/>
        </w:rPr>
      </w:pPr>
      <w:proofErr w:type="spellStart"/>
      <w:r w:rsidRPr="004B1293">
        <w:rPr>
          <w:color w:val="000000" w:themeColor="text1"/>
          <w:sz w:val="26"/>
          <w:szCs w:val="26"/>
        </w:rPr>
        <w:t>Загальна</w:t>
      </w:r>
      <w:proofErr w:type="spellEnd"/>
      <w:r w:rsidRPr="004B1293">
        <w:rPr>
          <w:color w:val="000000" w:themeColor="text1"/>
          <w:sz w:val="26"/>
          <w:szCs w:val="26"/>
        </w:rPr>
        <w:t xml:space="preserve"> характеристика</w:t>
      </w:r>
    </w:p>
    <w:p w:rsidR="004B1293" w:rsidRPr="004B1293" w:rsidRDefault="004B1293" w:rsidP="004B1293">
      <w:pPr>
        <w:pStyle w:val="30"/>
        <w:numPr>
          <w:ilvl w:val="0"/>
          <w:numId w:val="10"/>
        </w:numPr>
        <w:spacing w:after="0"/>
        <w:ind w:left="0" w:firstLine="397"/>
        <w:rPr>
          <w:b/>
          <w:bCs/>
          <w:color w:val="000000" w:themeColor="text1"/>
          <w:sz w:val="26"/>
          <w:szCs w:val="26"/>
        </w:rPr>
      </w:pPr>
      <w:proofErr w:type="spellStart"/>
      <w:r w:rsidRPr="004B1293">
        <w:rPr>
          <w:color w:val="000000" w:themeColor="text1"/>
          <w:sz w:val="26"/>
          <w:szCs w:val="26"/>
        </w:rPr>
        <w:t>Видова</w:t>
      </w:r>
      <w:proofErr w:type="spellEnd"/>
      <w:r w:rsidRPr="004B1293">
        <w:rPr>
          <w:color w:val="000000" w:themeColor="text1"/>
          <w:sz w:val="26"/>
          <w:szCs w:val="26"/>
        </w:rPr>
        <w:t xml:space="preserve"> </w:t>
      </w:r>
      <w:proofErr w:type="spellStart"/>
      <w:r w:rsidRPr="004B1293">
        <w:rPr>
          <w:color w:val="000000" w:themeColor="text1"/>
          <w:sz w:val="26"/>
          <w:szCs w:val="26"/>
        </w:rPr>
        <w:t>різноманітність</w:t>
      </w:r>
      <w:proofErr w:type="spellEnd"/>
    </w:p>
    <w:p w:rsidR="004B1293" w:rsidRPr="004B1293" w:rsidRDefault="004B1293" w:rsidP="004B1293">
      <w:pPr>
        <w:pStyle w:val="5"/>
        <w:widowControl w:val="0"/>
        <w:numPr>
          <w:ilvl w:val="0"/>
          <w:numId w:val="10"/>
        </w:numPr>
        <w:tabs>
          <w:tab w:val="left" w:pos="1212"/>
          <w:tab w:val="right" w:leader="dot" w:pos="6751"/>
        </w:tabs>
        <w:spacing w:after="0"/>
        <w:ind w:left="0" w:firstLine="397"/>
        <w:rPr>
          <w:color w:val="000000" w:themeColor="text1"/>
          <w:sz w:val="26"/>
          <w:szCs w:val="26"/>
        </w:rPr>
      </w:pPr>
      <w:hyperlink r:id="rId9" w:anchor="bookmark118" w:tooltip="Current Document" w:history="1">
        <w:proofErr w:type="spellStart"/>
        <w:r w:rsidRPr="004B1293">
          <w:rPr>
            <w:rStyle w:val="3"/>
            <w:rFonts w:eastAsiaTheme="minorHAnsi"/>
            <w:sz w:val="26"/>
            <w:szCs w:val="26"/>
          </w:rPr>
          <w:t>Гідробіоценози</w:t>
        </w:r>
        <w:proofErr w:type="spellEnd"/>
        <w:r w:rsidRPr="004B1293">
          <w:rPr>
            <w:rStyle w:val="3"/>
            <w:rFonts w:eastAsiaTheme="minorHAnsi"/>
            <w:sz w:val="26"/>
            <w:szCs w:val="26"/>
          </w:rPr>
          <w:t xml:space="preserve"> перехідних екологічних зон (</w:t>
        </w:r>
        <w:proofErr w:type="spellStart"/>
        <w:r w:rsidRPr="004B1293">
          <w:rPr>
            <w:rStyle w:val="3"/>
            <w:rFonts w:eastAsiaTheme="minorHAnsi"/>
            <w:sz w:val="26"/>
            <w:szCs w:val="26"/>
          </w:rPr>
          <w:t>екотонів</w:t>
        </w:r>
        <w:proofErr w:type="spellEnd"/>
        <w:r w:rsidRPr="004B1293">
          <w:rPr>
            <w:rStyle w:val="3"/>
            <w:rFonts w:eastAsiaTheme="minorHAnsi"/>
            <w:sz w:val="26"/>
            <w:szCs w:val="26"/>
          </w:rPr>
          <w:t>)</w:t>
        </w:r>
      </w:hyperlink>
    </w:p>
    <w:p w:rsidR="004B1293" w:rsidRPr="004B1293" w:rsidRDefault="004B1293" w:rsidP="004B1293">
      <w:pPr>
        <w:pStyle w:val="5"/>
        <w:widowControl w:val="0"/>
        <w:numPr>
          <w:ilvl w:val="0"/>
          <w:numId w:val="10"/>
        </w:numPr>
        <w:tabs>
          <w:tab w:val="left" w:pos="1212"/>
          <w:tab w:val="right" w:leader="dot" w:pos="6751"/>
        </w:tabs>
        <w:spacing w:after="0"/>
        <w:ind w:left="0" w:firstLine="397"/>
        <w:rPr>
          <w:color w:val="000000" w:themeColor="text1"/>
          <w:sz w:val="26"/>
          <w:szCs w:val="26"/>
        </w:rPr>
      </w:pPr>
      <w:hyperlink r:id="rId10" w:anchor="bookmark119" w:tooltip="Current Document" w:history="1">
        <w:r w:rsidRPr="004B1293">
          <w:rPr>
            <w:rStyle w:val="3"/>
            <w:rFonts w:eastAsiaTheme="minorHAnsi"/>
            <w:sz w:val="26"/>
            <w:szCs w:val="26"/>
          </w:rPr>
          <w:t xml:space="preserve">Структура </w:t>
        </w:r>
        <w:proofErr w:type="spellStart"/>
        <w:r w:rsidRPr="004B1293">
          <w:rPr>
            <w:rStyle w:val="3"/>
            <w:rFonts w:eastAsiaTheme="minorHAnsi"/>
            <w:sz w:val="26"/>
            <w:szCs w:val="26"/>
          </w:rPr>
          <w:t>гідробіоценозів</w:t>
        </w:r>
        <w:proofErr w:type="spellEnd"/>
      </w:hyperlink>
    </w:p>
    <w:p w:rsidR="004B1293" w:rsidRPr="004B1293" w:rsidRDefault="004B1293" w:rsidP="004B1293">
      <w:pPr>
        <w:pStyle w:val="5"/>
        <w:widowControl w:val="0"/>
        <w:numPr>
          <w:ilvl w:val="0"/>
          <w:numId w:val="10"/>
        </w:numPr>
        <w:tabs>
          <w:tab w:val="left" w:pos="1212"/>
          <w:tab w:val="right" w:leader="dot" w:pos="6751"/>
        </w:tabs>
        <w:spacing w:after="0"/>
        <w:ind w:left="0" w:firstLine="397"/>
        <w:rPr>
          <w:color w:val="000000" w:themeColor="text1"/>
          <w:sz w:val="26"/>
          <w:szCs w:val="26"/>
        </w:rPr>
      </w:pPr>
      <w:hyperlink r:id="rId11" w:anchor="bookmark120" w:tooltip="Current Document" w:history="1">
        <w:r w:rsidRPr="004B1293">
          <w:rPr>
            <w:rStyle w:val="a6"/>
            <w:iCs/>
            <w:color w:val="000000" w:themeColor="text1"/>
            <w:sz w:val="26"/>
            <w:szCs w:val="26"/>
          </w:rPr>
          <w:t>Взаємовідношення</w:t>
        </w:r>
        <w:r w:rsidRPr="004B1293">
          <w:rPr>
            <w:rStyle w:val="a6"/>
            <w:color w:val="000000" w:themeColor="text1"/>
            <w:sz w:val="26"/>
            <w:szCs w:val="26"/>
          </w:rPr>
          <w:t xml:space="preserve"> </w:t>
        </w:r>
        <w:proofErr w:type="spellStart"/>
        <w:r w:rsidRPr="004B1293">
          <w:rPr>
            <w:rStyle w:val="3"/>
            <w:rFonts w:eastAsiaTheme="minorHAnsi"/>
            <w:sz w:val="26"/>
            <w:szCs w:val="26"/>
          </w:rPr>
          <w:t>гідробіонтів</w:t>
        </w:r>
        <w:proofErr w:type="spellEnd"/>
        <w:r w:rsidRPr="004B1293">
          <w:rPr>
            <w:rStyle w:val="3"/>
            <w:rFonts w:eastAsiaTheme="minorHAnsi"/>
            <w:sz w:val="26"/>
            <w:szCs w:val="26"/>
          </w:rPr>
          <w:t xml:space="preserve"> в екосистемах</w:t>
        </w:r>
      </w:hyperlink>
    </w:p>
    <w:p w:rsidR="004B1293" w:rsidRPr="004B1293" w:rsidRDefault="004B1293" w:rsidP="004B1293">
      <w:pPr>
        <w:pStyle w:val="30"/>
        <w:numPr>
          <w:ilvl w:val="0"/>
          <w:numId w:val="10"/>
        </w:numPr>
        <w:spacing w:after="0"/>
        <w:ind w:left="0" w:firstLine="397"/>
        <w:rPr>
          <w:b/>
          <w:bCs/>
          <w:color w:val="000000" w:themeColor="text1"/>
          <w:sz w:val="26"/>
          <w:szCs w:val="26"/>
        </w:rPr>
      </w:pPr>
      <w:r w:rsidRPr="004B1293">
        <w:rPr>
          <w:color w:val="000000" w:themeColor="text1"/>
          <w:sz w:val="26"/>
          <w:szCs w:val="26"/>
        </w:rPr>
        <w:t xml:space="preserve">Роль </w:t>
      </w:r>
      <w:proofErr w:type="spellStart"/>
      <w:r w:rsidRPr="004B1293">
        <w:rPr>
          <w:color w:val="000000" w:themeColor="text1"/>
          <w:sz w:val="26"/>
          <w:szCs w:val="26"/>
        </w:rPr>
        <w:t>вищих</w:t>
      </w:r>
      <w:proofErr w:type="spellEnd"/>
      <w:r w:rsidRPr="004B1293">
        <w:rPr>
          <w:color w:val="000000" w:themeColor="text1"/>
          <w:sz w:val="26"/>
          <w:szCs w:val="26"/>
        </w:rPr>
        <w:t xml:space="preserve"> </w:t>
      </w:r>
      <w:proofErr w:type="spellStart"/>
      <w:r w:rsidRPr="004B1293">
        <w:rPr>
          <w:color w:val="000000" w:themeColor="text1"/>
          <w:sz w:val="26"/>
          <w:szCs w:val="26"/>
        </w:rPr>
        <w:t>хребетних</w:t>
      </w:r>
      <w:proofErr w:type="spellEnd"/>
      <w:r w:rsidRPr="004B1293">
        <w:rPr>
          <w:color w:val="000000" w:themeColor="text1"/>
          <w:sz w:val="26"/>
          <w:szCs w:val="26"/>
        </w:rPr>
        <w:t xml:space="preserve"> </w:t>
      </w:r>
      <w:proofErr w:type="spellStart"/>
      <w:r w:rsidRPr="004B1293">
        <w:rPr>
          <w:color w:val="000000" w:themeColor="text1"/>
          <w:sz w:val="26"/>
          <w:szCs w:val="26"/>
        </w:rPr>
        <w:t>тварин</w:t>
      </w:r>
      <w:proofErr w:type="spellEnd"/>
      <w:r w:rsidRPr="004B1293">
        <w:rPr>
          <w:color w:val="000000" w:themeColor="text1"/>
          <w:sz w:val="26"/>
          <w:szCs w:val="26"/>
        </w:rPr>
        <w:t xml:space="preserve"> у </w:t>
      </w:r>
      <w:proofErr w:type="spellStart"/>
      <w:r w:rsidRPr="004B1293">
        <w:rPr>
          <w:color w:val="000000" w:themeColor="text1"/>
          <w:sz w:val="26"/>
          <w:szCs w:val="26"/>
        </w:rPr>
        <w:t>біологічних</w:t>
      </w:r>
      <w:proofErr w:type="spellEnd"/>
      <w:r w:rsidRPr="004B1293">
        <w:rPr>
          <w:color w:val="000000" w:themeColor="text1"/>
          <w:sz w:val="26"/>
          <w:szCs w:val="26"/>
        </w:rPr>
        <w:t xml:space="preserve"> </w:t>
      </w:r>
      <w:proofErr w:type="spellStart"/>
      <w:r w:rsidRPr="004B1293">
        <w:rPr>
          <w:color w:val="000000" w:themeColor="text1"/>
          <w:sz w:val="26"/>
          <w:szCs w:val="26"/>
        </w:rPr>
        <w:t>процесах</w:t>
      </w:r>
      <w:proofErr w:type="spellEnd"/>
      <w:r w:rsidRPr="004B1293">
        <w:rPr>
          <w:color w:val="000000" w:themeColor="text1"/>
          <w:sz w:val="26"/>
          <w:szCs w:val="26"/>
        </w:rPr>
        <w:t xml:space="preserve"> </w:t>
      </w:r>
      <w:proofErr w:type="spellStart"/>
      <w:r w:rsidRPr="004B1293">
        <w:rPr>
          <w:color w:val="000000" w:themeColor="text1"/>
          <w:sz w:val="26"/>
          <w:szCs w:val="26"/>
        </w:rPr>
        <w:t>водних</w:t>
      </w:r>
      <w:proofErr w:type="spellEnd"/>
      <w:r w:rsidRPr="004B1293">
        <w:rPr>
          <w:color w:val="000000" w:themeColor="text1"/>
          <w:sz w:val="26"/>
          <w:szCs w:val="26"/>
        </w:rPr>
        <w:t xml:space="preserve"> </w:t>
      </w:r>
      <w:proofErr w:type="spellStart"/>
      <w:r w:rsidRPr="004B1293">
        <w:rPr>
          <w:color w:val="000000" w:themeColor="text1"/>
          <w:sz w:val="26"/>
          <w:szCs w:val="26"/>
        </w:rPr>
        <w:t>екосистем</w:t>
      </w:r>
      <w:proofErr w:type="spellEnd"/>
    </w:p>
    <w:p w:rsidR="004B1293" w:rsidRPr="004B1293" w:rsidRDefault="004B1293" w:rsidP="004B1293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bCs/>
          <w:color w:val="000000" w:themeColor="text1"/>
          <w:sz w:val="26"/>
          <w:szCs w:val="26"/>
        </w:rPr>
      </w:pPr>
    </w:p>
    <w:p w:rsidR="004B1293" w:rsidRPr="004B1293" w:rsidRDefault="004B1293" w:rsidP="004B129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6"/>
          <w:szCs w:val="26"/>
        </w:rPr>
      </w:pPr>
      <w:r w:rsidRPr="004B1293">
        <w:rPr>
          <w:b/>
          <w:bCs/>
          <w:color w:val="000000" w:themeColor="text1"/>
          <w:sz w:val="26"/>
          <w:szCs w:val="26"/>
        </w:rPr>
        <w:t>ЛІТЕРАТУРА</w:t>
      </w:r>
    </w:p>
    <w:p w:rsidR="004B1293" w:rsidRPr="004B1293" w:rsidRDefault="004B1293" w:rsidP="004B1293">
      <w:pPr>
        <w:pStyle w:val="Default"/>
        <w:numPr>
          <w:ilvl w:val="0"/>
          <w:numId w:val="11"/>
        </w:numPr>
        <w:ind w:left="0" w:firstLine="397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B1293">
        <w:rPr>
          <w:color w:val="000000" w:themeColor="text1"/>
          <w:sz w:val="26"/>
          <w:szCs w:val="26"/>
          <w:lang w:val="uk-UA"/>
        </w:rPr>
        <w:t>Курілов</w:t>
      </w:r>
      <w:proofErr w:type="spellEnd"/>
      <w:r w:rsidRPr="004B1293">
        <w:rPr>
          <w:color w:val="000000" w:themeColor="text1"/>
          <w:sz w:val="26"/>
          <w:szCs w:val="26"/>
          <w:lang w:val="uk-UA"/>
        </w:rPr>
        <w:t xml:space="preserve"> О.В. Гідробіологія: конспект лекцій. Ч. І. – Одеса, 2008. – 129 с.</w:t>
      </w:r>
    </w:p>
    <w:p w:rsidR="004B1293" w:rsidRPr="004B1293" w:rsidRDefault="004B1293" w:rsidP="004B1293">
      <w:pPr>
        <w:pStyle w:val="a3"/>
        <w:numPr>
          <w:ilvl w:val="0"/>
          <w:numId w:val="11"/>
        </w:numPr>
        <w:ind w:left="0" w:firstLine="397"/>
        <w:rPr>
          <w:color w:val="000000" w:themeColor="text1"/>
          <w:sz w:val="26"/>
          <w:szCs w:val="26"/>
        </w:rPr>
      </w:pPr>
      <w:proofErr w:type="spellStart"/>
      <w:r w:rsidRPr="004B1293">
        <w:rPr>
          <w:color w:val="000000" w:themeColor="text1"/>
          <w:sz w:val="26"/>
          <w:szCs w:val="26"/>
        </w:rPr>
        <w:t>Уваєва</w:t>
      </w:r>
      <w:proofErr w:type="spellEnd"/>
      <w:r w:rsidRPr="004B1293">
        <w:rPr>
          <w:color w:val="000000" w:themeColor="text1"/>
          <w:sz w:val="26"/>
          <w:szCs w:val="26"/>
        </w:rPr>
        <w:t xml:space="preserve"> О.І., Коцюба І.Г., </w:t>
      </w:r>
      <w:proofErr w:type="spellStart"/>
      <w:r w:rsidRPr="004B1293">
        <w:rPr>
          <w:color w:val="000000" w:themeColor="text1"/>
          <w:sz w:val="26"/>
          <w:szCs w:val="26"/>
        </w:rPr>
        <w:t>Єльнікова</w:t>
      </w:r>
      <w:proofErr w:type="spellEnd"/>
      <w:r w:rsidRPr="004B1293">
        <w:rPr>
          <w:color w:val="000000" w:themeColor="text1"/>
          <w:sz w:val="26"/>
          <w:szCs w:val="26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:rsidR="004B1293" w:rsidRPr="004B1293" w:rsidRDefault="004B1293" w:rsidP="004B1293">
      <w:pPr>
        <w:pStyle w:val="a3"/>
        <w:numPr>
          <w:ilvl w:val="0"/>
          <w:numId w:val="11"/>
        </w:numPr>
        <w:ind w:left="0" w:firstLine="397"/>
        <w:jc w:val="both"/>
        <w:rPr>
          <w:color w:val="000000" w:themeColor="text1"/>
          <w:sz w:val="26"/>
          <w:szCs w:val="26"/>
          <w:shd w:val="clear" w:color="auto" w:fill="F5F5F5"/>
        </w:rPr>
      </w:pPr>
      <w:proofErr w:type="spellStart"/>
      <w:r w:rsidRPr="004B1293">
        <w:rPr>
          <w:color w:val="000000" w:themeColor="text1"/>
          <w:sz w:val="26"/>
          <w:szCs w:val="26"/>
          <w:shd w:val="clear" w:color="auto" w:fill="F5F5F5"/>
        </w:rPr>
        <w:t>Хижняк</w:t>
      </w:r>
      <w:proofErr w:type="spellEnd"/>
      <w:r w:rsidRPr="004B1293">
        <w:rPr>
          <w:color w:val="000000" w:themeColor="text1"/>
          <w:sz w:val="26"/>
          <w:szCs w:val="26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:rsidR="004B1293" w:rsidRPr="004B1293" w:rsidRDefault="004B1293" w:rsidP="004B1293">
      <w:pPr>
        <w:ind w:firstLine="397"/>
        <w:jc w:val="both"/>
        <w:rPr>
          <w:color w:val="000000" w:themeColor="text1"/>
          <w:sz w:val="26"/>
          <w:szCs w:val="26"/>
        </w:rPr>
      </w:pPr>
    </w:p>
    <w:p w:rsidR="004B1293" w:rsidRPr="004B1293" w:rsidRDefault="004B1293" w:rsidP="004B1293">
      <w:pPr>
        <w:ind w:firstLine="397"/>
        <w:jc w:val="center"/>
        <w:rPr>
          <w:b/>
          <w:color w:val="000000" w:themeColor="text1"/>
          <w:sz w:val="26"/>
          <w:szCs w:val="26"/>
          <w:u w:val="single"/>
        </w:rPr>
      </w:pPr>
      <w:r w:rsidRPr="004B1293">
        <w:rPr>
          <w:b/>
          <w:color w:val="000000" w:themeColor="text1"/>
          <w:sz w:val="26"/>
          <w:szCs w:val="26"/>
          <w:u w:val="single"/>
        </w:rPr>
        <w:t>Лабораторна робота</w:t>
      </w:r>
    </w:p>
    <w:p w:rsidR="004B1293" w:rsidRPr="004B1293" w:rsidRDefault="004B1293" w:rsidP="004B1293">
      <w:pPr>
        <w:ind w:firstLine="397"/>
        <w:jc w:val="center"/>
        <w:rPr>
          <w:b/>
          <w:bCs/>
          <w:color w:val="000000" w:themeColor="text1"/>
          <w:sz w:val="26"/>
          <w:szCs w:val="26"/>
        </w:rPr>
      </w:pPr>
      <w:r w:rsidRPr="004B1293">
        <w:rPr>
          <w:b/>
          <w:bCs/>
          <w:color w:val="000000" w:themeColor="text1"/>
          <w:sz w:val="26"/>
          <w:szCs w:val="26"/>
        </w:rPr>
        <w:t>Принципи та методи цифрової обробки емпіричного матеріалу. Видове різноманіття та його оцінка</w:t>
      </w:r>
    </w:p>
    <w:p w:rsidR="004B1293" w:rsidRPr="004B1293" w:rsidRDefault="004B1293" w:rsidP="004B1293">
      <w:pPr>
        <w:ind w:firstLine="397"/>
        <w:rPr>
          <w:b/>
          <w:bCs/>
          <w:color w:val="000000" w:themeColor="text1"/>
          <w:sz w:val="26"/>
          <w:szCs w:val="26"/>
        </w:rPr>
      </w:pPr>
      <w:proofErr w:type="spellStart"/>
      <w:r w:rsidRPr="004B1293">
        <w:rPr>
          <w:bCs/>
          <w:color w:val="000000" w:themeColor="text1"/>
          <w:sz w:val="26"/>
          <w:szCs w:val="26"/>
        </w:rPr>
        <w:t>Курілов</w:t>
      </w:r>
      <w:proofErr w:type="spellEnd"/>
      <w:r w:rsidRPr="004B1293">
        <w:rPr>
          <w:bCs/>
          <w:color w:val="000000" w:themeColor="text1"/>
          <w:sz w:val="26"/>
          <w:szCs w:val="26"/>
        </w:rPr>
        <w:t xml:space="preserve"> О.В. </w:t>
      </w:r>
      <w:r w:rsidRPr="004B1293">
        <w:rPr>
          <w:color w:val="000000" w:themeColor="text1"/>
          <w:sz w:val="26"/>
          <w:szCs w:val="26"/>
        </w:rPr>
        <w:t>Методичні вказівки для лабораторних робіт по вивченню дисципліни «Гідробіологія». – Одеса, ОДЕКУ, 2010. – С. 12−17</w:t>
      </w:r>
    </w:p>
    <w:p w:rsidR="00E8482D" w:rsidRPr="004B1293" w:rsidRDefault="00E8482D" w:rsidP="004B1293"/>
    <w:sectPr w:rsidR="00E8482D" w:rsidRPr="004B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412C9"/>
    <w:multiLevelType w:val="hybridMultilevel"/>
    <w:tmpl w:val="BE0ED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34A9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A"/>
    <w:rsid w:val="00277C41"/>
    <w:rsid w:val="004B1293"/>
    <w:rsid w:val="00985E19"/>
    <w:rsid w:val="00E8482D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BD8B9-CF1C-4491-A978-4627F311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85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E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85E19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11">
    <w:name w:val="Зміст 1 Знак"/>
    <w:basedOn w:val="a0"/>
    <w:link w:val="12"/>
    <w:semiHidden/>
    <w:locked/>
    <w:rsid w:val="00985E19"/>
    <w:rPr>
      <w:rFonts w:ascii="Tahoma" w:eastAsia="Tahoma" w:hAnsi="Tahoma" w:cs="Times New Roman"/>
      <w:b/>
      <w:bCs/>
      <w:color w:val="000000" w:themeColor="text1"/>
      <w:sz w:val="24"/>
      <w:szCs w:val="24"/>
      <w:lang w:eastAsia="uk-UA" w:bidi="uk-UA"/>
    </w:rPr>
  </w:style>
  <w:style w:type="paragraph" w:styleId="12">
    <w:name w:val="toc 1"/>
    <w:basedOn w:val="a"/>
    <w:link w:val="11"/>
    <w:autoRedefine/>
    <w:semiHidden/>
    <w:unhideWhenUsed/>
    <w:rsid w:val="00985E19"/>
    <w:pPr>
      <w:tabs>
        <w:tab w:val="right" w:leader="dot" w:pos="6093"/>
      </w:tabs>
      <w:jc w:val="center"/>
    </w:pPr>
    <w:rPr>
      <w:rFonts w:ascii="Tahoma" w:eastAsia="Tahoma" w:hAnsi="Tahoma"/>
      <w:b/>
      <w:bCs/>
      <w:color w:val="000000" w:themeColor="text1"/>
      <w:lang w:val="ru-RU" w:eastAsia="uk-UA" w:bidi="uk-UA"/>
    </w:rPr>
  </w:style>
  <w:style w:type="paragraph" w:styleId="a3">
    <w:name w:val="List Paragraph"/>
    <w:basedOn w:val="a"/>
    <w:uiPriority w:val="34"/>
    <w:qFormat/>
    <w:rsid w:val="00985E19"/>
    <w:pPr>
      <w:ind w:left="720"/>
      <w:contextualSpacing/>
    </w:pPr>
  </w:style>
  <w:style w:type="character" w:customStyle="1" w:styleId="a4">
    <w:name w:val="Оглавление_"/>
    <w:basedOn w:val="a0"/>
    <w:link w:val="a5"/>
    <w:locked/>
    <w:rsid w:val="00985E1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985E19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val="ru-RU" w:eastAsia="en-US"/>
    </w:rPr>
  </w:style>
  <w:style w:type="character" w:customStyle="1" w:styleId="fontstyle48">
    <w:name w:val="fontstyle48"/>
    <w:basedOn w:val="a0"/>
    <w:rsid w:val="00985E19"/>
  </w:style>
  <w:style w:type="character" w:styleId="a6">
    <w:name w:val="Hyperlink"/>
    <w:basedOn w:val="a0"/>
    <w:uiPriority w:val="99"/>
    <w:semiHidden/>
    <w:unhideWhenUsed/>
    <w:rsid w:val="00985E19"/>
    <w:rPr>
      <w:color w:val="0000FF"/>
      <w:u w:val="single"/>
    </w:rPr>
  </w:style>
  <w:style w:type="paragraph" w:customStyle="1" w:styleId="Default">
    <w:name w:val="Default"/>
    <w:rsid w:val="00277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277C4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7C41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val="ru-RU" w:eastAsia="en-US"/>
    </w:rPr>
  </w:style>
  <w:style w:type="character" w:customStyle="1" w:styleId="23">
    <w:name w:val="Основной текст (2) + Курсив"/>
    <w:basedOn w:val="21"/>
    <w:rsid w:val="00277C41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styleId="a7">
    <w:name w:val="Emphasis"/>
    <w:basedOn w:val="a0"/>
    <w:uiPriority w:val="20"/>
    <w:qFormat/>
    <w:rsid w:val="00277C41"/>
    <w:rPr>
      <w:i/>
      <w:iCs/>
    </w:rPr>
  </w:style>
  <w:style w:type="paragraph" w:styleId="5">
    <w:name w:val="toc 5"/>
    <w:basedOn w:val="a"/>
    <w:next w:val="a"/>
    <w:autoRedefine/>
    <w:uiPriority w:val="39"/>
    <w:semiHidden/>
    <w:unhideWhenUsed/>
    <w:rsid w:val="004B1293"/>
    <w:pPr>
      <w:spacing w:after="100"/>
      <w:ind w:left="960"/>
    </w:pPr>
  </w:style>
  <w:style w:type="character" w:customStyle="1" w:styleId="3">
    <w:name w:val="Зміст 3 Знак"/>
    <w:basedOn w:val="a0"/>
    <w:link w:val="30"/>
    <w:uiPriority w:val="39"/>
    <w:semiHidden/>
    <w:locked/>
    <w:rsid w:val="004B1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toc 3"/>
    <w:basedOn w:val="a"/>
    <w:next w:val="a"/>
    <w:link w:val="3"/>
    <w:autoRedefine/>
    <w:uiPriority w:val="39"/>
    <w:semiHidden/>
    <w:unhideWhenUsed/>
    <w:rsid w:val="004B1293"/>
    <w:pPr>
      <w:spacing w:after="100"/>
      <w:ind w:left="4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2;&#1086;&#1081;&#1085;&#1072;&#1083;&#1086;&#1074;&#1080;&#1095;\&#1041;&#1086;&#1083;&#1086;&#1075;&#1110;&#1095;&#1085;&#1072;%20&#1086;&#1094;&#1110;&#1085;&#1082;&#1072;%20&#1103;&#1082;&#1086;&#1089;&#1090;&#1110;%20&#1074;&#1086;&#1076;&#1080;\!&#1045;&#1054;-2&#1052;&#1041;-&#1056;&#1054;&#1041;&#1054;&#1063;&#1048;&#1049;_&#1047;&#1054;&#1064;&#1048;&#1058;_202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&#1042;&#1086;&#1081;&#1085;&#1072;&#1083;&#1086;&#1074;&#1080;&#1095;\&#1041;&#1086;&#1083;&#1086;&#1075;&#1110;&#1095;&#1085;&#1072;%20&#1086;&#1094;&#1110;&#1085;&#1082;&#1072;%20&#1103;&#1082;&#1086;&#1089;&#1090;&#1110;%20&#1074;&#1086;&#1076;&#1080;\!&#1045;&#1054;-2&#1052;&#1041;-&#1056;&#1054;&#1041;&#1054;&#1063;&#1048;&#1049;_&#1047;&#1054;&#1064;&#1048;&#1058;_202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42;&#1086;&#1081;&#1085;&#1072;&#1083;&#1086;&#1074;&#1080;&#1095;\&#1041;&#1086;&#1083;&#1086;&#1075;&#1110;&#1095;&#1085;&#1072;%20&#1086;&#1094;&#1110;&#1085;&#1082;&#1072;%20&#1103;&#1082;&#1086;&#1089;&#1090;&#1110;%20&#1074;&#1086;&#1076;&#1080;\!&#1045;&#1054;-2&#1052;&#1041;-&#1056;&#1054;&#1041;&#1054;&#1063;&#1048;&#1049;_&#1047;&#1054;&#1064;&#1048;&#1058;_2022.docx" TargetMode="External"/><Relationship Id="rId11" Type="http://schemas.openxmlformats.org/officeDocument/2006/relationships/hyperlink" Target="file:///E:\&#1042;&#1086;&#1081;&#1085;&#1072;&#1083;&#1086;&#1074;&#1080;&#1095;\&#1041;&#1086;&#1083;&#1086;&#1075;&#1110;&#1095;&#1085;&#1072;%20&#1086;&#1094;&#1110;&#1085;&#1082;&#1072;%20&#1103;&#1082;&#1086;&#1089;&#1090;&#1110;%20&#1074;&#1086;&#1076;&#1080;\!&#1045;&#1054;-2&#1052;&#1041;-&#1056;&#1054;&#1041;&#1054;&#1063;&#1048;&#1049;_&#1047;&#1054;&#1064;&#1048;&#1058;_2022.docx" TargetMode="External"/><Relationship Id="rId5" Type="http://schemas.openxmlformats.org/officeDocument/2006/relationships/hyperlink" Target="file:///E:\&#1042;&#1086;&#1081;&#1085;&#1072;&#1083;&#1086;&#1074;&#1080;&#1095;\&#1041;&#1086;&#1083;&#1086;&#1075;&#1110;&#1095;&#1085;&#1072;%20&#1086;&#1094;&#1110;&#1085;&#1082;&#1072;%20&#1103;&#1082;&#1086;&#1089;&#1090;&#1110;%20&#1074;&#1086;&#1076;&#1080;\!&#1045;&#1054;-2&#1052;&#1041;-&#1056;&#1054;&#1041;&#1054;&#1063;&#1048;&#1049;_&#1047;&#1054;&#1064;&#1048;&#1058;_2022.docx" TargetMode="External"/><Relationship Id="rId10" Type="http://schemas.openxmlformats.org/officeDocument/2006/relationships/hyperlink" Target="file:///E:\&#1042;&#1086;&#1081;&#1085;&#1072;&#1083;&#1086;&#1074;&#1080;&#1095;\&#1041;&#1086;&#1083;&#1086;&#1075;&#1110;&#1095;&#1085;&#1072;%20&#1086;&#1094;&#1110;&#1085;&#1082;&#1072;%20&#1103;&#1082;&#1086;&#1089;&#1090;&#1110;%20&#1074;&#1086;&#1076;&#1080;\!&#1045;&#1054;-2&#1052;&#1041;-&#1056;&#1054;&#1041;&#1054;&#1063;&#1048;&#1049;_&#1047;&#1054;&#1064;&#1048;&#1058;_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42;&#1086;&#1081;&#1085;&#1072;&#1083;&#1086;&#1074;&#1080;&#1095;\&#1041;&#1086;&#1083;&#1086;&#1075;&#1110;&#1095;&#1085;&#1072;%20&#1086;&#1094;&#1110;&#1085;&#1082;&#1072;%20&#1103;&#1082;&#1086;&#1089;&#1090;&#1110;%20&#1074;&#1086;&#1076;&#1080;\!&#1045;&#1054;-2&#1052;&#1041;-&#1056;&#1054;&#1041;&#1054;&#1063;&#1048;&#1049;_&#1047;&#1054;&#1064;&#1048;&#1058;_2022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І М</dc:creator>
  <cp:keywords/>
  <dc:description/>
  <cp:lastModifiedBy>Литвин І М</cp:lastModifiedBy>
  <cp:revision>4</cp:revision>
  <dcterms:created xsi:type="dcterms:W3CDTF">2022-11-16T10:03:00Z</dcterms:created>
  <dcterms:modified xsi:type="dcterms:W3CDTF">2022-11-24T13:51:00Z</dcterms:modified>
</cp:coreProperties>
</file>