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F62" w:rsidRPr="008B2CCB" w:rsidRDefault="002B5F62" w:rsidP="002B5F6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2CCB">
        <w:rPr>
          <w:rFonts w:ascii="Times New Roman" w:hAnsi="Times New Roman" w:cs="Times New Roman"/>
          <w:b/>
          <w:sz w:val="28"/>
          <w:szCs w:val="28"/>
          <w:lang w:val="ru-RU"/>
        </w:rPr>
        <w:t>П. з.</w:t>
      </w:r>
      <w:r w:rsidR="000B76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B761D">
        <w:rPr>
          <w:rFonts w:ascii="Times New Roman" w:hAnsi="Times New Roman" w:cs="Times New Roman"/>
          <w:b/>
          <w:sz w:val="28"/>
          <w:szCs w:val="28"/>
          <w:lang w:val="ru-RU"/>
        </w:rPr>
        <w:t>сім</w:t>
      </w:r>
      <w:proofErr w:type="spellEnd"/>
      <w:r w:rsidR="000B761D">
        <w:rPr>
          <w:rFonts w:ascii="Times New Roman" w:hAnsi="Times New Roman" w:cs="Times New Roman"/>
          <w:b/>
          <w:sz w:val="28"/>
          <w:szCs w:val="28"/>
          <w:lang w:val="ru-RU"/>
        </w:rPr>
        <w:t>. п.</w:t>
      </w:r>
      <w:r w:rsidR="00FE7A5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23.11</w:t>
      </w:r>
      <w:bookmarkStart w:id="0" w:name="_GoBack"/>
      <w:bookmarkEnd w:id="0"/>
      <w:r w:rsidR="00EB6E86">
        <w:rPr>
          <w:rFonts w:ascii="Times New Roman" w:hAnsi="Times New Roman" w:cs="Times New Roman"/>
          <w:b/>
          <w:sz w:val="28"/>
          <w:szCs w:val="28"/>
          <w:lang w:val="ru-RU"/>
        </w:rPr>
        <w:t>.22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>Тести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Форма договору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батьками про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сплату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аліментів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дитину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усна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письмова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бути як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усна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, так і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письмова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; г)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письмова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нотаріально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посвідчена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Договір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припине</w:t>
      </w:r>
      <w:r w:rsidR="00BD7449">
        <w:rPr>
          <w:rFonts w:ascii="Times New Roman" w:hAnsi="Times New Roman" w:cs="Times New Roman"/>
          <w:sz w:val="28"/>
          <w:szCs w:val="28"/>
          <w:lang w:val="ru-RU"/>
        </w:rPr>
        <w:t>ння</w:t>
      </w:r>
      <w:proofErr w:type="spellEnd"/>
      <w:r w:rsidR="00BD7449">
        <w:rPr>
          <w:rFonts w:ascii="Times New Roman" w:hAnsi="Times New Roman" w:cs="Times New Roman"/>
          <w:sz w:val="28"/>
          <w:szCs w:val="28"/>
          <w:lang w:val="ru-RU"/>
        </w:rPr>
        <w:t xml:space="preserve"> права на </w:t>
      </w:r>
      <w:proofErr w:type="spellStart"/>
      <w:r w:rsidR="00BD7449">
        <w:rPr>
          <w:rFonts w:ascii="Times New Roman" w:hAnsi="Times New Roman" w:cs="Times New Roman"/>
          <w:sz w:val="28"/>
          <w:szCs w:val="28"/>
          <w:lang w:val="ru-RU"/>
        </w:rPr>
        <w:t>аліменти</w:t>
      </w:r>
      <w:proofErr w:type="spellEnd"/>
      <w:r w:rsidR="00BD7449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BD7449">
        <w:rPr>
          <w:rFonts w:ascii="Times New Roman" w:hAnsi="Times New Roman" w:cs="Times New Roman"/>
          <w:sz w:val="28"/>
          <w:szCs w:val="28"/>
          <w:lang w:val="ru-RU"/>
        </w:rPr>
        <w:t>дити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ни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з передачею права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нерухоме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майно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укладається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а) того з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батьків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, з ким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проживає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дитина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, і того з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батьків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проживає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окремо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неї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б) того з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батьків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проживає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окремо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в) того з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батьків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, з ким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проживає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дитина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, і того з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батьків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проживає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окремо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неї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; 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тако</w:t>
      </w:r>
      <w:r w:rsidR="00BD7449">
        <w:rPr>
          <w:rFonts w:ascii="Times New Roman" w:hAnsi="Times New Roman" w:cs="Times New Roman"/>
          <w:sz w:val="28"/>
          <w:szCs w:val="28"/>
          <w:lang w:val="ru-RU"/>
        </w:rPr>
        <w:t>ж</w:t>
      </w:r>
      <w:proofErr w:type="spellEnd"/>
      <w:r w:rsidR="00BD74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7449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="00BD7449"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="00BD7449">
        <w:rPr>
          <w:rFonts w:ascii="Times New Roman" w:hAnsi="Times New Roman" w:cs="Times New Roman"/>
          <w:sz w:val="28"/>
          <w:szCs w:val="28"/>
          <w:lang w:val="ru-RU"/>
        </w:rPr>
        <w:t>досягла</w:t>
      </w:r>
      <w:proofErr w:type="spellEnd"/>
      <w:r w:rsidR="00BD74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7449">
        <w:rPr>
          <w:rFonts w:ascii="Times New Roman" w:hAnsi="Times New Roman" w:cs="Times New Roman"/>
          <w:sz w:val="28"/>
          <w:szCs w:val="28"/>
          <w:lang w:val="ru-RU"/>
        </w:rPr>
        <w:t>чотирнад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цяти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договір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одностороннім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Наслідком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укладення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про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права на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аліменти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з передачею права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нерухоме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майно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є: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а) не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звільняє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того з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батьків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проживає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окремо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обов’язку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додаткових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витратах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дитину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звільняє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того з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батьків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проживає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окремо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обов’яз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- ку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додаткових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витратах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дитину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припинені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будь-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майнові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зобов’язання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припиняються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будь-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айнові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немайнові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зобов’язан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ня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стосовно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Доповнити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речення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абувачем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до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говором про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права на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аліменти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з передачею права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нерухоме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майно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є …».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Доповнити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речення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«У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невиконання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одним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бать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ків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свого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обов’язку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за договором про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сплату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аліментів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дитину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аліменти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стягуватися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підставі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…».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Доповнити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речення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«Форма договору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батьківських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прав та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обов’язків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них,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живає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окремо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ab/>
        <w:t>».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Задачі</w:t>
      </w:r>
      <w:proofErr w:type="spellEnd"/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Задача 1.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розірванн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шлюбу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подружжя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Вівчаренко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ній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7-річний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син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суду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залишений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проживати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матір’ю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. Батьки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домовилися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атько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зустрічатися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хлоп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чиком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двічі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місяць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. Через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хлопчика К.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Вівчаренко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вий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шла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заміж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і з метою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закріплення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стосунків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новим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чолові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- ком та хлопчиком почала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чинити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всілякі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перепони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спілкуванню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батька з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сином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. Вона не дозволяла хлопчику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гуляти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подвір’ї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міг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побачити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батько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потім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відвезла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своєї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матері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в село.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Дізнавшись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перебуває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си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батько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Г.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Вівчаренко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приї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хав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у село</w:t>
      </w:r>
      <w:proofErr w:type="gram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всупереч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запереченням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бабусі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забрав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сина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по- дала</w:t>
      </w:r>
      <w:proofErr w:type="gram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позов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до суду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відібранн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Батько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подав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зустріч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ний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позов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місця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проживання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сина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Яка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правова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оцінка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батька?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орган повинен бути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притягнутий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судом до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справі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? Яке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винесе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суд за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позовом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Задача 2.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розлучення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Л. Коваленко і М. Коваленко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вирішили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їхня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дитина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проживатиме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матір’ю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– О. Р. Куц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Подружжя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Коваленків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соб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домовилися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обов’язок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ба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тька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сплачувати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аліменти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припинено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обмін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автомобіль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5F62">
        <w:rPr>
          <w:rFonts w:ascii="Times New Roman" w:hAnsi="Times New Roman" w:cs="Times New Roman"/>
          <w:sz w:val="28"/>
          <w:szCs w:val="28"/>
        </w:rPr>
        <w:t>Mercedes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та гараж,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перейти у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. Вони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звернулися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нотаріуса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проха</w:t>
      </w:r>
      <w:r>
        <w:rPr>
          <w:rFonts w:ascii="Times New Roman" w:hAnsi="Times New Roman" w:cs="Times New Roman"/>
          <w:sz w:val="28"/>
          <w:szCs w:val="28"/>
          <w:lang w:val="ru-RU"/>
        </w:rPr>
        <w:t>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посвідчити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говір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нотаріус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посвідчити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такий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договір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Задача 3. Р. Дорохов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ви</w:t>
      </w:r>
      <w:r>
        <w:rPr>
          <w:rFonts w:ascii="Times New Roman" w:hAnsi="Times New Roman" w:cs="Times New Roman"/>
          <w:sz w:val="28"/>
          <w:szCs w:val="28"/>
          <w:lang w:val="ru-RU"/>
        </w:rPr>
        <w:t>кликаний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навчаєть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син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Вчителька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поскаржилася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батькові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хлопчик пога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но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навчається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бешкетує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школі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, тому вона просить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застосувати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необхідні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виховні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заходи до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. Але Р. Дорохов не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погодився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вважаючи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треба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викликати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матір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хлопчика,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бо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проживає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з нею і вона повинна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займ</w:t>
      </w:r>
      <w:r w:rsidR="00BD7449">
        <w:rPr>
          <w:rFonts w:ascii="Times New Roman" w:hAnsi="Times New Roman" w:cs="Times New Roman"/>
          <w:sz w:val="28"/>
          <w:szCs w:val="28"/>
          <w:lang w:val="ru-RU"/>
        </w:rPr>
        <w:t>атися</w:t>
      </w:r>
      <w:proofErr w:type="spellEnd"/>
      <w:r w:rsidR="00BD74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7449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BD74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7449">
        <w:rPr>
          <w:rFonts w:ascii="Times New Roman" w:hAnsi="Times New Roman" w:cs="Times New Roman"/>
          <w:sz w:val="28"/>
          <w:szCs w:val="28"/>
          <w:lang w:val="ru-RU"/>
        </w:rPr>
        <w:t>вихован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ням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того, батьки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три роки не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перебувають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шлюбі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мешкають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окремо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правильними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доводи Р. Дорохова?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>Задача 4. Савченко І. подал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позов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Савченка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начення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місця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проживання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їхнього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11-річного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сина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Савченко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Сергія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вимагала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син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проживав з нею,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посилаючись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на те,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вона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перебувала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шлюбі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відповіда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чем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, але за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ініціативи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шлюб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розірвано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Відповідач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пі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- шов з дому, почав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жити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іншою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жінкою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і забрав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собою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їхнього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сина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Відповідач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негативно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впливає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сина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постійно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налаштовує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матері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ро</w:t>
      </w:r>
      <w:r>
        <w:rPr>
          <w:rFonts w:ascii="Times New Roman" w:hAnsi="Times New Roman" w:cs="Times New Roman"/>
          <w:sz w:val="28"/>
          <w:szCs w:val="28"/>
          <w:lang w:val="ru-RU"/>
        </w:rPr>
        <w:t>звиває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почуття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ненавис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ті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неї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Відповідач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позов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заперечував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вважаючи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го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дружина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йому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зрадила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негід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займатися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вихован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ням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сина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Опитаний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у судовому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Савченко С. пояснив,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бажає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залишитися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прожи</w:t>
      </w:r>
      <w:r>
        <w:rPr>
          <w:rFonts w:ascii="Times New Roman" w:hAnsi="Times New Roman" w:cs="Times New Roman"/>
          <w:sz w:val="28"/>
          <w:szCs w:val="28"/>
          <w:lang w:val="ru-RU"/>
        </w:rPr>
        <w:t>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батьком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лю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бить свою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матір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вирішити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цю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справу?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>Задача 5. П</w:t>
      </w:r>
      <w:proofErr w:type="spellStart"/>
      <w:r w:rsidRPr="002B5F6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>ля роз</w:t>
      </w:r>
      <w:proofErr w:type="spellStart"/>
      <w:r w:rsidRPr="002B5F62">
        <w:rPr>
          <w:rFonts w:ascii="Times New Roman" w:hAnsi="Times New Roman" w:cs="Times New Roman"/>
          <w:sz w:val="28"/>
          <w:szCs w:val="28"/>
        </w:rPr>
        <w:t>i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рвання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шлюбу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proofErr w:type="spellStart"/>
      <w:r w:rsidRPr="002B5F6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ж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подружжям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Борисенк</w:t>
      </w:r>
      <w:r w:rsidRPr="002B5F6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їхній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син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залишився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проживати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з мат</w:t>
      </w:r>
      <w:proofErr w:type="spellStart"/>
      <w:r w:rsidRPr="002B5F62">
        <w:rPr>
          <w:rFonts w:ascii="Times New Roman" w:hAnsi="Times New Roman" w:cs="Times New Roman"/>
          <w:sz w:val="28"/>
          <w:szCs w:val="28"/>
        </w:rPr>
        <w:t>i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’ю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участь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Бори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сенка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В. у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вихованн</w:t>
      </w:r>
      <w:r w:rsidRPr="002B5F6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батьки не д</w:t>
      </w:r>
      <w:proofErr w:type="spellStart"/>
      <w:r w:rsidRPr="002B5F62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>йшли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Бо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рисенко В.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звернувся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до суду</w:t>
      </w:r>
      <w:proofErr w:type="gram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заявою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>, в як</w:t>
      </w:r>
      <w:proofErr w:type="spellStart"/>
      <w:r w:rsidRPr="002B5F62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й просив суд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встанови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порядок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зд</w:t>
      </w:r>
      <w:r w:rsidRPr="002B5F62">
        <w:rPr>
          <w:rFonts w:ascii="Times New Roman" w:hAnsi="Times New Roman" w:cs="Times New Roman"/>
          <w:sz w:val="28"/>
          <w:szCs w:val="28"/>
        </w:rPr>
        <w:t>i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йснення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батьк</w:t>
      </w:r>
      <w:r w:rsidRPr="002B5F62">
        <w:rPr>
          <w:rFonts w:ascii="Times New Roman" w:hAnsi="Times New Roman" w:cs="Times New Roman"/>
          <w:sz w:val="28"/>
          <w:szCs w:val="28"/>
        </w:rPr>
        <w:t>i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вських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прав.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>Суд в</w:t>
      </w:r>
      <w:proofErr w:type="spellStart"/>
      <w:r w:rsidRPr="002B5F62">
        <w:rPr>
          <w:rFonts w:ascii="Times New Roman" w:hAnsi="Times New Roman" w:cs="Times New Roman"/>
          <w:sz w:val="28"/>
          <w:szCs w:val="28"/>
        </w:rPr>
        <w:t>i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дмовив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прийнятт</w:t>
      </w:r>
      <w:r w:rsidRPr="002B5F6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заяви,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вказавши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пит</w:t>
      </w:r>
      <w:r>
        <w:rPr>
          <w:rFonts w:ascii="Times New Roman" w:hAnsi="Times New Roman" w:cs="Times New Roman"/>
          <w:sz w:val="28"/>
          <w:szCs w:val="28"/>
          <w:lang w:val="ru-RU"/>
        </w:rPr>
        <w:t>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вир</w:t>
      </w:r>
      <w:proofErr w:type="spellStart"/>
      <w:r w:rsidRPr="002B5F62">
        <w:rPr>
          <w:rFonts w:ascii="Times New Roman" w:hAnsi="Times New Roman" w:cs="Times New Roman"/>
          <w:sz w:val="28"/>
          <w:szCs w:val="28"/>
        </w:rPr>
        <w:t>i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шення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участ</w:t>
      </w:r>
      <w:r w:rsidRPr="002B5F6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батьк</w:t>
      </w:r>
      <w:r w:rsidRPr="002B5F6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в у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вихованн</w:t>
      </w:r>
      <w:r w:rsidRPr="002B5F62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нале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жить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виняткової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компетенц</w:t>
      </w:r>
      <w:r w:rsidRPr="002B5F6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>ї орган</w:t>
      </w:r>
      <w:proofErr w:type="spellStart"/>
      <w:r w:rsidRPr="002B5F6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>в оп</w:t>
      </w:r>
      <w:proofErr w:type="spellStart"/>
      <w:r w:rsidRPr="002B5F62">
        <w:rPr>
          <w:rFonts w:ascii="Times New Roman" w:hAnsi="Times New Roman" w:cs="Times New Roman"/>
          <w:sz w:val="28"/>
          <w:szCs w:val="28"/>
        </w:rPr>
        <w:t>i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ки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proofErr w:type="spellStart"/>
      <w:r w:rsidRPr="002B5F62">
        <w:rPr>
          <w:rFonts w:ascii="Times New Roman" w:hAnsi="Times New Roman" w:cs="Times New Roman"/>
          <w:sz w:val="28"/>
          <w:szCs w:val="28"/>
        </w:rPr>
        <w:t>i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клування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правильно вчинив суд?</w:t>
      </w:r>
    </w:p>
    <w:p w:rsidR="00F65E23" w:rsidRDefault="00F65E23" w:rsidP="00F65E23">
      <w:pPr>
        <w:pStyle w:val="a5"/>
        <w:numPr>
          <w:ilvl w:val="1"/>
          <w:numId w:val="1"/>
        </w:numPr>
        <w:tabs>
          <w:tab w:val="left" w:pos="1676"/>
        </w:tabs>
        <w:spacing w:before="47"/>
        <w:ind w:left="1675" w:hanging="286"/>
        <w:rPr>
          <w:sz w:val="32"/>
        </w:rPr>
      </w:pPr>
      <w:r>
        <w:rPr>
          <w:sz w:val="32"/>
        </w:rPr>
        <w:t>Розгадати</w:t>
      </w:r>
      <w:r>
        <w:rPr>
          <w:spacing w:val="-4"/>
          <w:sz w:val="32"/>
        </w:rPr>
        <w:t xml:space="preserve"> </w:t>
      </w:r>
      <w:r>
        <w:rPr>
          <w:sz w:val="32"/>
        </w:rPr>
        <w:t>кросворд.</w:t>
      </w:r>
    </w:p>
    <w:p w:rsidR="00F65E23" w:rsidRDefault="00F65E23" w:rsidP="00F65E23">
      <w:pPr>
        <w:rPr>
          <w:sz w:val="32"/>
        </w:rPr>
        <w:sectPr w:rsidR="00F65E23">
          <w:pgSz w:w="11910" w:h="16840"/>
          <w:pgMar w:top="1040" w:right="1020" w:bottom="1040" w:left="1020" w:header="0" w:footer="857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878787"/>
          <w:left w:val="single" w:sz="4" w:space="0" w:color="878787"/>
          <w:bottom w:val="single" w:sz="4" w:space="0" w:color="878787"/>
          <w:right w:val="single" w:sz="4" w:space="0" w:color="878787"/>
          <w:insideH w:val="single" w:sz="4" w:space="0" w:color="878787"/>
          <w:insideV w:val="single" w:sz="4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507"/>
        <w:gridCol w:w="502"/>
        <w:gridCol w:w="502"/>
        <w:gridCol w:w="505"/>
        <w:gridCol w:w="504"/>
        <w:gridCol w:w="504"/>
        <w:gridCol w:w="504"/>
        <w:gridCol w:w="504"/>
        <w:gridCol w:w="504"/>
        <w:gridCol w:w="504"/>
        <w:gridCol w:w="504"/>
        <w:gridCol w:w="506"/>
        <w:gridCol w:w="504"/>
        <w:gridCol w:w="506"/>
        <w:gridCol w:w="501"/>
        <w:gridCol w:w="506"/>
        <w:gridCol w:w="504"/>
      </w:tblGrid>
      <w:tr w:rsidR="00F65E23" w:rsidTr="00F65E23">
        <w:trPr>
          <w:trHeight w:val="501"/>
        </w:trPr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hideMark/>
          </w:tcPr>
          <w:p w:rsidR="00F65E23" w:rsidRDefault="00F65E23">
            <w:pPr>
              <w:pStyle w:val="TableParagraph"/>
              <w:spacing w:before="4"/>
              <w:ind w:left="2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</w:tr>
      <w:tr w:rsidR="00F65E23" w:rsidTr="00F65E23">
        <w:trPr>
          <w:trHeight w:val="499"/>
        </w:trPr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</w:tr>
      <w:tr w:rsidR="00F65E23" w:rsidTr="00F65E23">
        <w:trPr>
          <w:trHeight w:val="501"/>
        </w:trPr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hideMark/>
          </w:tcPr>
          <w:p w:rsidR="00F65E23" w:rsidRDefault="00F65E23">
            <w:pPr>
              <w:pStyle w:val="TableParagraph"/>
              <w:spacing w:before="4"/>
              <w:ind w:left="4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</w:tr>
      <w:tr w:rsidR="00F65E23" w:rsidTr="00F65E23">
        <w:trPr>
          <w:trHeight w:val="498"/>
        </w:trPr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</w:tr>
      <w:tr w:rsidR="00F65E23" w:rsidTr="00F65E23">
        <w:trPr>
          <w:trHeight w:val="501"/>
        </w:trPr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</w:tr>
      <w:tr w:rsidR="00F65E23" w:rsidTr="00F65E23">
        <w:trPr>
          <w:trHeight w:val="498"/>
        </w:trPr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hideMark/>
          </w:tcPr>
          <w:p w:rsidR="00F65E23" w:rsidRDefault="00F65E23">
            <w:pPr>
              <w:pStyle w:val="TableParagraph"/>
              <w:spacing w:before="4"/>
              <w:ind w:left="4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</w:tr>
      <w:tr w:rsidR="00F65E23" w:rsidTr="00F65E23">
        <w:trPr>
          <w:trHeight w:val="501"/>
        </w:trPr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</w:tr>
      <w:tr w:rsidR="00F65E23" w:rsidTr="00F65E23">
        <w:trPr>
          <w:trHeight w:val="498"/>
        </w:trPr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hideMark/>
          </w:tcPr>
          <w:p w:rsidR="00F65E23" w:rsidRDefault="00F65E23">
            <w:pPr>
              <w:pStyle w:val="TableParagraph"/>
              <w:spacing w:before="4"/>
              <w:ind w:left="6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hideMark/>
          </w:tcPr>
          <w:p w:rsidR="00F65E23" w:rsidRDefault="00F65E23">
            <w:pPr>
              <w:pStyle w:val="TableParagraph"/>
              <w:spacing w:before="4"/>
              <w:ind w:left="4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hideMark/>
          </w:tcPr>
          <w:p w:rsidR="00F65E23" w:rsidRDefault="00F65E23">
            <w:pPr>
              <w:pStyle w:val="TableParagraph"/>
              <w:spacing w:before="4"/>
              <w:ind w:left="2"/>
              <w:rPr>
                <w:sz w:val="21"/>
              </w:rPr>
            </w:pPr>
            <w:r>
              <w:rPr>
                <w:sz w:val="21"/>
              </w:rPr>
              <w:t>9/10</w:t>
            </w: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hideMark/>
          </w:tcPr>
          <w:p w:rsidR="00F65E23" w:rsidRDefault="00F65E23">
            <w:pPr>
              <w:pStyle w:val="TableParagraph"/>
              <w:spacing w:before="4"/>
              <w:ind w:left="7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</w:tr>
      <w:tr w:rsidR="00F65E23" w:rsidTr="00F65E23">
        <w:trPr>
          <w:trHeight w:val="501"/>
        </w:trPr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</w:tr>
      <w:tr w:rsidR="00F65E23" w:rsidTr="00F65E23">
        <w:trPr>
          <w:trHeight w:val="498"/>
        </w:trPr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hideMark/>
          </w:tcPr>
          <w:p w:rsidR="00F65E23" w:rsidRDefault="00F65E23">
            <w:pPr>
              <w:pStyle w:val="TableParagraph"/>
              <w:spacing w:before="4"/>
              <w:ind w:left="2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</w:tr>
      <w:tr w:rsidR="00F65E23" w:rsidTr="00F65E23">
        <w:trPr>
          <w:trHeight w:val="501"/>
        </w:trPr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</w:tr>
      <w:tr w:rsidR="00F65E23" w:rsidTr="00F65E23">
        <w:trPr>
          <w:trHeight w:val="498"/>
        </w:trPr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hideMark/>
          </w:tcPr>
          <w:p w:rsidR="00F65E23" w:rsidRDefault="00F65E23">
            <w:pPr>
              <w:pStyle w:val="TableParagraph"/>
              <w:spacing w:before="4"/>
              <w:ind w:left="4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07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hideMark/>
          </w:tcPr>
          <w:p w:rsidR="00F65E23" w:rsidRDefault="00F65E23">
            <w:pPr>
              <w:pStyle w:val="TableParagraph"/>
              <w:spacing w:before="4"/>
              <w:ind w:left="3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505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hideMark/>
          </w:tcPr>
          <w:p w:rsidR="00F65E23" w:rsidRDefault="00F65E23">
            <w:pPr>
              <w:pStyle w:val="TableParagraph"/>
              <w:spacing w:before="4"/>
              <w:ind w:left="3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501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</w:tr>
      <w:tr w:rsidR="00F65E23" w:rsidTr="00F65E23">
        <w:trPr>
          <w:trHeight w:val="501"/>
        </w:trPr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</w:tr>
      <w:tr w:rsidR="00F65E23" w:rsidTr="00F65E23">
        <w:trPr>
          <w:trHeight w:val="498"/>
        </w:trPr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hideMark/>
          </w:tcPr>
          <w:p w:rsidR="00F65E23" w:rsidRDefault="00F65E23">
            <w:pPr>
              <w:pStyle w:val="TableParagraph"/>
              <w:spacing w:before="4"/>
              <w:ind w:left="2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</w:tr>
      <w:tr w:rsidR="00F65E23" w:rsidTr="00F65E23">
        <w:trPr>
          <w:trHeight w:val="501"/>
        </w:trPr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</w:tr>
      <w:tr w:rsidR="00F65E23" w:rsidTr="00F65E23">
        <w:trPr>
          <w:trHeight w:val="498"/>
        </w:trPr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</w:tr>
      <w:tr w:rsidR="00F65E23" w:rsidTr="00F65E23">
        <w:trPr>
          <w:trHeight w:val="501"/>
        </w:trPr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</w:tr>
      <w:tr w:rsidR="00F65E23" w:rsidTr="00F65E23">
        <w:trPr>
          <w:trHeight w:val="498"/>
        </w:trPr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</w:tr>
      <w:tr w:rsidR="00F65E23" w:rsidTr="00F65E23">
        <w:trPr>
          <w:trHeight w:val="501"/>
        </w:trPr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hideMark/>
          </w:tcPr>
          <w:p w:rsidR="00F65E23" w:rsidRDefault="00F65E23">
            <w:pPr>
              <w:pStyle w:val="TableParagraph"/>
              <w:spacing w:before="4"/>
              <w:ind w:left="6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</w:tr>
      <w:tr w:rsidR="00F65E23" w:rsidTr="00F65E23">
        <w:trPr>
          <w:trHeight w:val="501"/>
        </w:trPr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7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2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5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1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6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  <w:tc>
          <w:tcPr>
            <w:tcW w:w="504" w:type="dxa"/>
            <w:tcBorders>
              <w:top w:val="single" w:sz="4" w:space="0" w:color="878787"/>
              <w:left w:val="single" w:sz="4" w:space="0" w:color="878787"/>
              <w:bottom w:val="single" w:sz="4" w:space="0" w:color="878787"/>
              <w:right w:val="single" w:sz="4" w:space="0" w:color="878787"/>
            </w:tcBorders>
            <w:shd w:val="clear" w:color="auto" w:fill="BABABA"/>
          </w:tcPr>
          <w:p w:rsidR="00F65E23" w:rsidRDefault="00F65E23">
            <w:pPr>
              <w:pStyle w:val="TableParagraph"/>
              <w:rPr>
                <w:sz w:val="30"/>
              </w:rPr>
            </w:pPr>
          </w:p>
        </w:tc>
      </w:tr>
    </w:tbl>
    <w:p w:rsidR="00F65E23" w:rsidRDefault="00F65E23" w:rsidP="00F65E23">
      <w:pPr>
        <w:pStyle w:val="a3"/>
        <w:spacing w:before="10"/>
        <w:ind w:left="0"/>
        <w:rPr>
          <w:sz w:val="13"/>
        </w:rPr>
      </w:pPr>
    </w:p>
    <w:p w:rsidR="00F65E23" w:rsidRDefault="00F65E23" w:rsidP="00F65E23">
      <w:pPr>
        <w:pStyle w:val="4"/>
        <w:spacing w:before="85"/>
        <w:ind w:left="821"/>
      </w:pPr>
      <w:r>
        <w:t>По</w:t>
      </w:r>
      <w:r>
        <w:rPr>
          <w:spacing w:val="-5"/>
        </w:rPr>
        <w:t xml:space="preserve"> </w:t>
      </w:r>
      <w:r>
        <w:t>вертикалі:</w:t>
      </w:r>
    </w:p>
    <w:p w:rsidR="00F65E23" w:rsidRDefault="00F65E23" w:rsidP="00F65E23">
      <w:pPr>
        <w:pStyle w:val="a5"/>
        <w:numPr>
          <w:ilvl w:val="0"/>
          <w:numId w:val="2"/>
        </w:numPr>
        <w:tabs>
          <w:tab w:val="left" w:pos="1196"/>
        </w:tabs>
        <w:spacing w:before="31" w:line="264" w:lineRule="auto"/>
        <w:ind w:right="688" w:firstLine="708"/>
        <w:jc w:val="both"/>
        <w:rPr>
          <w:sz w:val="32"/>
        </w:rPr>
      </w:pPr>
      <w:r>
        <w:rPr>
          <w:sz w:val="32"/>
        </w:rPr>
        <w:t>Юридичні факти, які змінюють сімейні правовідносини,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-1"/>
          <w:sz w:val="32"/>
        </w:rPr>
        <w:t xml:space="preserve"> </w:t>
      </w:r>
      <w:r>
        <w:rPr>
          <w:sz w:val="32"/>
        </w:rPr>
        <w:t>вже</w:t>
      </w:r>
      <w:r>
        <w:rPr>
          <w:spacing w:val="-1"/>
          <w:sz w:val="32"/>
        </w:rPr>
        <w:t xml:space="preserve"> </w:t>
      </w:r>
      <w:r>
        <w:rPr>
          <w:sz w:val="32"/>
        </w:rPr>
        <w:t>існували.</w:t>
      </w:r>
    </w:p>
    <w:p w:rsidR="00F65E23" w:rsidRDefault="00F65E23" w:rsidP="00F65E23">
      <w:pPr>
        <w:pStyle w:val="a5"/>
        <w:numPr>
          <w:ilvl w:val="0"/>
          <w:numId w:val="2"/>
        </w:numPr>
        <w:tabs>
          <w:tab w:val="left" w:pos="1143"/>
        </w:tabs>
        <w:spacing w:line="264" w:lineRule="auto"/>
        <w:ind w:right="685" w:firstLine="708"/>
        <w:jc w:val="both"/>
        <w:rPr>
          <w:sz w:val="32"/>
        </w:rPr>
      </w:pPr>
      <w:r>
        <w:rPr>
          <w:sz w:val="32"/>
        </w:rPr>
        <w:t>Скільки років діє позовна давність у справах про визнання</w:t>
      </w:r>
      <w:r>
        <w:rPr>
          <w:spacing w:val="-77"/>
          <w:sz w:val="32"/>
        </w:rPr>
        <w:t xml:space="preserve"> </w:t>
      </w:r>
      <w:r>
        <w:rPr>
          <w:sz w:val="32"/>
        </w:rPr>
        <w:t>материнства, починаючи від дня, коли особа дізналася або могла</w:t>
      </w:r>
      <w:r>
        <w:rPr>
          <w:spacing w:val="1"/>
          <w:sz w:val="32"/>
        </w:rPr>
        <w:t xml:space="preserve"> </w:t>
      </w:r>
      <w:r>
        <w:rPr>
          <w:sz w:val="32"/>
        </w:rPr>
        <w:t>дізнатися,</w:t>
      </w:r>
      <w:r>
        <w:rPr>
          <w:spacing w:val="-1"/>
          <w:sz w:val="32"/>
        </w:rPr>
        <w:t xml:space="preserve"> </w:t>
      </w:r>
      <w:r>
        <w:rPr>
          <w:sz w:val="32"/>
        </w:rPr>
        <w:t>що є матір’ю</w:t>
      </w:r>
      <w:r>
        <w:rPr>
          <w:spacing w:val="1"/>
          <w:sz w:val="32"/>
        </w:rPr>
        <w:t xml:space="preserve"> </w:t>
      </w:r>
      <w:r>
        <w:rPr>
          <w:sz w:val="32"/>
        </w:rPr>
        <w:t>дитини?</w:t>
      </w:r>
    </w:p>
    <w:p w:rsidR="00F65E23" w:rsidRDefault="00F65E23" w:rsidP="00F65E23">
      <w:pPr>
        <w:pStyle w:val="a5"/>
        <w:numPr>
          <w:ilvl w:val="0"/>
          <w:numId w:val="2"/>
        </w:numPr>
        <w:tabs>
          <w:tab w:val="left" w:pos="1189"/>
        </w:tabs>
        <w:spacing w:line="264" w:lineRule="auto"/>
        <w:ind w:right="684" w:firstLine="708"/>
        <w:jc w:val="both"/>
        <w:rPr>
          <w:sz w:val="32"/>
        </w:rPr>
      </w:pPr>
      <w:r>
        <w:rPr>
          <w:sz w:val="32"/>
        </w:rPr>
        <w:t>Застосування особою засобів протидії, які не заборонені</w:t>
      </w:r>
      <w:r>
        <w:rPr>
          <w:spacing w:val="1"/>
          <w:sz w:val="32"/>
        </w:rPr>
        <w:t xml:space="preserve"> </w:t>
      </w:r>
      <w:r>
        <w:rPr>
          <w:sz w:val="32"/>
        </w:rPr>
        <w:t>законом</w:t>
      </w:r>
      <w:r>
        <w:rPr>
          <w:spacing w:val="-2"/>
          <w:sz w:val="32"/>
        </w:rPr>
        <w:t xml:space="preserve"> </w:t>
      </w:r>
      <w:r>
        <w:rPr>
          <w:sz w:val="32"/>
        </w:rPr>
        <w:t>та</w:t>
      </w:r>
      <w:r>
        <w:rPr>
          <w:spacing w:val="-3"/>
          <w:sz w:val="32"/>
        </w:rPr>
        <w:t xml:space="preserve"> </w:t>
      </w:r>
      <w:r>
        <w:rPr>
          <w:sz w:val="32"/>
        </w:rPr>
        <w:t>не суперечать</w:t>
      </w:r>
      <w:r>
        <w:rPr>
          <w:spacing w:val="-2"/>
          <w:sz w:val="32"/>
        </w:rPr>
        <w:t xml:space="preserve"> </w:t>
      </w:r>
      <w:r>
        <w:rPr>
          <w:sz w:val="32"/>
        </w:rPr>
        <w:t>моральним</w:t>
      </w:r>
      <w:r>
        <w:rPr>
          <w:spacing w:val="-3"/>
          <w:sz w:val="32"/>
        </w:rPr>
        <w:t xml:space="preserve"> </w:t>
      </w:r>
      <w:r>
        <w:rPr>
          <w:sz w:val="32"/>
        </w:rPr>
        <w:t>засадам суспільства.</w:t>
      </w:r>
    </w:p>
    <w:p w:rsidR="00F65E23" w:rsidRDefault="00F65E23" w:rsidP="00F65E23">
      <w:pPr>
        <w:pStyle w:val="a5"/>
        <w:numPr>
          <w:ilvl w:val="0"/>
          <w:numId w:val="3"/>
        </w:numPr>
        <w:tabs>
          <w:tab w:val="left" w:pos="1148"/>
        </w:tabs>
        <w:spacing w:line="264" w:lineRule="auto"/>
        <w:ind w:right="687" w:firstLine="708"/>
        <w:jc w:val="both"/>
        <w:rPr>
          <w:sz w:val="32"/>
        </w:rPr>
      </w:pPr>
      <w:r>
        <w:rPr>
          <w:sz w:val="32"/>
        </w:rPr>
        <w:t>Певний період чи момент часу, з яким пов’язані юридичні</w:t>
      </w:r>
      <w:r>
        <w:rPr>
          <w:spacing w:val="-77"/>
          <w:sz w:val="32"/>
        </w:rPr>
        <w:t xml:space="preserve"> </w:t>
      </w:r>
      <w:r>
        <w:rPr>
          <w:sz w:val="32"/>
        </w:rPr>
        <w:t>наслідки.</w:t>
      </w:r>
    </w:p>
    <w:p w:rsidR="00F65E23" w:rsidRPr="00F65E23" w:rsidRDefault="00F65E23" w:rsidP="00F65E23">
      <w:pPr>
        <w:spacing w:line="264" w:lineRule="auto"/>
        <w:rPr>
          <w:sz w:val="32"/>
          <w:lang w:val="ru-RU"/>
        </w:rPr>
        <w:sectPr w:rsidR="00F65E23" w:rsidRPr="00F65E23">
          <w:pgSz w:w="11910" w:h="16840"/>
          <w:pgMar w:top="1120" w:right="1020" w:bottom="1040" w:left="1020" w:header="0" w:footer="857" w:gutter="0"/>
          <w:cols w:space="720"/>
        </w:sectPr>
      </w:pPr>
    </w:p>
    <w:p w:rsidR="00F65E23" w:rsidRDefault="00F65E23" w:rsidP="00F65E23">
      <w:pPr>
        <w:pStyle w:val="a5"/>
        <w:numPr>
          <w:ilvl w:val="0"/>
          <w:numId w:val="3"/>
        </w:numPr>
        <w:tabs>
          <w:tab w:val="left" w:pos="1741"/>
        </w:tabs>
        <w:spacing w:before="66" w:line="264" w:lineRule="auto"/>
        <w:ind w:left="682" w:right="108" w:firstLine="707"/>
        <w:jc w:val="both"/>
        <w:rPr>
          <w:sz w:val="32"/>
        </w:rPr>
      </w:pPr>
      <w:r>
        <w:rPr>
          <w:sz w:val="32"/>
        </w:rPr>
        <w:lastRenderedPageBreak/>
        <w:t>Основні засади, керівні ідеї, відповідно до яких здійсню-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ється</w:t>
      </w:r>
      <w:proofErr w:type="spellEnd"/>
      <w:r>
        <w:rPr>
          <w:spacing w:val="-3"/>
          <w:sz w:val="32"/>
        </w:rPr>
        <w:t xml:space="preserve"> </w:t>
      </w:r>
      <w:r>
        <w:rPr>
          <w:sz w:val="32"/>
        </w:rPr>
        <w:t>правове</w:t>
      </w:r>
      <w:r>
        <w:rPr>
          <w:spacing w:val="-3"/>
          <w:sz w:val="32"/>
        </w:rPr>
        <w:t xml:space="preserve"> </w:t>
      </w:r>
      <w:r>
        <w:rPr>
          <w:sz w:val="32"/>
        </w:rPr>
        <w:t>регулювання</w:t>
      </w:r>
      <w:r>
        <w:rPr>
          <w:spacing w:val="2"/>
          <w:sz w:val="32"/>
        </w:rPr>
        <w:t xml:space="preserve"> </w:t>
      </w:r>
      <w:r>
        <w:rPr>
          <w:sz w:val="32"/>
        </w:rPr>
        <w:t>сімейних</w:t>
      </w:r>
      <w:r>
        <w:rPr>
          <w:spacing w:val="-3"/>
          <w:sz w:val="32"/>
        </w:rPr>
        <w:t xml:space="preserve"> </w:t>
      </w:r>
      <w:r>
        <w:rPr>
          <w:sz w:val="32"/>
        </w:rPr>
        <w:t>суспільних</w:t>
      </w:r>
      <w:r>
        <w:rPr>
          <w:spacing w:val="-3"/>
          <w:sz w:val="32"/>
        </w:rPr>
        <w:t xml:space="preserve"> </w:t>
      </w:r>
      <w:r>
        <w:rPr>
          <w:sz w:val="32"/>
        </w:rPr>
        <w:t>відносин.</w:t>
      </w:r>
    </w:p>
    <w:p w:rsidR="00F65E23" w:rsidRDefault="00F65E23" w:rsidP="00F65E23">
      <w:pPr>
        <w:pStyle w:val="a3"/>
        <w:spacing w:before="2"/>
        <w:ind w:left="1390"/>
        <w:jc w:val="both"/>
      </w:pPr>
      <w:r>
        <w:t>10.</w:t>
      </w:r>
      <w:r>
        <w:rPr>
          <w:spacing w:val="-7"/>
        </w:rPr>
        <w:t xml:space="preserve"> </w:t>
      </w:r>
      <w:r>
        <w:t>Учасник</w:t>
      </w:r>
      <w:r>
        <w:rPr>
          <w:spacing w:val="-5"/>
        </w:rPr>
        <w:t xml:space="preserve"> </w:t>
      </w:r>
      <w:r>
        <w:t>сімейних</w:t>
      </w:r>
      <w:r>
        <w:rPr>
          <w:spacing w:val="-5"/>
        </w:rPr>
        <w:t xml:space="preserve"> </w:t>
      </w:r>
      <w:r>
        <w:t>правовідносин.</w:t>
      </w:r>
    </w:p>
    <w:p w:rsidR="00F65E23" w:rsidRDefault="00F65E23" w:rsidP="00F65E23">
      <w:pPr>
        <w:pStyle w:val="a5"/>
        <w:numPr>
          <w:ilvl w:val="0"/>
          <w:numId w:val="4"/>
        </w:numPr>
        <w:tabs>
          <w:tab w:val="left" w:pos="1887"/>
        </w:tabs>
        <w:spacing w:before="35" w:line="264" w:lineRule="auto"/>
        <w:ind w:right="118" w:firstLine="707"/>
        <w:jc w:val="both"/>
        <w:rPr>
          <w:sz w:val="32"/>
        </w:rPr>
      </w:pPr>
      <w:r>
        <w:rPr>
          <w:sz w:val="32"/>
        </w:rPr>
        <w:t>Метод правового регулювання, що впливає на поведінку</w:t>
      </w:r>
      <w:r>
        <w:rPr>
          <w:spacing w:val="1"/>
          <w:sz w:val="32"/>
        </w:rPr>
        <w:t xml:space="preserve"> </w:t>
      </w:r>
      <w:r>
        <w:rPr>
          <w:sz w:val="32"/>
        </w:rPr>
        <w:t>суб’єктів шляхом надання дозволів, вільного визначення мети та</w:t>
      </w:r>
      <w:r>
        <w:rPr>
          <w:spacing w:val="1"/>
          <w:sz w:val="32"/>
        </w:rPr>
        <w:t xml:space="preserve"> </w:t>
      </w:r>
      <w:r>
        <w:rPr>
          <w:sz w:val="32"/>
        </w:rPr>
        <w:t>власного</w:t>
      </w:r>
      <w:r>
        <w:rPr>
          <w:spacing w:val="-4"/>
          <w:sz w:val="32"/>
        </w:rPr>
        <w:t xml:space="preserve"> </w:t>
      </w:r>
      <w:r>
        <w:rPr>
          <w:sz w:val="32"/>
        </w:rPr>
        <w:t>вибору</w:t>
      </w:r>
      <w:r>
        <w:rPr>
          <w:spacing w:val="-4"/>
          <w:sz w:val="32"/>
        </w:rPr>
        <w:t xml:space="preserve"> </w:t>
      </w:r>
      <w:r>
        <w:rPr>
          <w:sz w:val="32"/>
        </w:rPr>
        <w:t>учасниками</w:t>
      </w:r>
      <w:r>
        <w:rPr>
          <w:spacing w:val="-6"/>
          <w:sz w:val="32"/>
        </w:rPr>
        <w:t xml:space="preserve"> </w:t>
      </w:r>
      <w:r>
        <w:rPr>
          <w:sz w:val="32"/>
        </w:rPr>
        <w:t>сімейних</w:t>
      </w:r>
      <w:r>
        <w:rPr>
          <w:spacing w:val="-5"/>
          <w:sz w:val="32"/>
        </w:rPr>
        <w:t xml:space="preserve"> </w:t>
      </w:r>
      <w:r>
        <w:rPr>
          <w:sz w:val="32"/>
        </w:rPr>
        <w:t>відносин</w:t>
      </w:r>
      <w:r>
        <w:rPr>
          <w:spacing w:val="-6"/>
          <w:sz w:val="32"/>
        </w:rPr>
        <w:t xml:space="preserve"> </w:t>
      </w:r>
      <w:r>
        <w:rPr>
          <w:sz w:val="32"/>
        </w:rPr>
        <w:t>своєї</w:t>
      </w:r>
      <w:r>
        <w:rPr>
          <w:spacing w:val="-4"/>
          <w:sz w:val="32"/>
        </w:rPr>
        <w:t xml:space="preserve"> </w:t>
      </w:r>
      <w:r>
        <w:rPr>
          <w:sz w:val="32"/>
        </w:rPr>
        <w:t>поведінки.</w:t>
      </w:r>
    </w:p>
    <w:p w:rsidR="00F65E23" w:rsidRDefault="00F65E23" w:rsidP="00F65E23">
      <w:pPr>
        <w:pStyle w:val="a5"/>
        <w:numPr>
          <w:ilvl w:val="0"/>
          <w:numId w:val="4"/>
        </w:numPr>
        <w:tabs>
          <w:tab w:val="left" w:pos="1901"/>
        </w:tabs>
        <w:spacing w:line="264" w:lineRule="auto"/>
        <w:ind w:right="111" w:firstLine="707"/>
        <w:jc w:val="both"/>
        <w:rPr>
          <w:sz w:val="32"/>
        </w:rPr>
      </w:pPr>
      <w:r>
        <w:rPr>
          <w:sz w:val="32"/>
        </w:rPr>
        <w:t>Вид правовідносин, які визнаються сімейними, хоча во-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ни</w:t>
      </w:r>
      <w:proofErr w:type="spellEnd"/>
      <w:r>
        <w:rPr>
          <w:spacing w:val="-3"/>
          <w:sz w:val="32"/>
        </w:rPr>
        <w:t xml:space="preserve"> </w:t>
      </w:r>
      <w:r>
        <w:rPr>
          <w:sz w:val="32"/>
        </w:rPr>
        <w:t>виникають</w:t>
      </w:r>
      <w:r>
        <w:rPr>
          <w:spacing w:val="-1"/>
          <w:sz w:val="32"/>
        </w:rPr>
        <w:t xml:space="preserve"> </w:t>
      </w:r>
      <w:r>
        <w:rPr>
          <w:sz w:val="32"/>
        </w:rPr>
        <w:t>за</w:t>
      </w:r>
      <w:r>
        <w:rPr>
          <w:spacing w:val="1"/>
          <w:sz w:val="32"/>
        </w:rPr>
        <w:t xml:space="preserve"> </w:t>
      </w:r>
      <w:r>
        <w:rPr>
          <w:sz w:val="32"/>
        </w:rPr>
        <w:t>межами</w:t>
      </w:r>
      <w:r>
        <w:rPr>
          <w:spacing w:val="-2"/>
          <w:sz w:val="32"/>
        </w:rPr>
        <w:t xml:space="preserve"> </w:t>
      </w:r>
      <w:r>
        <w:rPr>
          <w:sz w:val="32"/>
        </w:rPr>
        <w:t>сім’ї.</w:t>
      </w:r>
    </w:p>
    <w:p w:rsidR="00F65E23" w:rsidRDefault="00F65E23" w:rsidP="00F65E23">
      <w:pPr>
        <w:pStyle w:val="a3"/>
        <w:spacing w:before="5"/>
        <w:ind w:left="0"/>
        <w:rPr>
          <w:sz w:val="31"/>
        </w:rPr>
      </w:pPr>
    </w:p>
    <w:p w:rsidR="00F65E23" w:rsidRDefault="00F65E23" w:rsidP="00F65E23">
      <w:pPr>
        <w:pStyle w:val="4"/>
      </w:pPr>
      <w:r>
        <w:t>По</w:t>
      </w:r>
      <w:r>
        <w:rPr>
          <w:spacing w:val="-7"/>
        </w:rPr>
        <w:t xml:space="preserve"> </w:t>
      </w:r>
      <w:r>
        <w:t>горизонталі:</w:t>
      </w:r>
    </w:p>
    <w:p w:rsidR="00F65E23" w:rsidRDefault="00F65E23" w:rsidP="00F65E23">
      <w:pPr>
        <w:pStyle w:val="a5"/>
        <w:numPr>
          <w:ilvl w:val="0"/>
          <w:numId w:val="5"/>
        </w:numPr>
        <w:tabs>
          <w:tab w:val="left" w:pos="1764"/>
        </w:tabs>
        <w:spacing w:before="31" w:line="264" w:lineRule="auto"/>
        <w:ind w:right="117" w:firstLine="707"/>
        <w:jc w:val="both"/>
        <w:rPr>
          <w:sz w:val="32"/>
        </w:rPr>
      </w:pPr>
      <w:r>
        <w:rPr>
          <w:sz w:val="32"/>
        </w:rPr>
        <w:t>Основне джерело сімейного права, що визначає основні</w:t>
      </w:r>
      <w:r>
        <w:rPr>
          <w:spacing w:val="1"/>
          <w:sz w:val="32"/>
        </w:rPr>
        <w:t xml:space="preserve"> </w:t>
      </w:r>
      <w:r>
        <w:rPr>
          <w:sz w:val="32"/>
        </w:rPr>
        <w:t>засади</w:t>
      </w:r>
      <w:r>
        <w:rPr>
          <w:spacing w:val="-2"/>
          <w:sz w:val="32"/>
        </w:rPr>
        <w:t xml:space="preserve"> </w:t>
      </w:r>
      <w:r>
        <w:rPr>
          <w:sz w:val="32"/>
        </w:rPr>
        <w:t>всієї</w:t>
      </w:r>
      <w:r>
        <w:rPr>
          <w:spacing w:val="1"/>
          <w:sz w:val="32"/>
        </w:rPr>
        <w:t xml:space="preserve"> </w:t>
      </w:r>
      <w:r>
        <w:rPr>
          <w:sz w:val="32"/>
        </w:rPr>
        <w:t>правової</w:t>
      </w:r>
      <w:r>
        <w:rPr>
          <w:spacing w:val="-1"/>
          <w:sz w:val="32"/>
        </w:rPr>
        <w:t xml:space="preserve"> </w:t>
      </w:r>
      <w:r>
        <w:rPr>
          <w:sz w:val="32"/>
        </w:rPr>
        <w:t>системи</w:t>
      </w:r>
      <w:r>
        <w:rPr>
          <w:spacing w:val="-3"/>
          <w:sz w:val="32"/>
        </w:rPr>
        <w:t xml:space="preserve"> </w:t>
      </w:r>
      <w:r>
        <w:rPr>
          <w:sz w:val="32"/>
        </w:rPr>
        <w:t>держави.</w:t>
      </w:r>
    </w:p>
    <w:p w:rsidR="00F65E23" w:rsidRDefault="00F65E23" w:rsidP="00F65E23">
      <w:pPr>
        <w:pStyle w:val="a5"/>
        <w:numPr>
          <w:ilvl w:val="0"/>
          <w:numId w:val="5"/>
        </w:numPr>
        <w:tabs>
          <w:tab w:val="left" w:pos="1750"/>
        </w:tabs>
        <w:spacing w:line="264" w:lineRule="auto"/>
        <w:ind w:right="120" w:firstLine="707"/>
        <w:jc w:val="both"/>
        <w:rPr>
          <w:sz w:val="32"/>
        </w:rPr>
      </w:pPr>
      <w:r>
        <w:rPr>
          <w:sz w:val="32"/>
        </w:rPr>
        <w:t>Один із суб’єктів захисту сімейних прав, що стосуються</w:t>
      </w:r>
      <w:r>
        <w:rPr>
          <w:spacing w:val="1"/>
          <w:sz w:val="32"/>
        </w:rPr>
        <w:t xml:space="preserve"> </w:t>
      </w:r>
      <w:r>
        <w:rPr>
          <w:sz w:val="32"/>
        </w:rPr>
        <w:t>переважно</w:t>
      </w:r>
      <w:r>
        <w:rPr>
          <w:spacing w:val="-2"/>
          <w:sz w:val="32"/>
        </w:rPr>
        <w:t xml:space="preserve"> </w:t>
      </w:r>
      <w:r>
        <w:rPr>
          <w:sz w:val="32"/>
        </w:rPr>
        <w:t>договірних</w:t>
      </w:r>
      <w:r>
        <w:rPr>
          <w:spacing w:val="-1"/>
          <w:sz w:val="32"/>
        </w:rPr>
        <w:t xml:space="preserve"> </w:t>
      </w:r>
      <w:r>
        <w:rPr>
          <w:sz w:val="32"/>
        </w:rPr>
        <w:t>зобов’язань.</w:t>
      </w:r>
    </w:p>
    <w:p w:rsidR="00F65E23" w:rsidRDefault="00F65E23" w:rsidP="00F65E23">
      <w:pPr>
        <w:pStyle w:val="a5"/>
        <w:numPr>
          <w:ilvl w:val="0"/>
          <w:numId w:val="5"/>
        </w:numPr>
        <w:tabs>
          <w:tab w:val="left" w:pos="1743"/>
        </w:tabs>
        <w:spacing w:before="1" w:line="264" w:lineRule="auto"/>
        <w:ind w:right="111" w:firstLine="707"/>
        <w:jc w:val="both"/>
        <w:rPr>
          <w:sz w:val="32"/>
        </w:rPr>
      </w:pPr>
      <w:r>
        <w:rPr>
          <w:sz w:val="32"/>
        </w:rPr>
        <w:t xml:space="preserve">Законодавчо забезпечена можливість особи </w:t>
      </w:r>
      <w:proofErr w:type="spellStart"/>
      <w:r>
        <w:rPr>
          <w:sz w:val="32"/>
        </w:rPr>
        <w:t>використову</w:t>
      </w:r>
      <w:proofErr w:type="spellEnd"/>
      <w:r>
        <w:rPr>
          <w:sz w:val="32"/>
        </w:rPr>
        <w:t>-</w:t>
      </w:r>
      <w:r>
        <w:rPr>
          <w:spacing w:val="1"/>
          <w:sz w:val="32"/>
        </w:rPr>
        <w:t xml:space="preserve"> </w:t>
      </w:r>
      <w:r>
        <w:rPr>
          <w:sz w:val="32"/>
        </w:rPr>
        <w:t>вати</w:t>
      </w:r>
      <w:r>
        <w:rPr>
          <w:spacing w:val="1"/>
          <w:sz w:val="32"/>
        </w:rPr>
        <w:t xml:space="preserve"> </w:t>
      </w:r>
      <w:r>
        <w:rPr>
          <w:sz w:val="32"/>
        </w:rPr>
        <w:t>правоохоронні</w:t>
      </w:r>
      <w:r>
        <w:rPr>
          <w:spacing w:val="1"/>
          <w:sz w:val="32"/>
        </w:rPr>
        <w:t xml:space="preserve"> </w:t>
      </w:r>
      <w:r>
        <w:rPr>
          <w:sz w:val="32"/>
        </w:rPr>
        <w:t>засоби</w:t>
      </w:r>
      <w:r>
        <w:rPr>
          <w:spacing w:val="1"/>
          <w:sz w:val="32"/>
        </w:rPr>
        <w:t xml:space="preserve"> </w:t>
      </w:r>
      <w:r>
        <w:rPr>
          <w:sz w:val="32"/>
        </w:rPr>
        <w:t>для</w:t>
      </w:r>
      <w:r>
        <w:rPr>
          <w:spacing w:val="1"/>
          <w:sz w:val="32"/>
        </w:rPr>
        <w:t xml:space="preserve"> </w:t>
      </w:r>
      <w:r>
        <w:rPr>
          <w:sz w:val="32"/>
        </w:rPr>
        <w:t>відновлення</w:t>
      </w:r>
      <w:r>
        <w:rPr>
          <w:spacing w:val="1"/>
          <w:sz w:val="32"/>
        </w:rPr>
        <w:t xml:space="preserve"> </w:t>
      </w:r>
      <w:r>
        <w:rPr>
          <w:sz w:val="32"/>
        </w:rPr>
        <w:t>свого</w:t>
      </w:r>
      <w:r>
        <w:rPr>
          <w:spacing w:val="1"/>
          <w:sz w:val="32"/>
        </w:rPr>
        <w:t xml:space="preserve"> </w:t>
      </w:r>
      <w:r>
        <w:rPr>
          <w:sz w:val="32"/>
        </w:rPr>
        <w:t>порушеного</w:t>
      </w:r>
      <w:r>
        <w:rPr>
          <w:spacing w:val="-77"/>
          <w:sz w:val="32"/>
        </w:rPr>
        <w:t xml:space="preserve"> </w:t>
      </w:r>
      <w:r>
        <w:rPr>
          <w:sz w:val="32"/>
        </w:rPr>
        <w:t>права</w:t>
      </w:r>
      <w:r>
        <w:rPr>
          <w:spacing w:val="-2"/>
          <w:sz w:val="32"/>
        </w:rPr>
        <w:t xml:space="preserve"> </w:t>
      </w:r>
      <w:r>
        <w:rPr>
          <w:sz w:val="32"/>
        </w:rPr>
        <w:t>або його визнання.</w:t>
      </w:r>
    </w:p>
    <w:p w:rsidR="00F65E23" w:rsidRDefault="00F65E23" w:rsidP="00F65E23">
      <w:pPr>
        <w:pStyle w:val="a3"/>
        <w:ind w:left="1390"/>
        <w:jc w:val="both"/>
      </w:pPr>
      <w:r>
        <w:t>9.</w:t>
      </w:r>
      <w:r>
        <w:rPr>
          <w:spacing w:val="18"/>
        </w:rPr>
        <w:t xml:space="preserve"> </w:t>
      </w:r>
      <w:r>
        <w:t>Орган,</w:t>
      </w:r>
      <w:r>
        <w:rPr>
          <w:spacing w:val="98"/>
        </w:rPr>
        <w:t xml:space="preserve"> </w:t>
      </w:r>
      <w:r>
        <w:t>що</w:t>
      </w:r>
      <w:r>
        <w:rPr>
          <w:spacing w:val="98"/>
        </w:rPr>
        <w:t xml:space="preserve"> </w:t>
      </w:r>
      <w:r>
        <w:t>здійснює</w:t>
      </w:r>
      <w:r>
        <w:rPr>
          <w:spacing w:val="95"/>
        </w:rPr>
        <w:t xml:space="preserve"> </w:t>
      </w:r>
      <w:r>
        <w:t>основну</w:t>
      </w:r>
      <w:r>
        <w:rPr>
          <w:spacing w:val="98"/>
        </w:rPr>
        <w:t xml:space="preserve"> </w:t>
      </w:r>
      <w:r>
        <w:t>форму</w:t>
      </w:r>
      <w:r>
        <w:rPr>
          <w:spacing w:val="96"/>
        </w:rPr>
        <w:t xml:space="preserve"> </w:t>
      </w:r>
      <w:r>
        <w:t>захисту</w:t>
      </w:r>
      <w:r>
        <w:rPr>
          <w:spacing w:val="97"/>
        </w:rPr>
        <w:t xml:space="preserve"> </w:t>
      </w:r>
      <w:r>
        <w:t>сімейних</w:t>
      </w:r>
    </w:p>
    <w:p w:rsidR="00F65E23" w:rsidRDefault="00F65E23" w:rsidP="00F65E23">
      <w:pPr>
        <w:pStyle w:val="a3"/>
        <w:spacing w:before="36"/>
      </w:pPr>
      <w:r>
        <w:t>прав.</w:t>
      </w:r>
    </w:p>
    <w:p w:rsidR="00F65E23" w:rsidRDefault="00F65E23" w:rsidP="00F65E23">
      <w:pPr>
        <w:pStyle w:val="a5"/>
        <w:numPr>
          <w:ilvl w:val="0"/>
          <w:numId w:val="6"/>
        </w:numPr>
        <w:tabs>
          <w:tab w:val="left" w:pos="1889"/>
        </w:tabs>
        <w:spacing w:before="37"/>
        <w:rPr>
          <w:sz w:val="32"/>
        </w:rPr>
      </w:pPr>
      <w:r>
        <w:rPr>
          <w:sz w:val="32"/>
        </w:rPr>
        <w:t>Мінімальний</w:t>
      </w:r>
      <w:r>
        <w:rPr>
          <w:spacing w:val="16"/>
          <w:sz w:val="32"/>
        </w:rPr>
        <w:t xml:space="preserve"> </w:t>
      </w:r>
      <w:r>
        <w:rPr>
          <w:sz w:val="32"/>
        </w:rPr>
        <w:t>вік</w:t>
      </w:r>
      <w:r>
        <w:rPr>
          <w:spacing w:val="17"/>
          <w:sz w:val="32"/>
        </w:rPr>
        <w:t xml:space="preserve"> </w:t>
      </w:r>
      <w:r>
        <w:rPr>
          <w:sz w:val="32"/>
        </w:rPr>
        <w:t>особи,</w:t>
      </w:r>
      <w:r>
        <w:rPr>
          <w:spacing w:val="16"/>
          <w:sz w:val="32"/>
        </w:rPr>
        <w:t xml:space="preserve"> </w:t>
      </w:r>
      <w:r>
        <w:rPr>
          <w:sz w:val="32"/>
        </w:rPr>
        <w:t>з</w:t>
      </w:r>
      <w:r>
        <w:rPr>
          <w:spacing w:val="16"/>
          <w:sz w:val="32"/>
        </w:rPr>
        <w:t xml:space="preserve"> </w:t>
      </w:r>
      <w:r>
        <w:rPr>
          <w:sz w:val="32"/>
        </w:rPr>
        <w:t>якого</w:t>
      </w:r>
      <w:r>
        <w:rPr>
          <w:spacing w:val="14"/>
          <w:sz w:val="32"/>
        </w:rPr>
        <w:t xml:space="preserve"> </w:t>
      </w:r>
      <w:r>
        <w:rPr>
          <w:sz w:val="32"/>
        </w:rPr>
        <w:t>можна</w:t>
      </w:r>
      <w:r>
        <w:rPr>
          <w:spacing w:val="15"/>
          <w:sz w:val="32"/>
        </w:rPr>
        <w:t xml:space="preserve"> </w:t>
      </w:r>
      <w:r>
        <w:rPr>
          <w:sz w:val="32"/>
        </w:rPr>
        <w:t>особисто</w:t>
      </w:r>
      <w:r>
        <w:rPr>
          <w:spacing w:val="19"/>
          <w:sz w:val="32"/>
        </w:rPr>
        <w:t xml:space="preserve"> </w:t>
      </w:r>
      <w:proofErr w:type="spellStart"/>
      <w:r>
        <w:rPr>
          <w:sz w:val="32"/>
        </w:rPr>
        <w:t>реалізу</w:t>
      </w:r>
      <w:proofErr w:type="spellEnd"/>
      <w:r>
        <w:rPr>
          <w:sz w:val="32"/>
        </w:rPr>
        <w:t>-</w:t>
      </w:r>
    </w:p>
    <w:p w:rsidR="00F65E23" w:rsidRDefault="00F65E23" w:rsidP="00F65E23">
      <w:pPr>
        <w:pStyle w:val="a3"/>
        <w:spacing w:before="36"/>
      </w:pPr>
      <w:r>
        <w:t>вати</w:t>
      </w:r>
      <w:r>
        <w:rPr>
          <w:spacing w:val="-5"/>
        </w:rPr>
        <w:t xml:space="preserve"> </w:t>
      </w:r>
      <w:r>
        <w:t>своє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звернення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суду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визначених</w:t>
      </w:r>
      <w:r>
        <w:rPr>
          <w:spacing w:val="-4"/>
        </w:rPr>
        <w:t xml:space="preserve"> </w:t>
      </w:r>
      <w:r>
        <w:t>випадках.</w:t>
      </w:r>
    </w:p>
    <w:p w:rsidR="00F65E23" w:rsidRDefault="00F65E23" w:rsidP="00F65E23">
      <w:pPr>
        <w:pStyle w:val="a5"/>
        <w:numPr>
          <w:ilvl w:val="0"/>
          <w:numId w:val="6"/>
        </w:numPr>
        <w:tabs>
          <w:tab w:val="left" w:pos="1887"/>
        </w:tabs>
        <w:spacing w:before="38" w:line="264" w:lineRule="auto"/>
        <w:ind w:left="682" w:right="117" w:firstLine="707"/>
        <w:rPr>
          <w:sz w:val="32"/>
        </w:rPr>
      </w:pPr>
      <w:r>
        <w:rPr>
          <w:sz w:val="32"/>
        </w:rPr>
        <w:t>Метод</w:t>
      </w:r>
      <w:r>
        <w:rPr>
          <w:spacing w:val="11"/>
          <w:sz w:val="32"/>
        </w:rPr>
        <w:t xml:space="preserve"> </w:t>
      </w:r>
      <w:r>
        <w:rPr>
          <w:sz w:val="32"/>
        </w:rPr>
        <w:t>правового</w:t>
      </w:r>
      <w:r>
        <w:rPr>
          <w:spacing w:val="8"/>
          <w:sz w:val="32"/>
        </w:rPr>
        <w:t xml:space="preserve"> </w:t>
      </w:r>
      <w:r>
        <w:rPr>
          <w:sz w:val="32"/>
        </w:rPr>
        <w:t>регулювання,</w:t>
      </w:r>
      <w:r>
        <w:rPr>
          <w:spacing w:val="10"/>
          <w:sz w:val="32"/>
        </w:rPr>
        <w:t xml:space="preserve"> </w:t>
      </w:r>
      <w:r>
        <w:rPr>
          <w:sz w:val="32"/>
        </w:rPr>
        <w:t>що</w:t>
      </w:r>
      <w:r>
        <w:rPr>
          <w:spacing w:val="10"/>
          <w:sz w:val="32"/>
        </w:rPr>
        <w:t xml:space="preserve"> </w:t>
      </w:r>
      <w:r>
        <w:rPr>
          <w:sz w:val="32"/>
        </w:rPr>
        <w:t>впливає</w:t>
      </w:r>
      <w:r>
        <w:rPr>
          <w:spacing w:val="8"/>
          <w:sz w:val="32"/>
        </w:rPr>
        <w:t xml:space="preserve"> </w:t>
      </w:r>
      <w:r>
        <w:rPr>
          <w:sz w:val="32"/>
        </w:rPr>
        <w:t>на</w:t>
      </w:r>
      <w:r>
        <w:rPr>
          <w:spacing w:val="9"/>
          <w:sz w:val="32"/>
        </w:rPr>
        <w:t xml:space="preserve"> </w:t>
      </w:r>
      <w:r>
        <w:rPr>
          <w:sz w:val="32"/>
        </w:rPr>
        <w:t>поведінку</w:t>
      </w:r>
      <w:r>
        <w:rPr>
          <w:spacing w:val="-77"/>
          <w:sz w:val="32"/>
        </w:rPr>
        <w:t xml:space="preserve"> </w:t>
      </w:r>
      <w:r>
        <w:rPr>
          <w:sz w:val="32"/>
        </w:rPr>
        <w:t>суб’єктів</w:t>
      </w:r>
      <w:r>
        <w:rPr>
          <w:spacing w:val="1"/>
          <w:sz w:val="32"/>
        </w:rPr>
        <w:t xml:space="preserve"> </w:t>
      </w:r>
      <w:r>
        <w:rPr>
          <w:sz w:val="32"/>
        </w:rPr>
        <w:t>шляхом застосування</w:t>
      </w:r>
      <w:r>
        <w:rPr>
          <w:spacing w:val="-2"/>
          <w:sz w:val="32"/>
        </w:rPr>
        <w:t xml:space="preserve"> </w:t>
      </w:r>
      <w:r>
        <w:rPr>
          <w:sz w:val="32"/>
        </w:rPr>
        <w:t>певних</w:t>
      </w:r>
      <w:r>
        <w:rPr>
          <w:spacing w:val="-2"/>
          <w:sz w:val="32"/>
        </w:rPr>
        <w:t xml:space="preserve"> </w:t>
      </w:r>
      <w:r>
        <w:rPr>
          <w:sz w:val="32"/>
        </w:rPr>
        <w:t>владних</w:t>
      </w:r>
      <w:r>
        <w:rPr>
          <w:spacing w:val="-2"/>
          <w:sz w:val="32"/>
        </w:rPr>
        <w:t xml:space="preserve"> </w:t>
      </w:r>
      <w:r>
        <w:rPr>
          <w:sz w:val="32"/>
        </w:rPr>
        <w:t>примусів.</w:t>
      </w:r>
    </w:p>
    <w:p w:rsidR="00F65E23" w:rsidRPr="00F65E23" w:rsidRDefault="00F65E23" w:rsidP="00F65E23">
      <w:pPr>
        <w:spacing w:line="264" w:lineRule="auto"/>
        <w:rPr>
          <w:sz w:val="32"/>
          <w:lang w:val="ru-RU"/>
        </w:rPr>
        <w:sectPr w:rsidR="00F65E23" w:rsidRPr="00F65E23">
          <w:pgSz w:w="11910" w:h="16840"/>
          <w:pgMar w:top="1040" w:right="1020" w:bottom="1040" w:left="1020" w:header="0" w:footer="857" w:gutter="0"/>
          <w:cols w:space="720"/>
        </w:sectPr>
      </w:pP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Творчі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Наведіть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приклади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виз</w:t>
      </w:r>
      <w:r>
        <w:rPr>
          <w:rFonts w:ascii="Times New Roman" w:hAnsi="Times New Roman" w:cs="Times New Roman"/>
          <w:sz w:val="28"/>
          <w:szCs w:val="28"/>
          <w:lang w:val="ru-RU"/>
        </w:rPr>
        <w:t>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натуральної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утри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>мання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підставі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аліментного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договору.</w:t>
      </w:r>
    </w:p>
    <w:p w:rsidR="002B5F62" w:rsidRPr="002B5F62" w:rsidRDefault="002B5F62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F62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2B5F62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Дайте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характеристику договору про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батьками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повнолітніх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доньки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5F62">
        <w:rPr>
          <w:rFonts w:ascii="Times New Roman" w:hAnsi="Times New Roman" w:cs="Times New Roman"/>
          <w:sz w:val="28"/>
          <w:szCs w:val="28"/>
          <w:lang w:val="ru-RU"/>
        </w:rPr>
        <w:t>сина</w:t>
      </w:r>
      <w:proofErr w:type="spellEnd"/>
      <w:r w:rsidRPr="002B5F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49CE" w:rsidRPr="002B5F62" w:rsidRDefault="00FE7A59" w:rsidP="002B5F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249CE" w:rsidRPr="002B5F6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CF9"/>
    <w:multiLevelType w:val="hybridMultilevel"/>
    <w:tmpl w:val="11147420"/>
    <w:lvl w:ilvl="0" w:tplc="77F67A9E">
      <w:start w:val="7"/>
      <w:numFmt w:val="decimal"/>
      <w:lvlText w:val="%1."/>
      <w:lvlJc w:val="left"/>
      <w:pPr>
        <w:ind w:left="113" w:hanging="327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A246F282">
      <w:numFmt w:val="bullet"/>
      <w:lvlText w:val="•"/>
      <w:lvlJc w:val="left"/>
      <w:pPr>
        <w:ind w:left="1094" w:hanging="327"/>
      </w:pPr>
      <w:rPr>
        <w:lang w:val="uk-UA" w:eastAsia="en-US" w:bidi="ar-SA"/>
      </w:rPr>
    </w:lvl>
    <w:lvl w:ilvl="2" w:tplc="1C7AE182">
      <w:numFmt w:val="bullet"/>
      <w:lvlText w:val="•"/>
      <w:lvlJc w:val="left"/>
      <w:pPr>
        <w:ind w:left="2069" w:hanging="327"/>
      </w:pPr>
      <w:rPr>
        <w:lang w:val="uk-UA" w:eastAsia="en-US" w:bidi="ar-SA"/>
      </w:rPr>
    </w:lvl>
    <w:lvl w:ilvl="3" w:tplc="C076E034">
      <w:numFmt w:val="bullet"/>
      <w:lvlText w:val="•"/>
      <w:lvlJc w:val="left"/>
      <w:pPr>
        <w:ind w:left="3043" w:hanging="327"/>
      </w:pPr>
      <w:rPr>
        <w:lang w:val="uk-UA" w:eastAsia="en-US" w:bidi="ar-SA"/>
      </w:rPr>
    </w:lvl>
    <w:lvl w:ilvl="4" w:tplc="D560468E">
      <w:numFmt w:val="bullet"/>
      <w:lvlText w:val="•"/>
      <w:lvlJc w:val="left"/>
      <w:pPr>
        <w:ind w:left="4018" w:hanging="327"/>
      </w:pPr>
      <w:rPr>
        <w:lang w:val="uk-UA" w:eastAsia="en-US" w:bidi="ar-SA"/>
      </w:rPr>
    </w:lvl>
    <w:lvl w:ilvl="5" w:tplc="2DEE7FE0">
      <w:numFmt w:val="bullet"/>
      <w:lvlText w:val="•"/>
      <w:lvlJc w:val="left"/>
      <w:pPr>
        <w:ind w:left="4993" w:hanging="327"/>
      </w:pPr>
      <w:rPr>
        <w:lang w:val="uk-UA" w:eastAsia="en-US" w:bidi="ar-SA"/>
      </w:rPr>
    </w:lvl>
    <w:lvl w:ilvl="6" w:tplc="32BA7B7C">
      <w:numFmt w:val="bullet"/>
      <w:lvlText w:val="•"/>
      <w:lvlJc w:val="left"/>
      <w:pPr>
        <w:ind w:left="5967" w:hanging="327"/>
      </w:pPr>
      <w:rPr>
        <w:lang w:val="uk-UA" w:eastAsia="en-US" w:bidi="ar-SA"/>
      </w:rPr>
    </w:lvl>
    <w:lvl w:ilvl="7" w:tplc="AB10F7B0">
      <w:numFmt w:val="bullet"/>
      <w:lvlText w:val="•"/>
      <w:lvlJc w:val="left"/>
      <w:pPr>
        <w:ind w:left="6942" w:hanging="327"/>
      </w:pPr>
      <w:rPr>
        <w:lang w:val="uk-UA" w:eastAsia="en-US" w:bidi="ar-SA"/>
      </w:rPr>
    </w:lvl>
    <w:lvl w:ilvl="8" w:tplc="E3DE41B6">
      <w:numFmt w:val="bullet"/>
      <w:lvlText w:val="•"/>
      <w:lvlJc w:val="left"/>
      <w:pPr>
        <w:ind w:left="7917" w:hanging="327"/>
      </w:pPr>
      <w:rPr>
        <w:lang w:val="uk-UA" w:eastAsia="en-US" w:bidi="ar-SA"/>
      </w:rPr>
    </w:lvl>
  </w:abstractNum>
  <w:abstractNum w:abstractNumId="1" w15:restartNumberingAfterBreak="0">
    <w:nsid w:val="19631848"/>
    <w:multiLevelType w:val="hybridMultilevel"/>
    <w:tmpl w:val="65667E28"/>
    <w:lvl w:ilvl="0" w:tplc="2EF27AB8">
      <w:start w:val="1"/>
      <w:numFmt w:val="decimal"/>
      <w:lvlText w:val="%1."/>
      <w:lvlJc w:val="left"/>
      <w:pPr>
        <w:ind w:left="113" w:hanging="37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4E2A2D28">
      <w:numFmt w:val="bullet"/>
      <w:lvlText w:val="•"/>
      <w:lvlJc w:val="left"/>
      <w:pPr>
        <w:ind w:left="1094" w:hanging="375"/>
      </w:pPr>
      <w:rPr>
        <w:lang w:val="uk-UA" w:eastAsia="en-US" w:bidi="ar-SA"/>
      </w:rPr>
    </w:lvl>
    <w:lvl w:ilvl="2" w:tplc="CB9259A0">
      <w:numFmt w:val="bullet"/>
      <w:lvlText w:val="•"/>
      <w:lvlJc w:val="left"/>
      <w:pPr>
        <w:ind w:left="2069" w:hanging="375"/>
      </w:pPr>
      <w:rPr>
        <w:lang w:val="uk-UA" w:eastAsia="en-US" w:bidi="ar-SA"/>
      </w:rPr>
    </w:lvl>
    <w:lvl w:ilvl="3" w:tplc="A8D47142">
      <w:numFmt w:val="bullet"/>
      <w:lvlText w:val="•"/>
      <w:lvlJc w:val="left"/>
      <w:pPr>
        <w:ind w:left="3043" w:hanging="375"/>
      </w:pPr>
      <w:rPr>
        <w:lang w:val="uk-UA" w:eastAsia="en-US" w:bidi="ar-SA"/>
      </w:rPr>
    </w:lvl>
    <w:lvl w:ilvl="4" w:tplc="75ACAE84">
      <w:numFmt w:val="bullet"/>
      <w:lvlText w:val="•"/>
      <w:lvlJc w:val="left"/>
      <w:pPr>
        <w:ind w:left="4018" w:hanging="375"/>
      </w:pPr>
      <w:rPr>
        <w:lang w:val="uk-UA" w:eastAsia="en-US" w:bidi="ar-SA"/>
      </w:rPr>
    </w:lvl>
    <w:lvl w:ilvl="5" w:tplc="80B62A9C">
      <w:numFmt w:val="bullet"/>
      <w:lvlText w:val="•"/>
      <w:lvlJc w:val="left"/>
      <w:pPr>
        <w:ind w:left="4993" w:hanging="375"/>
      </w:pPr>
      <w:rPr>
        <w:lang w:val="uk-UA" w:eastAsia="en-US" w:bidi="ar-SA"/>
      </w:rPr>
    </w:lvl>
    <w:lvl w:ilvl="6" w:tplc="1A3A83C4">
      <w:numFmt w:val="bullet"/>
      <w:lvlText w:val="•"/>
      <w:lvlJc w:val="left"/>
      <w:pPr>
        <w:ind w:left="5967" w:hanging="375"/>
      </w:pPr>
      <w:rPr>
        <w:lang w:val="uk-UA" w:eastAsia="en-US" w:bidi="ar-SA"/>
      </w:rPr>
    </w:lvl>
    <w:lvl w:ilvl="7" w:tplc="670E1D22">
      <w:numFmt w:val="bullet"/>
      <w:lvlText w:val="•"/>
      <w:lvlJc w:val="left"/>
      <w:pPr>
        <w:ind w:left="6942" w:hanging="375"/>
      </w:pPr>
      <w:rPr>
        <w:lang w:val="uk-UA" w:eastAsia="en-US" w:bidi="ar-SA"/>
      </w:rPr>
    </w:lvl>
    <w:lvl w:ilvl="8" w:tplc="E320EB60">
      <w:numFmt w:val="bullet"/>
      <w:lvlText w:val="•"/>
      <w:lvlJc w:val="left"/>
      <w:pPr>
        <w:ind w:left="7917" w:hanging="375"/>
      </w:pPr>
      <w:rPr>
        <w:lang w:val="uk-UA" w:eastAsia="en-US" w:bidi="ar-SA"/>
      </w:rPr>
    </w:lvl>
  </w:abstractNum>
  <w:abstractNum w:abstractNumId="2" w15:restartNumberingAfterBreak="0">
    <w:nsid w:val="314B56C9"/>
    <w:multiLevelType w:val="hybridMultilevel"/>
    <w:tmpl w:val="5BA8A6A4"/>
    <w:lvl w:ilvl="0" w:tplc="8D5CA5EA">
      <w:start w:val="11"/>
      <w:numFmt w:val="decimal"/>
      <w:lvlText w:val="%1."/>
      <w:lvlJc w:val="left"/>
      <w:pPr>
        <w:ind w:left="1888" w:hanging="499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A9FE0E4E">
      <w:numFmt w:val="bullet"/>
      <w:lvlText w:val="•"/>
      <w:lvlJc w:val="left"/>
      <w:pPr>
        <w:ind w:left="2678" w:hanging="499"/>
      </w:pPr>
      <w:rPr>
        <w:lang w:val="uk-UA" w:eastAsia="en-US" w:bidi="ar-SA"/>
      </w:rPr>
    </w:lvl>
    <w:lvl w:ilvl="2" w:tplc="13BC5798">
      <w:numFmt w:val="bullet"/>
      <w:lvlText w:val="•"/>
      <w:lvlJc w:val="left"/>
      <w:pPr>
        <w:ind w:left="3477" w:hanging="499"/>
      </w:pPr>
      <w:rPr>
        <w:lang w:val="uk-UA" w:eastAsia="en-US" w:bidi="ar-SA"/>
      </w:rPr>
    </w:lvl>
    <w:lvl w:ilvl="3" w:tplc="DB7A6150">
      <w:numFmt w:val="bullet"/>
      <w:lvlText w:val="•"/>
      <w:lvlJc w:val="left"/>
      <w:pPr>
        <w:ind w:left="4275" w:hanging="499"/>
      </w:pPr>
      <w:rPr>
        <w:lang w:val="uk-UA" w:eastAsia="en-US" w:bidi="ar-SA"/>
      </w:rPr>
    </w:lvl>
    <w:lvl w:ilvl="4" w:tplc="D56AEA90">
      <w:numFmt w:val="bullet"/>
      <w:lvlText w:val="•"/>
      <w:lvlJc w:val="left"/>
      <w:pPr>
        <w:ind w:left="5074" w:hanging="499"/>
      </w:pPr>
      <w:rPr>
        <w:lang w:val="uk-UA" w:eastAsia="en-US" w:bidi="ar-SA"/>
      </w:rPr>
    </w:lvl>
    <w:lvl w:ilvl="5" w:tplc="265E55A0">
      <w:numFmt w:val="bullet"/>
      <w:lvlText w:val="•"/>
      <w:lvlJc w:val="left"/>
      <w:pPr>
        <w:ind w:left="5873" w:hanging="499"/>
      </w:pPr>
      <w:rPr>
        <w:lang w:val="uk-UA" w:eastAsia="en-US" w:bidi="ar-SA"/>
      </w:rPr>
    </w:lvl>
    <w:lvl w:ilvl="6" w:tplc="579A1BEC">
      <w:numFmt w:val="bullet"/>
      <w:lvlText w:val="•"/>
      <w:lvlJc w:val="left"/>
      <w:pPr>
        <w:ind w:left="6671" w:hanging="499"/>
      </w:pPr>
      <w:rPr>
        <w:lang w:val="uk-UA" w:eastAsia="en-US" w:bidi="ar-SA"/>
      </w:rPr>
    </w:lvl>
    <w:lvl w:ilvl="7" w:tplc="883C05CC">
      <w:numFmt w:val="bullet"/>
      <w:lvlText w:val="•"/>
      <w:lvlJc w:val="left"/>
      <w:pPr>
        <w:ind w:left="7470" w:hanging="499"/>
      </w:pPr>
      <w:rPr>
        <w:lang w:val="uk-UA" w:eastAsia="en-US" w:bidi="ar-SA"/>
      </w:rPr>
    </w:lvl>
    <w:lvl w:ilvl="8" w:tplc="C0CAB6AE">
      <w:numFmt w:val="bullet"/>
      <w:lvlText w:val="•"/>
      <w:lvlJc w:val="left"/>
      <w:pPr>
        <w:ind w:left="8269" w:hanging="499"/>
      </w:pPr>
      <w:rPr>
        <w:lang w:val="uk-UA" w:eastAsia="en-US" w:bidi="ar-SA"/>
      </w:rPr>
    </w:lvl>
  </w:abstractNum>
  <w:abstractNum w:abstractNumId="3" w15:restartNumberingAfterBreak="0">
    <w:nsid w:val="58766F18"/>
    <w:multiLevelType w:val="hybridMultilevel"/>
    <w:tmpl w:val="7AAA5046"/>
    <w:lvl w:ilvl="0" w:tplc="FEBC3F38">
      <w:start w:val="13"/>
      <w:numFmt w:val="decimal"/>
      <w:lvlText w:val="%1."/>
      <w:lvlJc w:val="left"/>
      <w:pPr>
        <w:ind w:left="682" w:hanging="497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B72CA70E">
      <w:numFmt w:val="bullet"/>
      <w:lvlText w:val="•"/>
      <w:lvlJc w:val="left"/>
      <w:pPr>
        <w:ind w:left="1598" w:hanging="497"/>
      </w:pPr>
      <w:rPr>
        <w:lang w:val="uk-UA" w:eastAsia="en-US" w:bidi="ar-SA"/>
      </w:rPr>
    </w:lvl>
    <w:lvl w:ilvl="2" w:tplc="3CE48A2E">
      <w:numFmt w:val="bullet"/>
      <w:lvlText w:val="•"/>
      <w:lvlJc w:val="left"/>
      <w:pPr>
        <w:ind w:left="2517" w:hanging="497"/>
      </w:pPr>
      <w:rPr>
        <w:lang w:val="uk-UA" w:eastAsia="en-US" w:bidi="ar-SA"/>
      </w:rPr>
    </w:lvl>
    <w:lvl w:ilvl="3" w:tplc="AD5C1036">
      <w:numFmt w:val="bullet"/>
      <w:lvlText w:val="•"/>
      <w:lvlJc w:val="left"/>
      <w:pPr>
        <w:ind w:left="3435" w:hanging="497"/>
      </w:pPr>
      <w:rPr>
        <w:lang w:val="uk-UA" w:eastAsia="en-US" w:bidi="ar-SA"/>
      </w:rPr>
    </w:lvl>
    <w:lvl w:ilvl="4" w:tplc="646AB98A">
      <w:numFmt w:val="bullet"/>
      <w:lvlText w:val="•"/>
      <w:lvlJc w:val="left"/>
      <w:pPr>
        <w:ind w:left="4354" w:hanging="497"/>
      </w:pPr>
      <w:rPr>
        <w:lang w:val="uk-UA" w:eastAsia="en-US" w:bidi="ar-SA"/>
      </w:rPr>
    </w:lvl>
    <w:lvl w:ilvl="5" w:tplc="80D863AE">
      <w:numFmt w:val="bullet"/>
      <w:lvlText w:val="•"/>
      <w:lvlJc w:val="left"/>
      <w:pPr>
        <w:ind w:left="5273" w:hanging="497"/>
      </w:pPr>
      <w:rPr>
        <w:lang w:val="uk-UA" w:eastAsia="en-US" w:bidi="ar-SA"/>
      </w:rPr>
    </w:lvl>
    <w:lvl w:ilvl="6" w:tplc="618EF8EE">
      <w:numFmt w:val="bullet"/>
      <w:lvlText w:val="•"/>
      <w:lvlJc w:val="left"/>
      <w:pPr>
        <w:ind w:left="6191" w:hanging="497"/>
      </w:pPr>
      <w:rPr>
        <w:lang w:val="uk-UA" w:eastAsia="en-US" w:bidi="ar-SA"/>
      </w:rPr>
    </w:lvl>
    <w:lvl w:ilvl="7" w:tplc="738075D4">
      <w:numFmt w:val="bullet"/>
      <w:lvlText w:val="•"/>
      <w:lvlJc w:val="left"/>
      <w:pPr>
        <w:ind w:left="7110" w:hanging="497"/>
      </w:pPr>
      <w:rPr>
        <w:lang w:val="uk-UA" w:eastAsia="en-US" w:bidi="ar-SA"/>
      </w:rPr>
    </w:lvl>
    <w:lvl w:ilvl="8" w:tplc="C38A0DAE">
      <w:numFmt w:val="bullet"/>
      <w:lvlText w:val="•"/>
      <w:lvlJc w:val="left"/>
      <w:pPr>
        <w:ind w:left="8029" w:hanging="497"/>
      </w:pPr>
      <w:rPr>
        <w:lang w:val="uk-UA" w:eastAsia="en-US" w:bidi="ar-SA"/>
      </w:rPr>
    </w:lvl>
  </w:abstractNum>
  <w:abstractNum w:abstractNumId="4" w15:restartNumberingAfterBreak="0">
    <w:nsid w:val="5F465CB3"/>
    <w:multiLevelType w:val="hybridMultilevel"/>
    <w:tmpl w:val="F5185A9C"/>
    <w:lvl w:ilvl="0" w:tplc="96D62006">
      <w:start w:val="1"/>
      <w:numFmt w:val="decimal"/>
      <w:lvlText w:val="%1."/>
      <w:lvlJc w:val="left"/>
      <w:pPr>
        <w:ind w:left="1708" w:hanging="319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uk-UA" w:eastAsia="en-US" w:bidi="ar-SA"/>
      </w:rPr>
    </w:lvl>
    <w:lvl w:ilvl="1" w:tplc="0450F04E">
      <w:start w:val="1"/>
      <w:numFmt w:val="decimal"/>
      <w:lvlText w:val="%2."/>
      <w:lvlJc w:val="left"/>
      <w:pPr>
        <w:ind w:left="682" w:hanging="333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2" w:tplc="8CA05D9E">
      <w:numFmt w:val="bullet"/>
      <w:lvlText w:val="•"/>
      <w:lvlJc w:val="left"/>
      <w:pPr>
        <w:ind w:left="2607" w:hanging="333"/>
      </w:pPr>
      <w:rPr>
        <w:lang w:val="uk-UA" w:eastAsia="en-US" w:bidi="ar-SA"/>
      </w:rPr>
    </w:lvl>
    <w:lvl w:ilvl="3" w:tplc="FA54207C">
      <w:numFmt w:val="bullet"/>
      <w:lvlText w:val="•"/>
      <w:lvlJc w:val="left"/>
      <w:pPr>
        <w:ind w:left="3514" w:hanging="333"/>
      </w:pPr>
      <w:rPr>
        <w:lang w:val="uk-UA" w:eastAsia="en-US" w:bidi="ar-SA"/>
      </w:rPr>
    </w:lvl>
    <w:lvl w:ilvl="4" w:tplc="7A92B962">
      <w:numFmt w:val="bullet"/>
      <w:lvlText w:val="•"/>
      <w:lvlJc w:val="left"/>
      <w:pPr>
        <w:ind w:left="4422" w:hanging="333"/>
      </w:pPr>
      <w:rPr>
        <w:lang w:val="uk-UA" w:eastAsia="en-US" w:bidi="ar-SA"/>
      </w:rPr>
    </w:lvl>
    <w:lvl w:ilvl="5" w:tplc="7638C3B8">
      <w:numFmt w:val="bullet"/>
      <w:lvlText w:val="•"/>
      <w:lvlJc w:val="left"/>
      <w:pPr>
        <w:ind w:left="5329" w:hanging="333"/>
      </w:pPr>
      <w:rPr>
        <w:lang w:val="uk-UA" w:eastAsia="en-US" w:bidi="ar-SA"/>
      </w:rPr>
    </w:lvl>
    <w:lvl w:ilvl="6" w:tplc="E1F286AA">
      <w:numFmt w:val="bullet"/>
      <w:lvlText w:val="•"/>
      <w:lvlJc w:val="left"/>
      <w:pPr>
        <w:ind w:left="6236" w:hanging="333"/>
      </w:pPr>
      <w:rPr>
        <w:lang w:val="uk-UA" w:eastAsia="en-US" w:bidi="ar-SA"/>
      </w:rPr>
    </w:lvl>
    <w:lvl w:ilvl="7" w:tplc="8CDC3C92">
      <w:numFmt w:val="bullet"/>
      <w:lvlText w:val="•"/>
      <w:lvlJc w:val="left"/>
      <w:pPr>
        <w:ind w:left="7144" w:hanging="333"/>
      </w:pPr>
      <w:rPr>
        <w:lang w:val="uk-UA" w:eastAsia="en-US" w:bidi="ar-SA"/>
      </w:rPr>
    </w:lvl>
    <w:lvl w:ilvl="8" w:tplc="00E6F110">
      <w:numFmt w:val="bullet"/>
      <w:lvlText w:val="•"/>
      <w:lvlJc w:val="left"/>
      <w:pPr>
        <w:ind w:left="8051" w:hanging="333"/>
      </w:pPr>
      <w:rPr>
        <w:lang w:val="uk-UA" w:eastAsia="en-US" w:bidi="ar-SA"/>
      </w:rPr>
    </w:lvl>
  </w:abstractNum>
  <w:abstractNum w:abstractNumId="5" w15:restartNumberingAfterBreak="0">
    <w:nsid w:val="66727F93"/>
    <w:multiLevelType w:val="hybridMultilevel"/>
    <w:tmpl w:val="DADE106A"/>
    <w:lvl w:ilvl="0" w:tplc="0052AAA8">
      <w:start w:val="4"/>
      <w:numFmt w:val="decimal"/>
      <w:lvlText w:val="%1."/>
      <w:lvlJc w:val="left"/>
      <w:pPr>
        <w:ind w:left="682" w:hanging="374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5F0CEBFE">
      <w:numFmt w:val="bullet"/>
      <w:lvlText w:val="•"/>
      <w:lvlJc w:val="left"/>
      <w:pPr>
        <w:ind w:left="1598" w:hanging="374"/>
      </w:pPr>
      <w:rPr>
        <w:lang w:val="uk-UA" w:eastAsia="en-US" w:bidi="ar-SA"/>
      </w:rPr>
    </w:lvl>
    <w:lvl w:ilvl="2" w:tplc="302C5D00">
      <w:numFmt w:val="bullet"/>
      <w:lvlText w:val="•"/>
      <w:lvlJc w:val="left"/>
      <w:pPr>
        <w:ind w:left="2517" w:hanging="374"/>
      </w:pPr>
      <w:rPr>
        <w:lang w:val="uk-UA" w:eastAsia="en-US" w:bidi="ar-SA"/>
      </w:rPr>
    </w:lvl>
    <w:lvl w:ilvl="3" w:tplc="42FC32BA">
      <w:numFmt w:val="bullet"/>
      <w:lvlText w:val="•"/>
      <w:lvlJc w:val="left"/>
      <w:pPr>
        <w:ind w:left="3435" w:hanging="374"/>
      </w:pPr>
      <w:rPr>
        <w:lang w:val="uk-UA" w:eastAsia="en-US" w:bidi="ar-SA"/>
      </w:rPr>
    </w:lvl>
    <w:lvl w:ilvl="4" w:tplc="978C6802">
      <w:numFmt w:val="bullet"/>
      <w:lvlText w:val="•"/>
      <w:lvlJc w:val="left"/>
      <w:pPr>
        <w:ind w:left="4354" w:hanging="374"/>
      </w:pPr>
      <w:rPr>
        <w:lang w:val="uk-UA" w:eastAsia="en-US" w:bidi="ar-SA"/>
      </w:rPr>
    </w:lvl>
    <w:lvl w:ilvl="5" w:tplc="6B30A336">
      <w:numFmt w:val="bullet"/>
      <w:lvlText w:val="•"/>
      <w:lvlJc w:val="left"/>
      <w:pPr>
        <w:ind w:left="5273" w:hanging="374"/>
      </w:pPr>
      <w:rPr>
        <w:lang w:val="uk-UA" w:eastAsia="en-US" w:bidi="ar-SA"/>
      </w:rPr>
    </w:lvl>
    <w:lvl w:ilvl="6" w:tplc="D79AEAAA">
      <w:numFmt w:val="bullet"/>
      <w:lvlText w:val="•"/>
      <w:lvlJc w:val="left"/>
      <w:pPr>
        <w:ind w:left="6191" w:hanging="374"/>
      </w:pPr>
      <w:rPr>
        <w:lang w:val="uk-UA" w:eastAsia="en-US" w:bidi="ar-SA"/>
      </w:rPr>
    </w:lvl>
    <w:lvl w:ilvl="7" w:tplc="4370AD44">
      <w:numFmt w:val="bullet"/>
      <w:lvlText w:val="•"/>
      <w:lvlJc w:val="left"/>
      <w:pPr>
        <w:ind w:left="7110" w:hanging="374"/>
      </w:pPr>
      <w:rPr>
        <w:lang w:val="uk-UA" w:eastAsia="en-US" w:bidi="ar-SA"/>
      </w:rPr>
    </w:lvl>
    <w:lvl w:ilvl="8" w:tplc="AEEC47EC">
      <w:numFmt w:val="bullet"/>
      <w:lvlText w:val="•"/>
      <w:lvlJc w:val="left"/>
      <w:pPr>
        <w:ind w:left="8029" w:hanging="374"/>
      </w:pPr>
      <w:rPr>
        <w:lang w:val="uk-UA" w:eastAsia="en-US" w:bidi="ar-SA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72"/>
    <w:rsid w:val="00020272"/>
    <w:rsid w:val="000B761D"/>
    <w:rsid w:val="000F5293"/>
    <w:rsid w:val="002B5F62"/>
    <w:rsid w:val="00387A51"/>
    <w:rsid w:val="008B2CCB"/>
    <w:rsid w:val="00BD7449"/>
    <w:rsid w:val="00E95189"/>
    <w:rsid w:val="00EB6E86"/>
    <w:rsid w:val="00F65E23"/>
    <w:rsid w:val="00FE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0AF25"/>
  <w15:chartTrackingRefBased/>
  <w15:docId w15:val="{8E4EB3D4-E6A9-48BC-BC83-53193DEF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1"/>
    <w:semiHidden/>
    <w:unhideWhenUsed/>
    <w:qFormat/>
    <w:rsid w:val="00F65E23"/>
    <w:pPr>
      <w:widowControl w:val="0"/>
      <w:autoSpaceDE w:val="0"/>
      <w:autoSpaceDN w:val="0"/>
      <w:spacing w:after="0" w:line="240" w:lineRule="auto"/>
      <w:ind w:left="1390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semiHidden/>
    <w:rsid w:val="00F65E23"/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F65E23"/>
    <w:pPr>
      <w:widowControl w:val="0"/>
      <w:autoSpaceDE w:val="0"/>
      <w:autoSpaceDN w:val="0"/>
      <w:spacing w:after="0" w:line="240" w:lineRule="auto"/>
      <w:ind w:left="682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customStyle="1" w:styleId="a4">
    <w:name w:val="Основной текст Знак"/>
    <w:basedOn w:val="a0"/>
    <w:link w:val="a3"/>
    <w:uiPriority w:val="1"/>
    <w:semiHidden/>
    <w:rsid w:val="00F65E23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List Paragraph"/>
    <w:basedOn w:val="a"/>
    <w:uiPriority w:val="1"/>
    <w:qFormat/>
    <w:rsid w:val="00F65E23"/>
    <w:pPr>
      <w:widowControl w:val="0"/>
      <w:autoSpaceDE w:val="0"/>
      <w:autoSpaceDN w:val="0"/>
      <w:spacing w:after="0" w:line="240" w:lineRule="auto"/>
      <w:ind w:left="113" w:firstLine="708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F65E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qFormat/>
    <w:rsid w:val="00F65E23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2022-02-07T17:57:00Z</dcterms:created>
  <dcterms:modified xsi:type="dcterms:W3CDTF">2022-11-23T05:34:00Z</dcterms:modified>
</cp:coreProperties>
</file>