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0" w:rsidRPr="00F321FA" w:rsidRDefault="00A75AE0" w:rsidP="00A75AE0">
      <w:pPr>
        <w:jc w:val="center"/>
        <w:rPr>
          <w:rFonts w:ascii="Times New Roman" w:hAnsi="Times New Roman"/>
          <w:b/>
          <w:sz w:val="24"/>
          <w:lang w:val="uk-UA"/>
        </w:rPr>
      </w:pPr>
      <w:r w:rsidRPr="00F321FA">
        <w:rPr>
          <w:rFonts w:ascii="Times New Roman" w:hAnsi="Times New Roman"/>
          <w:b/>
          <w:sz w:val="24"/>
        </w:rPr>
        <w:t>Питання для заліку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Метою аналізу фінансового стану підприємства є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Аналіз фінансового стану суб′єкта господарювання здійснюється у разі визначення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За інформаційними джерелами та користувачами аналітичної інформації фінансовий аналіз поділяють на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В основі вертикального аналізу статей фінансової звітності лежить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5. Д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ослідження зміни показників у часі з розрахунками абсолютних і відносних відхилень − це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6. Фінансові коефіцієнти відносяться до величин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Форма звітності №1 «Баланс» – це: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Який принцип фінансового аналізу припускає розподіл фінансової діяльності підприємства на певні періоди часу з метою складання фінансової звітності: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Яка форма звітності містить інформацію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 доходи, витрати, прибутки і збитки від діяльності підприємства за звітний період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Активи − це:</w:t>
      </w:r>
    </w:p>
    <w:p w:rsidR="00A75AE0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11.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Метою складання фінансової звітності є: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12.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Інформаційною базою для фінансового аналізу є: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Згідно зі звітом про фінансові результати відсотки за кредит відображаються в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 Актив балансу відображає: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15.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 Метою якого звіту є надання користувачам повної, правдивої і неупередженої інформації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 доходи, витрати, прибутки та збитки від діяльності підприємства за звітний період: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16. 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Фінансова звітність згідно П(С)БО − це: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17.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 бухгалтерському балансі підприємства активи відображають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 бухгалтерському балансі пасиви розміщують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Яку з форм фінансової звітності побудовано за шаховим принципом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Звіт про рух грошових коштів належить до звітності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972A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Відомі такі дані з балансу підприємства: необоротні активи складають 120 тис. грн, власний капітал − 150 тис. грн, довгострокові зобов′язання − 30 тис. грн, поточні зобов′язання − 10 тис. грн. Розмір оборотних активів складатиме: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2</w:t>
      </w: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</w:t>
      </w:r>
      <w:r w:rsidRPr="00972A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Відомі такі дані з балансу підприємства: необоротні активи − 60 тис. грн, оборотні активи − 40 тис. грн, довгострокові зобов′язання − 20 тис.грн, короткострокові зобов′язання − 10 тис.грн. У цьому випадку власний капітал становитиме: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Майно підприємства складається з:</w:t>
      </w: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Питання, які необхідно зв’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ясувати при аналізі майна підприємства:</w:t>
      </w: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5.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Яка із перелічених ситуацій не є ознакою балансу успішного підприємства:</w:t>
      </w: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Інформаційними джерелами для аналізу майна підприємства є:</w:t>
      </w:r>
    </w:p>
    <w:p w:rsidR="00A75AE0" w:rsidRPr="00972A74" w:rsidRDefault="00A75AE0" w:rsidP="00A75AE0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Коефіцієнт зносу основних засобів визначається за формулою:</w:t>
      </w:r>
    </w:p>
    <w:p w:rsidR="00A75AE0" w:rsidRPr="00972A74" w:rsidRDefault="00A75AE0" w:rsidP="00A75A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Коефіцієнт вибуття основних засобів визначається за формулою: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перший етап аналізу майна підприємства: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t>0.  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Коефіцієнт оновлення основних засобів </w:t>
      </w:r>
      <w:r w:rsidRPr="00972A7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показує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:rsidR="00A75AE0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Що з переліченого не є завданням аналізу необоротних активів:</w:t>
      </w:r>
    </w:p>
    <w:p w:rsidR="00A75AE0" w:rsidRDefault="00A75AE0" w:rsidP="00A75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Який з перелічених показників характеризує ефективність використання основних засобів:</w:t>
      </w:r>
    </w:p>
    <w:p w:rsidR="00A75AE0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Активи, сформовані за рахунок лише власного капіталу, називаються: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Pr="00972A7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4. 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Матеріальні необоротні активи включають: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Індекс постійного активу визначається як відношення:</w:t>
      </w:r>
    </w:p>
    <w:p w:rsidR="00A75AE0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36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Ліквідність − це: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37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Платоспроможність − це: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Аналіз платоспроможності здійснюється з метою: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39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Який розділ ф. №1 «Баланс» містить відомості про короткострокові зобов′язання підприємства: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A75AE0" w:rsidRPr="00972A74" w:rsidRDefault="00A75AE0" w:rsidP="00A75AE0">
      <w:pPr>
        <w:tabs>
          <w:tab w:val="left" w:pos="284"/>
        </w:tabs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40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Коефіцієнт  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загаль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ної </w:t>
      </w:r>
      <w:proofErr w:type="gram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ліквідно</w:t>
      </w:r>
      <w:proofErr w:type="gram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сті дає  змогу  встановити, яким чином: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41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Виробничі запаси відносяться до: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42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Якщо на підприємстві виконуються перші три умови А1≥П1, А2≥П2, А3≥П3, то, виходячи з «балансу» активу і пасиву, остання нерівність системи матиме вигляд: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43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Коефіцієнт, що дозволяє виявити, якою мірою поточні активи покривають поточні зобов’язання підприємства: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44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  Оцінку ліквідності </w:t>
      </w:r>
      <w:proofErr w:type="gramStart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ідприємства дають на основі таких показ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softHyphen/>
        <w:t>ників:</w:t>
      </w:r>
    </w:p>
    <w:p w:rsidR="00A75AE0" w:rsidRPr="00972A74" w:rsidRDefault="00A75AE0" w:rsidP="00A75A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5AE0" w:rsidRPr="00972A74" w:rsidRDefault="00A75AE0" w:rsidP="00A75AE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75AE0" w:rsidRPr="00972A74" w:rsidRDefault="00A75AE0" w:rsidP="00A75AE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45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  Значення 0,7 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0,8 є 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>оптимальним</w:t>
      </w:r>
      <w:r w:rsidRPr="00972A7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для коефіцієнта:</w:t>
      </w: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46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Які з вказаних термінів є близькими за економічним змістом, але не тотожними:</w:t>
      </w:r>
    </w:p>
    <w:p w:rsidR="00A75AE0" w:rsidRPr="00972A74" w:rsidRDefault="00A75AE0" w:rsidP="00A75AE0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47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з фінансових коефіцієнтів розраховується як відношення суми грошових активів та поточних фінансових інвестицій до суми поточних зобов′язань:</w:t>
      </w:r>
    </w:p>
    <w:p w:rsidR="00A75AE0" w:rsidRPr="00972A74" w:rsidRDefault="00A75AE0" w:rsidP="00A75AE0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48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 зміниться значення коефіцієнта абсолютної ліквідності, якщо грошові активи зростуть на 10%, а сума поточних зобов′язань збільшиться на 15%:</w:t>
      </w:r>
    </w:p>
    <w:p w:rsidR="00A75AE0" w:rsidRPr="00972A74" w:rsidRDefault="00A75AE0" w:rsidP="00A75AE0">
      <w:pPr>
        <w:pStyle w:val="a4"/>
        <w:jc w:val="both"/>
        <w:rPr>
          <w:bCs/>
          <w:color w:val="000000"/>
          <w:spacing w:val="-6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49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Підприємство має такі значення показників ліквідності: коефіцієнт абсолютної ліквідності − 0,1; коефіцієнт швидкої ліквідності − 0,5; коефіцієнт поточної ліквідності − 2. Який з елементів оборотних активів  матиме найбільшу питому вагу в їхній структурі:</w:t>
      </w:r>
    </w:p>
    <w:p w:rsidR="00A75AE0" w:rsidRPr="00972A74" w:rsidRDefault="00A75AE0" w:rsidP="00A75AE0">
      <w:pPr>
        <w:pStyle w:val="a4"/>
        <w:jc w:val="both"/>
        <w:rPr>
          <w:bCs/>
          <w:color w:val="000000"/>
          <w:spacing w:val="-6"/>
          <w:lang w:val="uk-UA"/>
        </w:rPr>
      </w:pPr>
    </w:p>
    <w:p w:rsidR="00A75AE0" w:rsidRPr="00972A74" w:rsidRDefault="00A75AE0" w:rsidP="00A75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50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 зміниться коефіцієнт швидкої ліквідності підприємства, якщо запаси готової продукції і дебіторська заборгованість зменшаться суттєвіше, ніж зменшаться поточні зобов’язання:</w:t>
      </w:r>
    </w:p>
    <w:p w:rsidR="00A75AE0" w:rsidRPr="00972A74" w:rsidRDefault="00A75AE0" w:rsidP="00A75AE0">
      <w:pPr>
        <w:pStyle w:val="a4"/>
        <w:jc w:val="both"/>
        <w:rPr>
          <w:bCs/>
          <w:color w:val="000000"/>
          <w:spacing w:val="-6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51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Яка з нерівностей, що характеризує ліквідність балансу, означає, що розмір абсолютно ліквідних активів повинен перевищувати найбільш термінові зобов′язання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pStyle w:val="a4"/>
        <w:jc w:val="both"/>
        <w:rPr>
          <w:bCs/>
          <w:color w:val="000000"/>
          <w:spacing w:val="-6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52</w:t>
      </w: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Яка з нерівностей, що характеризує ліквідність балансу, означає, що розмір власного капіталу повинен перевищувати розмір необоротних активів: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Що має вищу ліквідність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54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з перелічених факторів впливає на погіршення ліквідності балансу?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55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показник характеризує платоспроможність підприємства:</w:t>
      </w: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AE0" w:rsidRPr="00972A74" w:rsidRDefault="00A75AE0" w:rsidP="00A75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56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Робочий капітал визначається як різниця між:</w:t>
      </w:r>
    </w:p>
    <w:p w:rsidR="00A75AE0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A75AE0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7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>Відповідно до Н</w:t>
      </w:r>
      <w:proofErr w:type="gramStart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>П(</w:t>
      </w:r>
      <w:proofErr w:type="gramEnd"/>
      <w:r w:rsidRPr="00A75AE0">
        <w:rPr>
          <w:rFonts w:ascii="Times New Roman" w:hAnsi="Times New Roman" w:cs="Times New Roman"/>
          <w:b/>
          <w:i/>
          <w:iCs/>
          <w:sz w:val="24"/>
          <w:szCs w:val="24"/>
        </w:rPr>
        <w:t>С)БО 1 грошові кошти – це: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. Сукупність розподілених у часі надходжень і витрачань грошей,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які генеруються господарською діяльністю </w:t>
      </w:r>
      <w:proofErr w:type="gram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п</w:t>
      </w:r>
      <w:proofErr w:type="gramEnd"/>
      <w:r w:rsidRPr="00972A74">
        <w:rPr>
          <w:rFonts w:ascii="Times New Roman" w:hAnsi="Times New Roman" w:cs="Times New Roman"/>
          <w:b/>
          <w:iCs/>
          <w:sz w:val="24"/>
          <w:szCs w:val="24"/>
        </w:rPr>
        <w:t>ідприємства, – це визначення:</w:t>
      </w:r>
    </w:p>
    <w:p w:rsidR="00A75AE0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. Як поділяються грошові потоки за напрямом руху грошових кошті</w:t>
      </w:r>
      <w:proofErr w:type="gramStart"/>
      <w:r w:rsidRPr="00972A74">
        <w:rPr>
          <w:rFonts w:ascii="Times New Roman" w:hAnsi="Times New Roman" w:cs="Times New Roman"/>
          <w:b/>
          <w:iCs/>
          <w:sz w:val="24"/>
          <w:szCs w:val="24"/>
        </w:rPr>
        <w:t>в</w:t>
      </w:r>
      <w:proofErr w:type="gramEnd"/>
      <w:r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A75AE0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A75AE0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60</w:t>
      </w:r>
      <w:r w:rsidR="00A75AE0" w:rsidRPr="00A75AE0">
        <w:rPr>
          <w:rFonts w:ascii="Times New Roman" w:hAnsi="Times New Roman" w:cs="Times New Roman"/>
          <w:b/>
          <w:iCs/>
          <w:sz w:val="24"/>
          <w:szCs w:val="24"/>
          <w:lang w:val="uk-UA"/>
        </w:rPr>
        <w:t>. Різницю між додатним і від’ємним потоками грошей у періоді,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A75AE0">
        <w:rPr>
          <w:rFonts w:ascii="Times New Roman" w:hAnsi="Times New Roman" w:cs="Times New Roman"/>
          <w:b/>
          <w:iCs/>
          <w:sz w:val="24"/>
          <w:szCs w:val="24"/>
          <w:lang w:val="uk-UA"/>
        </w:rPr>
        <w:t>що аналізується, характеризує грошовий потік: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61.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Який грошовий потік відображає надходження коштів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ід покупців і виплати грошей постачальникам: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62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Відповідно до Н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П(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С)БО 1 рух грошових коштів у результаті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операційної діяльності визначається з використанням: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63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Надходження грошових коштів від реалізації продукції відображається у складі: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 xml:space="preserve">64.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Згідно з прямим методом рух коштів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у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результаті операційної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діяльності визначається: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65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До видів надходжень грошових коштів у розділі І форми № 3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«Звіт про рух грошових кошті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» відноситься: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66.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Який з наведених факторів зумовлює збільшення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чистого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грошового потоку від операційної діяльності: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67</w:t>
      </w:r>
      <w:r w:rsidR="00A75AE0"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. Грошові кошти від інвестиційної діяльності – це: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68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До видів надходжень грошових коштів у розділі ІІ форми № 3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«Звіт про рух грошових кошті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» відноситься: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69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До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видів витрачань грошових коштів у розділі ІІІ форми № 3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50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ідприємство одержало позику 100 тис. грн під 20 % річних на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6 місяців. На кінець року воно розрахувалося за процентами, але не повернуло основну суму позики. Як ці операції вплинули на рух грошових кошті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</w:t>
      </w:r>
      <w:proofErr w:type="gramEnd"/>
      <w:r w:rsidR="00A75AE0"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</w:t>
      </w:r>
      <w:r w:rsid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1</w:t>
      </w: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. Залишок коштів на початок року – 50 тис. грн, чисте надходження коштів у результаті операційної діяльності – 500 тис. грн, чисте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витрачання коштів у результаті інвестиційної діяльності – 450 тис. грн,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чисте надходження коштів у результаті фінансової діяльності –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30 тис. грн.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Чому дорівнює залишок кошті</w:t>
      </w:r>
      <w:proofErr w:type="gram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</w:t>
      </w:r>
      <w:proofErr w:type="gram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на кінець року: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52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Який вид аналізу грошових потоків дає змогу розрахувати частку окремих джерел надходження і напрямів витрачання кошті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у загальному їх обсязі: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53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Який з наведених факторів не належить до внутрішніх факторів, що впливають на формування грошових потоків 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ідприємства: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uk-UA"/>
        </w:rPr>
        <w:t>54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Як визначається показник Cash-Flow: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 55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Відношенням чистого грошового потоку до суми погашення позик, приросту запасів і сплачених дивідендів визначається: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56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Який показник визначається відношенням Cash-Flow до поточної кредиторської заборгованості: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Який показник характеризує синхронність формування грошових потокі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</w:t>
      </w:r>
      <w:proofErr w:type="gramEnd"/>
      <w:r w:rsidR="00A75AE0"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</w:t>
      </w:r>
      <w:r w:rsid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8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Коефіцієнт негайного виконання боргових зобов’язань визначається відношенням: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</w:t>
      </w:r>
      <w:r w:rsid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9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За якою формулою визначається коефіцієнт </w:t>
      </w:r>
      <w:proofErr w:type="gramStart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перспективного</w:t>
      </w:r>
      <w:proofErr w:type="gramEnd"/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виконання боргових зобов’язань: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60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Якщо коефіцієнт перспективного виконання боргових зобов’язань більше 1 за умови чистого грошового потоку, це означа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є:</w:t>
      </w:r>
      <w:proofErr w:type="gramEnd"/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lastRenderedPageBreak/>
        <w:t>61</w:t>
      </w:r>
      <w:r w:rsidR="00A75AE0"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. Коефіцієнт ефективності грошових потоків підприємства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розраховується як відношення: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62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За якого значення коефіцієнта ефективності грошових потоків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фінансовий стан 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ідприємства є стійким: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63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Відношення фінансового результату до середнього залишку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грошей та їх еквівалентів, виражене 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у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відсотках, – це показник рентабельності: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64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. Показник рентабельності отриманих грошових ко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штів ви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значається як відношення: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5. Який показник характеризує суму прибутку (збитку), що припадає на 1 грн грошових коштів, які витрачені 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п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ідприємством за період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дослідження</w:t>
      </w:r>
      <w:r w:rsidR="00A75AE0"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66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Рентабельність на основі 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грошового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потоку визначається як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67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Який чинник буде </w:t>
      </w:r>
      <w:proofErr w:type="gramStart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св</w:t>
      </w:r>
      <w:proofErr w:type="gramEnd"/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ідчити про ефективність удосконалення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системи управління грошовими потоками: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uk-UA"/>
        </w:rPr>
        <w:t>68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 Потенційна можливість впливати на прибуток від реалізації</w:t>
      </w:r>
    </w:p>
    <w:p w:rsidR="00A75AE0" w:rsidRPr="009743BE" w:rsidRDefault="00A75AE0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продукції шляхом зміни структури собівартості та обсягу продажу – це: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69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gram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</w:t>
      </w:r>
      <w:proofErr w:type="gram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івень виробничого левериджу визначається як відношення: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70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 Темп приросту обсягу реалізації продукції – 5 %, темп приросту</w:t>
      </w:r>
    </w:p>
    <w:p w:rsidR="00A75AE0" w:rsidRPr="009743BE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валового прибутку – 10 %. Чому дорівнює коефіцієнт виробничого левериджу: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  <w:lang w:val="uk-UA"/>
        </w:rPr>
        <w:t>71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 Потенційна можливість впливати на чистий прибуток і рентабельність шляхом зміни структури власного і позикового капіталу – це: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72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</w:t>
      </w:r>
      <w:proofErr w:type="gram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Р</w:t>
      </w:r>
      <w:proofErr w:type="gram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івень фінансового левериджу визначається як відношення: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73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. Темп приросту </w:t>
      </w:r>
      <w:proofErr w:type="gram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валового</w:t>
      </w:r>
      <w:proofErr w:type="gram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прибутку – 10 %, темп приросту чис-</w:t>
      </w:r>
    </w:p>
    <w:p w:rsidR="00A75AE0" w:rsidRPr="009743BE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того прибутку – 15 %. Чому дорівнює коефіцієнт фінансового левериджу: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74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 Коефіцієнт виробничого левериджу – 3,0, коефіцієнт фінансового левериджу – 1,2. Коефіцієнт виробничо-фінансового левериджу дорівню</w:t>
      </w:r>
      <w:proofErr w:type="gram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є:</w:t>
      </w:r>
      <w:proofErr w:type="gramEnd"/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75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 Відношення позикового капіталу до власного капіталу – це: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76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 Диференціал фінансового важеля – це:</w:t>
      </w:r>
    </w:p>
    <w:p w:rsidR="00F321FA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uk-UA"/>
        </w:rPr>
        <w:t>77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 Чому дорівнює ефект фінансового важеля, якщо диференціал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 важеля – 5 відсоткових пунктів, плече фінансового важеля –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0,5: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78. 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Якщо рентабельність сукупного капіталу вища від середньозваженої ціни позикових ресурсів, виника</w:t>
      </w:r>
      <w:proofErr w:type="gram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є:</w:t>
      </w:r>
      <w:proofErr w:type="gramEnd"/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</w:pPr>
    </w:p>
    <w:p w:rsidR="00A75AE0" w:rsidRPr="009743BE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79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 Прирі</w:t>
      </w:r>
      <w:proofErr w:type="gramStart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ст</w:t>
      </w:r>
      <w:proofErr w:type="gramEnd"/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 рентабельності власного капіталу – 10 відсоткових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пунктів, темп приросту прибутку від господарської діяльності – 20 %. Рівень фінансового важеля дорівнює: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>80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Одна зі старін у зобов’язанні (юридична чи фізична особа), яка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повинна сплатити борг/виконати вимогу банку згідно з умовами укладеного договору – це визначення:</w:t>
      </w:r>
      <w:proofErr w:type="gramEnd"/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81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Спроможність за конкретних умов кредитування у повному обсязі та у визначений кредитною угодою строк розрахуватися за своїми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борговими зобов’язаннями виключно грошима, що генеруються боржником у процесі основної діяльності, – це визначення: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82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Яка міжнародна система оцінювання кредитоспроможності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вивчає репутацію боржника, капітал, фінансові можливості, забезпечення, загальні економічні умови</w:t>
      </w:r>
      <w:r w:rsidR="00A75AE0" w:rsidRPr="00F321FA">
        <w:rPr>
          <w:rFonts w:ascii="Times New Roman" w:hAnsi="Times New Roman" w:cs="Times New Roman"/>
          <w:iCs/>
          <w:sz w:val="24"/>
          <w:szCs w:val="24"/>
          <w:lang w:val="uk-UA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83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Банк визначає платоспроможність боржника – юридичної особи, що складає квартальну і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ічну фінансову звітність, не рідше ніж один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раз на: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84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Сукупність інформації про виконання юридичною або фізичною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особою боргових зобов’язань, що включає наявну в банку інформацію щодо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дисципліни виконання боржником своїх зобов’язань в минулому за раніше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наданими та діючими кредитами, а також отриману банком інформацію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з бюро кредитних історій – це визначення: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85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Банк здійснює оцінювання фінансового стану юридичної особи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(крім банку), якій надано кредит, шляхом розрахунку: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86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Що впливає на вибі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р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моделі розрахунку інтегрального показника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фінансового стану боржника – юридичної особи</w:t>
      </w:r>
      <w:r w:rsidR="00A75AE0" w:rsidRPr="00972A74">
        <w:rPr>
          <w:rFonts w:ascii="Times New Roman" w:hAnsi="Times New Roman" w:cs="Times New Roman"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87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У формулі розрахунку інтегрального показника фінансового стану боржника – юридичної особи показники К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1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, К2, …, Кп – це: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88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Який фінансовий коефіцієнт визначається відношенням оборотних активі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до поточних зобов’язань і забезпечень: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89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Відношенням власного капіталу до валюти балансу визначається коефіцієнт:</w:t>
      </w:r>
    </w:p>
    <w:p w:rsidR="00A75AE0" w:rsidRPr="00972A74" w:rsidRDefault="00A75AE0" w:rsidP="00A75AE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90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Який фінансовий коефіцієнт характеризує ефективність використання капіталу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ідприємства, інвестованого власниками: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91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За яким показником визначається здатність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п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ідприємства розраховуватися за кредиторською заборгованістю за товари, роботи, послуги виручкою від реалізації продукції: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92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Відношенням фінансового результату від операційної діяльності до чистої виручки від реалізації визначається коефіцієнт: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93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Який фінансовий коефіцієнт визначається відношенням чистої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виручки від реалізації до оборотних активі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в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94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З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метою уникнення надмірного впливу фінансових коефіцієнтів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на інтегральний показник фінансового стану береться до розрахунку їх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максимальне значення: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95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Клас боржника – юридичної особи визначається залежно від:</w:t>
      </w: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 xml:space="preserve">96.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Якщо проти боржника – юридичної особи порушено справу про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банкрутство, банк визначає клас боржника: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97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Банк визначає клас божника – юридичної особи не вище 9, якщо: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98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. Операція з розміщення ресурсів банку, яка </w:t>
      </w:r>
      <w:proofErr w:type="gramStart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обл</w:t>
      </w:r>
      <w:proofErr w:type="gramEnd"/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іковується за активними балансовими рахунками банку або за активними рахунками позабалансового обліку – це: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972A74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99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. Ризик невиконання боржником/контрагентом зобов’язань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</w:rPr>
        <w:t>(тобто ризик того, що виконання боржником зобов’язання проводитиметься з перевищенням строків, передбачених умовами договору, або в обсягах, менших, ніж передбачено договором, або взагалі не проводитиметься) – це визначення:</w:t>
      </w:r>
    </w:p>
    <w:p w:rsid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A75AE0" w:rsidRPr="00F321FA" w:rsidRDefault="00F321FA" w:rsidP="00A7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100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. За якими категоріями якості банк класифікує активи/надані</w:t>
      </w:r>
      <w:r w:rsidR="00A75AE0"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A75AE0" w:rsidRPr="00F321FA">
        <w:rPr>
          <w:rFonts w:ascii="Times New Roman" w:hAnsi="Times New Roman" w:cs="Times New Roman"/>
          <w:b/>
          <w:iCs/>
          <w:sz w:val="24"/>
          <w:szCs w:val="24"/>
          <w:lang w:val="uk-UA"/>
        </w:rPr>
        <w:t>фінансові зобов’язання з метою розрахунку резервів:</w:t>
      </w:r>
    </w:p>
    <w:p w:rsidR="00A75AE0" w:rsidRPr="00A75AE0" w:rsidRDefault="00A75AE0" w:rsidP="00A75AE0">
      <w:pPr>
        <w:jc w:val="center"/>
        <w:rPr>
          <w:lang w:val="uk-UA"/>
        </w:rPr>
      </w:pPr>
    </w:p>
    <w:sectPr w:rsidR="00A75AE0" w:rsidRPr="00A7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75AE0"/>
    <w:rsid w:val="00A75AE0"/>
    <w:rsid w:val="00F3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5AE0"/>
    <w:rPr>
      <w:b/>
      <w:bCs/>
    </w:rPr>
  </w:style>
  <w:style w:type="paragraph" w:customStyle="1" w:styleId="a4">
    <w:name w:val="Стиль"/>
    <w:rsid w:val="00A75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2022-11-22T15:35:00Z</dcterms:created>
  <dcterms:modified xsi:type="dcterms:W3CDTF">2022-11-22T15:56:00Z</dcterms:modified>
</cp:coreProperties>
</file>