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55" w:rsidRPr="00021DBD" w:rsidRDefault="00021DBD" w:rsidP="00021D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1DBD">
        <w:rPr>
          <w:rFonts w:ascii="Times New Roman" w:hAnsi="Times New Roman" w:cs="Times New Roman"/>
          <w:sz w:val="24"/>
          <w:szCs w:val="24"/>
        </w:rPr>
        <w:t>Л</w:t>
      </w:r>
      <w:proofErr w:type="spellStart"/>
      <w:r w:rsidRPr="00021DBD">
        <w:rPr>
          <w:rFonts w:ascii="Times New Roman" w:hAnsi="Times New Roman" w:cs="Times New Roman"/>
          <w:sz w:val="24"/>
          <w:szCs w:val="24"/>
          <w:lang w:val="uk-UA"/>
        </w:rPr>
        <w:t>абораторно-практина</w:t>
      </w:r>
      <w:proofErr w:type="spellEnd"/>
      <w:r w:rsidRPr="00021DBD">
        <w:rPr>
          <w:rFonts w:ascii="Times New Roman" w:hAnsi="Times New Roman" w:cs="Times New Roman"/>
          <w:sz w:val="24"/>
          <w:szCs w:val="24"/>
          <w:lang w:val="uk-UA"/>
        </w:rPr>
        <w:t xml:space="preserve"> робота </w:t>
      </w:r>
      <w:r w:rsidR="00272ACD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021DBD" w:rsidRPr="00021DBD" w:rsidRDefault="00021DBD" w:rsidP="00021DBD">
      <w:pPr>
        <w:spacing w:before="120" w:after="120" w:line="240" w:lineRule="auto"/>
        <w:ind w:right="11" w:firstLine="4"/>
        <w:jc w:val="center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Тема:</w:t>
      </w:r>
      <w:r w:rsidRPr="00021DBD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Дослідження</w:t>
      </w:r>
      <w:r w:rsidRPr="00021DBD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та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розрахунок</w:t>
      </w:r>
      <w:r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</w:t>
      </w:r>
      <w:r w:rsidR="00C809EF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валу</w:t>
      </w:r>
      <w:r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на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міцність</w:t>
      </w:r>
      <w:r w:rsidRPr="00021DBD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при </w:t>
      </w:r>
      <w:r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сумісній дії деформацій згину та кручення</w:t>
      </w:r>
    </w:p>
    <w:p w:rsidR="00021DBD" w:rsidRPr="00021DBD" w:rsidRDefault="00021DBD" w:rsidP="00021DBD">
      <w:pPr>
        <w:spacing w:after="120"/>
        <w:rPr>
          <w:rFonts w:ascii="Times New Roman" w:hAnsi="Times New Roman" w:cs="Times New Roman"/>
        </w:rPr>
      </w:pPr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Мета </w:t>
      </w:r>
      <w:proofErr w:type="spellStart"/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роботи</w:t>
      </w:r>
      <w:proofErr w:type="spellEnd"/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:</w:t>
      </w:r>
    </w:p>
    <w:p w:rsidR="00021DBD" w:rsidRPr="00F86E76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потужність на шківі, де вона не задана.</w:t>
      </w:r>
      <w:r w:rsidR="00F86E76" w:rsidRPr="009C497D">
        <w:rPr>
          <w:rFonts w:ascii="Times New Roman" w:hAnsi="Times New Roman" w:cs="Times New Roman"/>
        </w:rPr>
        <w:t xml:space="preserve">; </w:t>
      </w:r>
    </w:p>
    <w:p w:rsidR="00F86E76" w:rsidRPr="009C497D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скручувальні моменти, створювані на кожному шківі і побудувати епюру крутних моментів</w:t>
      </w:r>
      <w:r w:rsidR="00F86E76" w:rsidRPr="009C497D">
        <w:rPr>
          <w:rFonts w:ascii="Times New Roman" w:hAnsi="Times New Roman" w:cs="Times New Roman"/>
        </w:rPr>
        <w:t xml:space="preserve">; </w:t>
      </w:r>
    </w:p>
    <w:p w:rsidR="00F86E76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тиск, що передається шківами на вал, вважаючи, що натяг ведучої вітки паса в два рази більший, ніж натяг веденої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оказати на схемі в аксонометрії розміщення зусиль, що діють на вал, і розкласти їх на горизонтальні і вертикальні складові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величину складових, що діють у горизонтальній і вертикальній площинах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обудувати епюри згинальних моментів у горизонтальній і вертикальній площинах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обудувати сумарну епюру згинальних моментів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небезпечний переріз і величину згинального і крутного моментів у цьому перерізі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F86E76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діаметр валу, користуючись третьою теорією міцності (запасом міцності задатись з відповідним обґрунтуванням).</w:t>
      </w:r>
    </w:p>
    <w:p w:rsidR="00021DBD" w:rsidRDefault="009149E4" w:rsidP="009149E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9149E4">
        <w:rPr>
          <w:rFonts w:ascii="Times New Roman" w:eastAsia="Times New Roman" w:hAnsi="Times New Roman" w:cs="Times New Roman"/>
          <w:lang w:val="uk-UA" w:eastAsia="ru-RU"/>
        </w:rPr>
        <w:t xml:space="preserve">Дані взяти з таблиці </w:t>
      </w:r>
      <w:r w:rsidR="00272ACD">
        <w:rPr>
          <w:rFonts w:ascii="Times New Roman" w:eastAsia="Times New Roman" w:hAnsi="Times New Roman" w:cs="Times New Roman"/>
          <w:lang w:val="uk-UA" w:eastAsia="ru-RU"/>
        </w:rPr>
        <w:t>6.1</w:t>
      </w:r>
      <w:r w:rsidRPr="009149E4">
        <w:rPr>
          <w:rFonts w:ascii="Times New Roman" w:eastAsia="Times New Roman" w:hAnsi="Times New Roman" w:cs="Times New Roman"/>
          <w:lang w:val="uk-UA" w:eastAsia="ru-RU"/>
        </w:rPr>
        <w:t xml:space="preserve"> і розрахункову схему з рис. </w:t>
      </w:r>
      <w:r w:rsidR="00260514">
        <w:rPr>
          <w:rFonts w:ascii="Times New Roman" w:eastAsia="Times New Roman" w:hAnsi="Times New Roman" w:cs="Times New Roman"/>
          <w:lang w:val="uk-UA" w:eastAsia="ru-RU"/>
        </w:rPr>
        <w:t>6.</w:t>
      </w:r>
      <w:r w:rsidRPr="009149E4">
        <w:rPr>
          <w:rFonts w:ascii="Times New Roman" w:eastAsia="Times New Roman" w:hAnsi="Times New Roman" w:cs="Times New Roman"/>
          <w:lang w:val="uk-UA" w:eastAsia="ru-RU"/>
        </w:rPr>
        <w:t>4.</w:t>
      </w:r>
    </w:p>
    <w:p w:rsidR="00021DBD" w:rsidRDefault="00272ACD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6B4AD0">
        <w:rPr>
          <w:rFonts w:ascii="Times New Roman" w:eastAsia="Calibri" w:hAnsi="Times New Roman" w:cs="Times New Roman"/>
          <w:b/>
          <w:color w:val="000000"/>
          <w:sz w:val="20"/>
          <w:lang w:val="uk-UA" w:eastAsia="ru-RU"/>
        </w:rPr>
        <w:t>Методичні рекомендації до виконання роботи</w:t>
      </w:r>
    </w:p>
    <w:p w:rsidR="00272ACD" w:rsidRDefault="00272ACD" w:rsidP="00272ACD">
      <w:pPr>
        <w:spacing w:after="120"/>
        <w:ind w:firstLine="426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При сумісній дії деформацій згину і кручення небезпечним рахують переріз, </w:t>
      </w:r>
      <w:r w:rsidR="00090B9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в якому виникають найбільші згинальні і крутні моменти. </w:t>
      </w:r>
    </w:p>
    <w:p w:rsidR="00021DBD" w:rsidRDefault="00090B90" w:rsidP="00272ACD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Розглянемо стержень навантажений одночасно крутним і згинальним моментами.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Небезпечним перерізом буде переріз біля </w:t>
      </w:r>
      <w:proofErr w:type="spellStart"/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заробки</w:t>
      </w:r>
      <w:proofErr w:type="spellEnd"/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оскільки</w:t>
      </w:r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тут найбільші</w:t>
      </w:r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spellStart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М</w:t>
      </w:r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eastAsia="ru-RU"/>
        </w:rPr>
        <w:t>з</w:t>
      </w:r>
      <w:proofErr w:type="spellEnd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val="uk-UA" w:eastAsia="ru-RU"/>
        </w:rPr>
        <w:t>г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і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proofErr w:type="spellStart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М</w:t>
      </w:r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eastAsia="ru-RU"/>
        </w:rPr>
        <w:t>кр</w:t>
      </w:r>
      <w:proofErr w:type="spellEnd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(рис. </w:t>
      </w:r>
      <w:r w:rsid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6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.1). В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цьому перерізі небезпечними будуть точки</w:t>
      </w:r>
      <w:proofErr w:type="gramStart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proofErr w:type="gramEnd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і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В,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що найбільш віддалені від нейтральної лінії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.</w:t>
      </w:r>
    </w:p>
    <w:p w:rsidR="00021DBD" w:rsidRDefault="00090B9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090B90">
        <w:rPr>
          <w:rFonts w:ascii="Times New Roman" w:eastAsia="Times New Roman" w:hAnsi="Times New Roman" w:cs="Times New Roman"/>
          <w:noProof/>
          <w:color w:val="000000"/>
          <w:spacing w:val="1"/>
          <w:lang w:eastAsia="ru-RU"/>
        </w:rPr>
        <w:lastRenderedPageBreak/>
        <w:drawing>
          <wp:inline distT="0" distB="0" distL="0" distR="0" wp14:anchorId="1A0622D4" wp14:editId="7872E6F2">
            <wp:extent cx="3672840" cy="1706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BD" w:rsidRDefault="00090B9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6.1</w:t>
      </w:r>
    </w:p>
    <w:p w:rsidR="00090B90" w:rsidRPr="00090B90" w:rsidRDefault="00090B90" w:rsidP="00090B90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 xml:space="preserve">Розглянемо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точку А. В н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й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найбільші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en-US" w:eastAsia="ru-RU"/>
        </w:rPr>
        <w:sym w:font="Symbol" w:char="F074"/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val="en-US" w:eastAsia="ru-RU"/>
        </w:rPr>
        <w:t>max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ym w:font="Symbol" w:char="F073"/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val="en-US" w:eastAsia="ru-RU"/>
        </w:rPr>
        <w:t>max</w:t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(рис. </w:t>
      </w:r>
      <w:r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6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.2).</w:t>
      </w:r>
    </w:p>
    <w:tbl>
      <w:tblPr>
        <w:tblW w:w="0" w:type="auto"/>
        <w:tblInd w:w="131" w:type="dxa"/>
        <w:tblLook w:val="0000" w:firstRow="0" w:lastRow="0" w:firstColumn="0" w:lastColumn="0" w:noHBand="0" w:noVBand="0"/>
      </w:tblPr>
      <w:tblGrid>
        <w:gridCol w:w="3475"/>
        <w:gridCol w:w="3561"/>
      </w:tblGrid>
      <w:tr w:rsidR="00090B90" w:rsidRPr="00090B90" w:rsidTr="00CF213E">
        <w:trPr>
          <w:trHeight w:val="296"/>
        </w:trPr>
        <w:tc>
          <w:tcPr>
            <w:tcW w:w="3480" w:type="dxa"/>
            <w:vAlign w:val="center"/>
          </w:tcPr>
          <w:p w:rsidR="00090B90" w:rsidRPr="00090B90" w:rsidRDefault="00090B90" w:rsidP="00090B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090B90">
              <w:rPr>
                <w:rFonts w:ascii="Times New Roman" w:eastAsia="Times New Roman" w:hAnsi="Times New Roman" w:cs="Times New Roman"/>
                <w:lang w:eastAsia="ru-RU"/>
              </w:rPr>
              <w:object w:dxaOrig="2808" w:dyaOrig="2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4pt;height:99pt" o:ole="">
                  <v:imagedata r:id="rId7" o:title=""/>
                </v:shape>
                <o:OLEObject Type="Embed" ProgID="PBrush" ShapeID="_x0000_i1025" DrawAspect="Content" ObjectID="_1730205779" r:id="rId8"/>
              </w:object>
            </w:r>
          </w:p>
        </w:tc>
        <w:tc>
          <w:tcPr>
            <w:tcW w:w="3568" w:type="dxa"/>
            <w:vAlign w:val="center"/>
          </w:tcPr>
          <w:p w:rsidR="00090B90" w:rsidRPr="00090B90" w:rsidRDefault="00090B90" w:rsidP="00090B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090B90">
              <w:rPr>
                <w:rFonts w:ascii="Times New Roman" w:eastAsia="Times New Roman" w:hAnsi="Times New Roman" w:cs="Times New Roman"/>
                <w:lang w:eastAsia="ru-RU"/>
              </w:rPr>
              <w:object w:dxaOrig="2808" w:dyaOrig="1824">
                <v:shape id="_x0000_i1026" type="#_x0000_t75" style="width:117.6pt;height:75.6pt" o:ole="">
                  <v:imagedata r:id="rId9" o:title=""/>
                </v:shape>
                <o:OLEObject Type="Embed" ProgID="PBrush" ShapeID="_x0000_i1026" DrawAspect="Content" ObjectID="_1730205780" r:id="rId10"/>
              </w:object>
            </w:r>
          </w:p>
        </w:tc>
      </w:tr>
    </w:tbl>
    <w:p w:rsidR="00090B90" w:rsidRPr="00090B90" w:rsidRDefault="00090B90" w:rsidP="00090B90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6.2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По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площад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ці поздовжнього перерізу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нормальні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напр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жен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н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я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відсутні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, а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дотичні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(в силу закона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парност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сил)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мають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ту ж величину,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що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в поперечном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перерізі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.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Елементарний об’єм частини валу, взятий в точці, знаходиться в плоскому напруженому стані, по його двох гранях діють нормальні  напруження (розтягу або стиску) від згину </w:t>
      </w:r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σ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, а по чотирьох гранях – дотичні напруження від кручення  τ (рис. 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Pr="00E246F9">
        <w:rPr>
          <w:rFonts w:ascii="Times New Roman" w:eastAsia="Times New Roman" w:hAnsi="Times New Roman" w:cs="Times New Roman"/>
          <w:lang w:eastAsia="ru-RU"/>
        </w:rPr>
        <w:t>2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).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Тому при перевірці міцності такого елементу необхідно використати умови, що витікають з чотирьох теорій міцності: 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теорія найбільших нормальних напружень </w:t>
      </w:r>
    </w:p>
    <w:p w:rsidR="00E246F9" w:rsidRPr="00E246F9" w:rsidRDefault="006B4AD0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+4∙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.1)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>теорія найбільших деформацій</w:t>
      </w:r>
    </w:p>
    <w:p w:rsidR="00E246F9" w:rsidRPr="00E246F9" w:rsidRDefault="006B4AD0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0,35∙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  <m:r>
              <w:rPr>
                <w:rFonts w:ascii="Cambria Math" w:eastAsia="Times New Roman" w:hAnsi="Cambria Math" w:cs="Times New Roman"/>
                <w:lang w:val="uk-UA" w:eastAsia="ru-RU"/>
              </w:rPr>
              <m:t>+0,65∙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+4∙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.2)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lastRenderedPageBreak/>
        <w:t>теорія найбільших дотичних напружень</w:t>
      </w:r>
    </w:p>
    <w:p w:rsidR="00E246F9" w:rsidRPr="00E246F9" w:rsidRDefault="006B4AD0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+4∙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="00E246F9" w:rsidRPr="00E246F9">
        <w:rPr>
          <w:rFonts w:ascii="Times New Roman" w:eastAsia="Times New Roman" w:hAnsi="Times New Roman" w:cs="Times New Roman"/>
          <w:lang w:val="en-US" w:eastAsia="ru-RU"/>
        </w:rPr>
        <w:t>3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енергетична теорія </w:t>
      </w:r>
    </w:p>
    <w:p w:rsidR="00E246F9" w:rsidRPr="00E246F9" w:rsidRDefault="006B4AD0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+3∙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="00E246F9" w:rsidRPr="00E246F9">
        <w:rPr>
          <w:rFonts w:ascii="Times New Roman" w:eastAsia="Times New Roman" w:hAnsi="Times New Roman" w:cs="Times New Roman"/>
          <w:lang w:val="en-US" w:eastAsia="ru-RU"/>
        </w:rPr>
        <w:t>4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Відомо, що для круглих перерізів валів 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зг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 ;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кр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ρ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eastAsia="ru-RU"/>
          </w:rPr>
          <m:t xml:space="preserve"> ;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en-US" w:eastAsia="ru-RU"/>
              </w:rPr>
              <m:t>ρ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=2∙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Підставляючи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en-US" w:eastAsia="ru-RU"/>
              </w:rPr>
              <m:t>ρ</m:t>
            </m:r>
          </m:sub>
        </m:sSub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W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в формулах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.1) -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.4), отримаємо:</w:t>
      </w:r>
    </w:p>
    <w:p w:rsidR="00E246F9" w:rsidRPr="00E246F9" w:rsidRDefault="006B4AD0" w:rsidP="00E246F9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x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lang w:val="uk-UA"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зг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+4∙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кр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ρ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  <m:r>
              <w:rPr>
                <w:rFonts w:ascii="Cambria Math" w:eastAsia="Times New Roman" w:hAnsi="Cambria Math" w:cs="Times New Roman"/>
                <w:lang w:val="uk-UA"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</m:e>
            </m:rad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.5)</w:t>
      </w:r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Звідси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eastAsia="ru-RU"/>
        </w:rPr>
        <w:t>Под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бн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м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чином можуть </w:t>
      </w:r>
      <w:r w:rsidRPr="00E246F9">
        <w:rPr>
          <w:rFonts w:ascii="Times New Roman" w:eastAsia="Times New Roman" w:hAnsi="Times New Roman" w:cs="Times New Roman"/>
          <w:lang w:eastAsia="ru-RU"/>
        </w:rPr>
        <w:t>б</w:t>
      </w:r>
      <w:r w:rsidRPr="00E246F9">
        <w:rPr>
          <w:rFonts w:ascii="Times New Roman" w:eastAsia="Times New Roman" w:hAnsi="Times New Roman" w:cs="Times New Roman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lang w:eastAsia="ru-RU"/>
        </w:rPr>
        <w:t>т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отримані розрахункові </w:t>
      </w:r>
      <w:r w:rsidRPr="00E246F9">
        <w:rPr>
          <w:rFonts w:ascii="Times New Roman" w:eastAsia="Times New Roman" w:hAnsi="Times New Roman" w:cs="Times New Roman"/>
          <w:lang w:eastAsia="ru-RU"/>
        </w:rPr>
        <w:t>формул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інших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теор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>я</w:t>
      </w:r>
      <w:r w:rsidRPr="00E246F9">
        <w:rPr>
          <w:rFonts w:ascii="Times New Roman" w:eastAsia="Times New Roman" w:hAnsi="Times New Roman" w:cs="Times New Roman"/>
          <w:lang w:val="uk-UA" w:eastAsia="ru-RU"/>
        </w:rPr>
        <w:t>х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міцності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Вс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ці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формул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можн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а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зам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нит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одн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ією</w:t>
      </w:r>
      <w:proofErr w:type="spellEnd"/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розрахунковою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формуло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ю:</w:t>
      </w:r>
    </w:p>
    <w:p w:rsidR="00E246F9" w:rsidRPr="00E246F9" w:rsidRDefault="006B4AD0" w:rsidP="00E246F9">
      <w:pPr>
        <w:shd w:val="clear" w:color="auto" w:fill="FFFFFF"/>
        <w:spacing w:after="36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,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="00E246F9" w:rsidRPr="00E246F9">
        <w:rPr>
          <w:rFonts w:ascii="Times New Roman" w:eastAsia="Times New Roman" w:hAnsi="Times New Roman" w:cs="Times New Roman"/>
          <w:lang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де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розр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– розрахунковий момент, величина якого залежить як від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зг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кр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, так і від прийнятої теорії міцності: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E246F9" w:rsidRPr="00E246F9" w:rsidRDefault="006B4AD0" w:rsidP="00E246F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lang w:val="uk-UA" w:eastAsia="ru-RU"/>
            </w:rPr>
            <m:t xml:space="preserve">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lang w:val="uk-UA" w:eastAsia="ru-RU"/>
            </w:rPr>
            <m:t xml:space="preserve">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3</m:t>
              </m:r>
            </m:sub>
          </m:sSub>
        </m:oMath>
      </m:oMathPara>
    </w:p>
    <w:p w:rsidR="00E246F9" w:rsidRPr="00E246F9" w:rsidRDefault="006B4AD0" w:rsidP="00E246F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зг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кр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</m:e>
                    </m:rad>
                  </m:e>
                </m: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                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=0,35∙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+0,65∙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розр.ІІІ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                                 </m:t>
                </m:r>
                <m:ctrlPr>
                  <w:rPr>
                    <w:rFonts w:ascii="Cambria Math" w:eastAsia="Cambria Math" w:hAnsi="Cambria Math" w:cs="Times New Roman"/>
                    <w:i/>
                    <w:lang w:eastAsia="ru-RU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</m:t>
                    </m:r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V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lang w:val="uk-UA"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0,75·</m:t>
                        </m:r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.                                </m:t>
                </m:r>
              </m:e>
            </m:eqArr>
          </m:e>
        </m:d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.7)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W=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32</m:t>
            </m:r>
          </m:den>
        </m:f>
      </m:oMath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діаметр валу з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.7) буде дорівнювати: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≥</m:t>
        </m:r>
        <m:rad>
          <m:rad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lang w:val="uk-UA" w:eastAsia="ru-RU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32∙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π</m:t>
                </m:r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</m:d>
              </m:den>
            </m:f>
          </m:e>
        </m:ra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.8)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lastRenderedPageBreak/>
        <w:t>При розрахунках валів з в’язких пластичних матеріалів найбільше поширення отримали теорія найбільших дотичних напружень і енергетична теорія міцності.</w:t>
      </w:r>
    </w:p>
    <w:p w:rsidR="00090B90" w:rsidRPr="00E246F9" w:rsidRDefault="00E246F9" w:rsidP="00CF213E">
      <w:pPr>
        <w:spacing w:before="240" w:after="120"/>
        <w:jc w:val="center"/>
        <w:rPr>
          <w:rFonts w:ascii="Times New Roman" w:hAnsi="Times New Roman" w:cs="Times New Roman"/>
          <w:lang w:val="uk-UA"/>
        </w:rPr>
      </w:pP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Визначення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>скруч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уючого</w:t>
      </w:r>
      <w:proofErr w:type="spellEnd"/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 момент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, 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що передається на вал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визначен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й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потужност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en-US" w:eastAsia="ru-RU"/>
        </w:rPr>
        <w:t>N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числ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об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ертів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en-US" w:eastAsia="ru-RU"/>
        </w:rPr>
        <w:t>n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скруч</w:t>
      </w:r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увальний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момент:</w:t>
      </w:r>
    </w:p>
    <w:p w:rsidR="00E246F9" w:rsidRPr="00E246F9" w:rsidRDefault="006B4AD0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k∙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к. сил.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об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хв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k=7162.</m:t>
        </m:r>
      </m:oMath>
    </w:p>
    <w:p w:rsidR="00E246F9" w:rsidRPr="00E246F9" w:rsidRDefault="006B4AD0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7162∙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 xml:space="preserve"> , (H·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квт.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об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хв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k=9736.</m:t>
        </m:r>
      </m:oMath>
    </w:p>
    <w:p w:rsidR="00E246F9" w:rsidRPr="00E246F9" w:rsidRDefault="006B4AD0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9736∙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 xml:space="preserve"> , (H·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квт.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рад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с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k=1.</m:t>
        </m:r>
      </m:oMath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 xml:space="preserve"> </w:t>
      </w:r>
    </w:p>
    <w:p w:rsidR="00090B90" w:rsidRDefault="006B4AD0" w:rsidP="00E246F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N/ω , (кH·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090B90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Приклад </w:t>
      </w:r>
      <w:proofErr w:type="spellStart"/>
      <w:proofErr w:type="gram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досл</w:t>
      </w:r>
      <w:proofErr w:type="gram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ідження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та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розрахунку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суцільного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однорідного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валу круглого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перерізу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на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міцність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0"/>
          <w:lang w:val="uk-UA" w:eastAsia="ru-RU"/>
        </w:rPr>
        <w:t>при сумісній дії деформацій кручення та згину</w:t>
      </w:r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.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На вал (рис.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6</w:t>
      </w: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3,а</w:t>
      </w: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) посаджені два шківи: перший – діаметром 80 см (0,8 м), що важить 80 кг (785 Н), і другий – діаметром 1,0 м, що важить 120 кг (1177 Н). Через шківи перекинуті паси, вітки яких паралельні і нахилені до горизонту під кутом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</m:t>
            </m:r>
          </m:sup>
        </m:sSup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на першому шківу і під кутом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135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</m:t>
            </m:r>
          </m:sup>
        </m:sSup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на другому. Від першого шківа пас іде до електродвигуна; в цьому пасу зусилля в збігающій вітці в два рази більші ніж в набігающій. Від другого шківа пас іде до верстату; в цьому пасу зусилля в набігающій вітці вдвічі більші ніж в збігающій. Верстат має потужність </w:t>
      </w:r>
      <m:oMath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Р=100 к.с.</m:t>
        </m:r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(1 к.с.≈0,735 кВт); вал обертається з швидкістю </w:t>
      </w:r>
      <m:oMath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 xml:space="preserve">n=200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об.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хв</m:t>
            </m:r>
          </m:den>
        </m:f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. Використовуючи четверту теорію міцності, визначити необхідний діаметр валу при допустимому напруженні для його матеріалу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 xml:space="preserve">=800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кГс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2"/>
                    <w:sz w:val="24"/>
                    <w:szCs w:val="24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2"/>
                    <w:sz w:val="24"/>
                    <w:szCs w:val="24"/>
                    <w:lang w:val="uk-UA" w:eastAsia="ru-RU"/>
                  </w:rPr>
                  <m:t>см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2"/>
                    <w:sz w:val="24"/>
                    <w:szCs w:val="24"/>
                    <w:lang w:val="uk-UA" w:eastAsia="ru-RU"/>
                  </w:rPr>
                  <m:t>2</m:t>
                </m:r>
              </m:sup>
            </m:sSup>
          </m:den>
        </m:f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(80 МПа).  </w:t>
      </w:r>
    </w:p>
    <w:p w:rsidR="00090B90" w:rsidRPr="00CF213E" w:rsidRDefault="00CF213E" w:rsidP="00CF213E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План виконання завдання</w:t>
      </w:r>
    </w:p>
    <w:p w:rsidR="00CF213E" w:rsidRPr="00CF213E" w:rsidRDefault="00CF213E" w:rsidP="00CF213E">
      <w:pPr>
        <w:shd w:val="clear" w:color="auto" w:fill="FFFFFF"/>
        <w:spacing w:before="240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 заданому варіанті вал піддається деформаціям згину, а його частина, що розташовується між шківами – додатково ще і деформаціям кручення.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Зображаємо розрахункову схему в масштабі (рис. </w:t>
      </w:r>
      <w:r w:rsidR="004B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B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а).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Обчислюємо обертовий момент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ω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73,5∙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=3500 H∙м.</m:t>
          </m:r>
        </m:oMath>
      </m:oMathPara>
    </w:p>
    <w:p w:rsidR="00CF213E" w:rsidRPr="00CF213E" w:rsidRDefault="00CF213E" w:rsidP="00CF213E">
      <w:pPr>
        <w:shd w:val="clear" w:color="auto" w:fill="FFFFFF"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Розмірність: 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Р – ват,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ω=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π∙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30</m:t>
            </m:r>
          </m:den>
        </m:f>
      </m:oMath>
      <w:r w:rsidRPr="00CF21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-1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Визначаємо силові навантаження на шківи: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Позначимо натяг </w:t>
      </w:r>
      <w:proofErr w:type="spellStart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набігающої</w:t>
      </w:r>
      <w:proofErr w:type="spellEnd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вітки через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 xml:space="preserve"> 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(перший шків), тоді натяг в </w:t>
      </w:r>
      <w:proofErr w:type="spellStart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збігающій</w:t>
      </w:r>
      <w:proofErr w:type="spellEnd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вітці згідно з умовою дорівнює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=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Тоді крутний момент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кр1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першому шківу буде обчислюватись за формулою::</w:t>
      </w:r>
    </w:p>
    <w:p w:rsidR="00CF213E" w:rsidRPr="00CF213E" w:rsidRDefault="006B4AD0" w:rsidP="00CF213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М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кр1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;  →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2∙T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2∙3,5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0,8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=8,75 kH</m:t>
        </m:r>
      </m:oMath>
      <w:r w:rsidR="00CF213E"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другого шківа аналогічно:</w:t>
      </w:r>
    </w:p>
    <w:p w:rsidR="00CF213E" w:rsidRPr="00CF213E" w:rsidRDefault="006B4AD0" w:rsidP="00CF213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2∙3,5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1,0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=7,0 kH ,</m:t>
          </m:r>
        </m:oMath>
      </m:oMathPara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=3500 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м=3,5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kH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м.</m:t>
        </m:r>
      </m:oMath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Таким чином, в перерізах посадки шківів вал навантажений похилими силами</w:t>
      </w:r>
      <w:r w:rsidRPr="00CF2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рис. 8.4) : </w:t>
      </w:r>
    </w:p>
    <w:p w:rsidR="00CF213E" w:rsidRPr="00CF213E" w:rsidRDefault="006B4AD0" w:rsidP="00CF213E">
      <w:pPr>
        <w:shd w:val="clear" w:color="auto" w:fill="FFFFFF"/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 xml:space="preserve">=3∙8,75=26,25 kH: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=3∙7,0=21 kH.</m:t>
          </m:r>
        </m:oMath>
      </m:oMathPara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цього, в цих же перерізах діють вертикальні сили, що дорівнюють вазі шківів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 xml:space="preserve">=0,785 kH ;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=1,177 kH</m:t>
        </m:r>
      </m:oMath>
      <w:r w:rsidRPr="00CF21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Будуємо епюри згинальних моментів у вертикальній і горизонтальній площинках.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B440B">
        <w:rPr>
          <w:rFonts w:ascii="Times New Roman" w:hAnsi="Times New Roman" w:cs="Times New Roman"/>
          <w:b/>
          <w:lang w:val="uk-UA"/>
        </w:rPr>
        <w:t xml:space="preserve">А. вертикальна площина (рис. </w:t>
      </w:r>
      <w:r>
        <w:rPr>
          <w:rFonts w:ascii="Times New Roman" w:hAnsi="Times New Roman" w:cs="Times New Roman"/>
          <w:b/>
          <w:lang w:val="uk-UA"/>
        </w:rPr>
        <w:t>6</w:t>
      </w:r>
      <w:r w:rsidRPr="004B440B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>3</w:t>
      </w:r>
      <w:r w:rsidRPr="004B440B">
        <w:rPr>
          <w:rFonts w:ascii="Times New Roman" w:hAnsi="Times New Roman" w:cs="Times New Roman"/>
          <w:b/>
          <w:lang w:val="uk-UA"/>
        </w:rPr>
        <w:t>, б).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В цій площині вал буде навантажений зовнішніми зосередженими силами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які прикладені в перерізах валу де посаджені шківи. Величини цих сил визначаються як алгебраїчні суми вертикальних складових сил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та сил ваги шківів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відповідно.</w:t>
      </w:r>
    </w:p>
    <w:p w:rsidR="004B440B" w:rsidRPr="004B440B" w:rsidRDefault="004B440B" w:rsidP="004B440B">
      <w:pPr>
        <w:shd w:val="clear" w:color="auto" w:fill="FFFFFF"/>
        <w:spacing w:line="240" w:lineRule="atLeast"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Тоді вертикальне навантаження від першого шківа буде дорівнювати:</w:t>
      </w:r>
    </w:p>
    <w:p w:rsidR="004B440B" w:rsidRPr="004B440B" w:rsidRDefault="006B4AD0" w:rsidP="004B440B">
      <w:pPr>
        <w:shd w:val="clear" w:color="auto" w:fill="FFFFFF"/>
        <w:spacing w:line="240" w:lineRule="atLeast"/>
        <w:ind w:firstLine="567"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=0,785+26,25∙0,5=13,91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За аналогією визначаємо і вертикальне навантаження від другого шківа: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45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en-US"/>
                </w:rPr>
                <m:t>=1,177+21,0∙0,707≈16,03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Для навантажень, що діють у вертикальній площині (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) визначимо опорні реакції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: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∙1,5+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∙2,0=0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∙2,0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=26,56 kH;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'</m:t>
                      </m:r>
                    </m:sup>
                  </m:sSup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=0;  →-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∙0,75+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uk-UA"/>
                </w:rPr>
                <m:t>∙1,5+</m:t>
              </m:r>
            </m:e>
          </m:nary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∙0,5=0 →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∙0,75-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∙0,5</m:t>
              </m:r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1,5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=3,38 kH.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Перевірка: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=0; →</m:t>
            </m:r>
          </m:e>
        </m:nary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=0; →3,38-16,03+26,56-13,39=0. </m:t>
        </m:r>
      </m:oMath>
      <w:r w:rsidRPr="004B440B">
        <w:rPr>
          <w:rFonts w:ascii="Times New Roman" w:eastAsiaTheme="minorEastAsia" w:hAnsi="Times New Roman" w:cs="Times New Roman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Обчислюємо згинальні моменти в характерних перерізах: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С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=0;</m:t>
          </m:r>
        </m:oMath>
      </m:oMathPara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∙0,75=3,38·0,75≈2,54 kH·м;</m:t>
          </m:r>
        </m:oMath>
      </m:oMathPara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=-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∙0,5=-</m:t>
          </m:r>
          <m:r>
            <w:rPr>
              <w:rFonts w:ascii="Cambria Math" w:hAnsi="Cambria Math" w:cs="Times New Roman"/>
              <w:lang w:val="en-US"/>
            </w:rPr>
            <m:t>13,91 ∙0,5≈-6,95 kH∙м.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(рис. 8.5, б</w:t>
      </w:r>
      <w:r w:rsidRPr="004B440B">
        <w:rPr>
          <w:rFonts w:ascii="Times New Roman" w:eastAsiaTheme="minorEastAsia" w:hAnsi="Times New Roman" w:cs="Times New Roman"/>
          <w:vertAlign w:val="subscript"/>
          <w:lang w:val="uk-UA"/>
        </w:rPr>
        <w:t>1</w:t>
      </w:r>
      <w:r w:rsidRPr="004B440B">
        <w:rPr>
          <w:rFonts w:ascii="Times New Roman" w:eastAsiaTheme="minorEastAsia" w:hAnsi="Times New Roman" w:cs="Times New Roman"/>
          <w:lang w:val="uk-UA"/>
        </w:rPr>
        <w:t>)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b/>
          <w:lang w:val="uk-UA"/>
        </w:rPr>
        <w:t xml:space="preserve">Б. Горизонтальна площина </w:t>
      </w:r>
      <w:r w:rsidRPr="004B440B">
        <w:rPr>
          <w:rFonts w:ascii="Times New Roman" w:hAnsi="Times New Roman" w:cs="Times New Roman"/>
          <w:lang w:val="uk-UA"/>
        </w:rPr>
        <w:t xml:space="preserve">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в).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hAnsi="Times New Roman" w:cs="Times New Roman"/>
          <w:lang w:val="uk-UA"/>
        </w:rPr>
        <w:t xml:space="preserve">В цій площині вал навантажується двома зосередженими зовнішніми силами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 і 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hAnsi="Times New Roman" w:cs="Times New Roman"/>
          <w:lang w:val="uk-UA"/>
        </w:rPr>
        <w:t xml:space="preserve">, які прикладені в перерізах де посаджені шківи. Величина цих сил визначається як горизонтальна складова сил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r>
          <w:rPr>
            <w:rFonts w:ascii="Cambria Math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</w:rPr>
        <w:t>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>Горизонтальне навантаження від першого шківа</w:t>
      </w:r>
      <w:r w:rsidRPr="004B440B">
        <w:rPr>
          <w:rFonts w:ascii="Times New Roman" w:eastAsiaTheme="minorEastAsia" w:hAnsi="Times New Roman" w:cs="Times New Roman"/>
        </w:rPr>
        <w:t>: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=26,25∙0,866=22,73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>Горизонтальне навантаження від другого шківа</w:t>
      </w:r>
      <w:r w:rsidRPr="004B440B">
        <w:rPr>
          <w:rFonts w:ascii="Times New Roman" w:eastAsiaTheme="minorEastAsia" w:hAnsi="Times New Roman" w:cs="Times New Roman"/>
        </w:rPr>
        <w:t>: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45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=21,00∙0,707=14,85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При цьому навантаження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направлені в протилежні сторони.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Для навантажень, що діють у горизонтальній площині (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) визначимо опорні реакції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: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г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∙1,5-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∙2,0=0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∙2,0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=22,88 kH;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А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∙1,5-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∙0,5=0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∙0,5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=15,0 kH.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Перевірка: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=0; →</m:t>
            </m:r>
          </m:e>
        </m:nary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  <m:r>
          <w:rPr>
            <w:rFonts w:ascii="Cambria Math" w:hAnsi="Cambria Math" w:cs="Times New Roman"/>
            <w:lang w:val="uk-UA"/>
          </w:rPr>
          <m:t>=0; →</m:t>
        </m:r>
        <m:r>
          <w:rPr>
            <w:rFonts w:ascii="Cambria Math" w:eastAsiaTheme="minorEastAsia" w:hAnsi="Cambria Math" w:cs="Times New Roman"/>
            <w:lang w:val="uk-UA"/>
          </w:rPr>
          <m:t>15,0</m:t>
        </m:r>
        <m:r>
          <w:rPr>
            <w:rFonts w:ascii="Cambria Math" w:hAnsi="Cambria Math" w:cs="Times New Roman"/>
            <w:lang w:val="uk-UA"/>
          </w:rPr>
          <m:t>-14,85-</m:t>
        </m:r>
        <m:r>
          <w:rPr>
            <w:rFonts w:ascii="Cambria Math" w:eastAsiaTheme="minorEastAsia" w:hAnsi="Cambria Math" w:cs="Times New Roman"/>
            <w:lang w:val="uk-UA"/>
          </w:rPr>
          <m:t>22,88</m:t>
        </m:r>
        <m:r>
          <w:rPr>
            <w:rFonts w:ascii="Cambria Math" w:hAnsi="Cambria Math" w:cs="Times New Roman"/>
            <w:lang w:val="uk-UA"/>
          </w:rPr>
          <m:t xml:space="preserve">+22,73=0. </m:t>
        </m:r>
      </m:oMath>
      <w:r w:rsidRPr="004B440B">
        <w:rPr>
          <w:rFonts w:ascii="Times New Roman" w:eastAsiaTheme="minorEastAsia" w:hAnsi="Times New Roman" w:cs="Times New Roman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Обчислюємо згинальні моменти в характерних перерізах: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С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=0;</m:t>
          </m:r>
        </m:oMath>
      </m:oMathPara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∙0,75=15,0·0,75≈11,25 kH·м;</m:t>
          </m:r>
        </m:oMath>
      </m:oMathPara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∙0,5=22,73</m:t>
          </m:r>
          <m:r>
            <w:rPr>
              <w:rFonts w:ascii="Cambria Math" w:hAnsi="Cambria Math" w:cs="Times New Roman"/>
              <w:lang w:val="en-US"/>
            </w:rPr>
            <m:t xml:space="preserve"> ∙0,5≈11,37 kH∙м.</m:t>
          </m:r>
        </m:oMath>
      </m:oMathPara>
    </w:p>
    <w:p w:rsid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(рис. </w:t>
      </w:r>
      <w:r w:rsidR="00C64A10">
        <w:rPr>
          <w:rFonts w:ascii="Times New Roman" w:eastAsiaTheme="minorEastAsia" w:hAnsi="Times New Roman" w:cs="Times New Roman"/>
          <w:lang w:val="uk-UA"/>
        </w:rPr>
        <w:t>6</w:t>
      </w:r>
      <w:r w:rsidRPr="004B440B">
        <w:rPr>
          <w:rFonts w:ascii="Times New Roman" w:eastAsiaTheme="minorEastAsia" w:hAnsi="Times New Roman" w:cs="Times New Roman"/>
          <w:lang w:val="uk-UA"/>
        </w:rPr>
        <w:t>.</w:t>
      </w:r>
      <w:r w:rsidR="00C64A10">
        <w:rPr>
          <w:rFonts w:ascii="Times New Roman" w:eastAsiaTheme="minorEastAsia" w:hAnsi="Times New Roman" w:cs="Times New Roman"/>
          <w:lang w:val="uk-UA"/>
        </w:rPr>
        <w:t>3</w:t>
      </w:r>
      <w:r w:rsidRPr="004B440B">
        <w:rPr>
          <w:rFonts w:ascii="Times New Roman" w:eastAsiaTheme="minorEastAsia" w:hAnsi="Times New Roman" w:cs="Times New Roman"/>
          <w:lang w:val="uk-UA"/>
        </w:rPr>
        <w:t>, в</w:t>
      </w:r>
      <w:r w:rsidRPr="004B440B">
        <w:rPr>
          <w:rFonts w:ascii="Times New Roman" w:eastAsiaTheme="minorEastAsia" w:hAnsi="Times New Roman" w:cs="Times New Roman"/>
          <w:vertAlign w:val="subscript"/>
          <w:lang w:val="uk-UA"/>
        </w:rPr>
        <w:t>1</w:t>
      </w:r>
      <w:r w:rsidRPr="004B440B">
        <w:rPr>
          <w:rFonts w:ascii="Times New Roman" w:eastAsiaTheme="minorEastAsia" w:hAnsi="Times New Roman" w:cs="Times New Roman"/>
          <w:lang w:val="uk-UA"/>
        </w:rPr>
        <w:t>).</w:t>
      </w:r>
    </w:p>
    <w:p w:rsidR="00C64A10" w:rsidRDefault="00C64A10" w:rsidP="00C64A10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1CF8FAAD">
            <wp:extent cx="4420235" cy="549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549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A10" w:rsidRPr="00C64A10" w:rsidRDefault="00C64A10" w:rsidP="00C64A10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</w:pPr>
      <w:r w:rsidRPr="00C64A10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Рис. 6.3</w:t>
      </w:r>
    </w:p>
    <w:p w:rsidR="004B440B" w:rsidRPr="004B440B" w:rsidRDefault="004B440B" w:rsidP="004B440B">
      <w:pPr>
        <w:numPr>
          <w:ilvl w:val="0"/>
          <w:numId w:val="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w:proofErr w:type="spellStart"/>
      <w:r w:rsidRPr="004B440B">
        <w:rPr>
          <w:rFonts w:ascii="Times New Roman" w:eastAsiaTheme="minorEastAsia" w:hAnsi="Times New Roman" w:cs="Times New Roman"/>
          <w:b/>
          <w:i/>
          <w:lang w:val="uk-UA"/>
        </w:rPr>
        <w:t>М</w:t>
      </w:r>
      <w:r w:rsidRPr="004B440B">
        <w:rPr>
          <w:rFonts w:ascii="Times New Roman" w:eastAsiaTheme="minorEastAsia" w:hAnsi="Times New Roman" w:cs="Times New Roman"/>
          <w:b/>
          <w:i/>
          <w:vertAlign w:val="subscript"/>
          <w:lang w:val="uk-UA"/>
        </w:rPr>
        <w:t>згн</w:t>
      </w:r>
      <w:proofErr w:type="spellEnd"/>
      <w:r w:rsidRPr="004B440B">
        <w:rPr>
          <w:rFonts w:ascii="Times New Roman" w:eastAsiaTheme="minorEastAsia" w:hAnsi="Times New Roman" w:cs="Times New Roman"/>
          <w:lang w:val="uk-UA"/>
        </w:rPr>
        <w:t xml:space="preserve"> сумарних згинальних моментів.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Сумарні згинальні моменти в характерних перерізах обчислюємо за формулою: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</m:oMath>
      <w:r w:rsidR="004B440B" w:rsidRPr="004B440B">
        <w:rPr>
          <w:rFonts w:ascii="Times New Roman" w:eastAsiaTheme="minorEastAsia" w:hAnsi="Times New Roman" w:cs="Times New Roman"/>
          <w:lang w:val="uk-UA"/>
        </w:rPr>
        <w:t>.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С</m:t>
            </m:r>
          </m:sup>
        </m:sSubSup>
        <m:r>
          <w:rPr>
            <w:rFonts w:ascii="Cambria Math" w:hAnsi="Cambria Math" w:cs="Times New Roman"/>
            <w:lang w:val="uk-UA"/>
          </w:rPr>
          <m:t>=0;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11,25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2,54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lang w:val="uk-UA"/>
          </w:rPr>
          <m:t>=11,53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  <w:lang w:val="uk-UA"/>
          </w:rPr>
          <m:t>∙м;</m:t>
        </m:r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згн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11,37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6,95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lang w:val="uk-UA"/>
            </w:rPr>
            <m:t>=13,33</m:t>
          </m:r>
          <m:r>
            <w:rPr>
              <w:rFonts w:ascii="Cambria Math" w:hAnsi="Cambria Math" w:cs="Times New Roman"/>
              <w:lang w:val="en-US"/>
            </w:rPr>
            <m:t>kH∙м.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ind w:firstLine="927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Будуємо епюру сумарних згинальних моментів 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г).</w:t>
      </w:r>
    </w:p>
    <w:p w:rsidR="004B440B" w:rsidRPr="004B440B" w:rsidRDefault="004B440B" w:rsidP="006B4AD0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426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Будуємо епюру крутних моментів 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д):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Дільниця </w:t>
      </w:r>
      <w:r w:rsidRPr="004B440B">
        <w:rPr>
          <w:rFonts w:ascii="Times New Roman" w:hAnsi="Times New Roman" w:cs="Times New Roman"/>
          <w:lang w:val="en-US"/>
        </w:rPr>
        <w:t>BD</w:t>
      </w:r>
      <w:r w:rsidRPr="004B440B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  <w:lang w:val="uk-UA"/>
          </w:rPr>
          <m:t>=0;</m:t>
        </m:r>
      </m:oMath>
      <w:r w:rsidRPr="004B440B">
        <w:rPr>
          <w:rFonts w:ascii="Times New Roman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Дільниця С</w:t>
      </w:r>
      <w:r w:rsidRPr="004B440B">
        <w:rPr>
          <w:rFonts w:ascii="Times New Roman" w:hAnsi="Times New Roman" w:cs="Times New Roman"/>
          <w:lang w:val="en-US"/>
        </w:rPr>
        <w:t>D</w:t>
      </w:r>
      <w:r w:rsidRPr="004B440B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  <w:lang w:val="uk-UA"/>
          </w:rPr>
          <m:t>=-Т=-3,5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  <w:lang w:val="uk-UA"/>
          </w:rPr>
          <m:t>∙м.</m:t>
        </m:r>
      </m:oMath>
    </w:p>
    <w:p w:rsidR="004B440B" w:rsidRPr="004B440B" w:rsidRDefault="004B440B" w:rsidP="006B4AD0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426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Визначаємо небезпечний переріз валу і його діаметр. З епюр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w:proofErr w:type="spellStart"/>
      <w:r w:rsidRPr="004B440B">
        <w:rPr>
          <w:rFonts w:ascii="Times New Roman" w:eastAsiaTheme="minorEastAsia" w:hAnsi="Times New Roman" w:cs="Times New Roman"/>
          <w:b/>
          <w:i/>
          <w:lang w:val="uk-UA"/>
        </w:rPr>
        <w:t>М</w:t>
      </w:r>
      <w:r w:rsidRPr="004B440B">
        <w:rPr>
          <w:rFonts w:ascii="Times New Roman" w:eastAsiaTheme="minorEastAsia" w:hAnsi="Times New Roman" w:cs="Times New Roman"/>
          <w:b/>
          <w:i/>
          <w:vertAlign w:val="subscript"/>
          <w:lang w:val="uk-UA"/>
        </w:rPr>
        <w:t>згн</w:t>
      </w:r>
      <w:proofErr w:type="spellEnd"/>
      <w:r w:rsidRPr="004B440B">
        <w:rPr>
          <w:rFonts w:ascii="Times New Roman" w:eastAsiaTheme="minorEastAsia" w:hAnsi="Times New Roman" w:cs="Times New Roman"/>
          <w:lang w:val="uk-UA"/>
        </w:rPr>
        <w:t xml:space="preserve"> видно, що небезпечним є переріз </w:t>
      </w:r>
      <w:r w:rsidRPr="004B440B">
        <w:rPr>
          <w:rFonts w:ascii="Times New Roman" w:eastAsiaTheme="minorEastAsia" w:hAnsi="Times New Roman" w:cs="Times New Roman"/>
          <w:b/>
          <w:i/>
          <w:lang w:val="uk-UA"/>
        </w:rPr>
        <w:t>А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, в якому діють крутний момент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</w:rPr>
          <m:t>=3,5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сумарний згинальний момент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</m:sSub>
        <m:r>
          <w:rPr>
            <w:rFonts w:ascii="Cambria Math" w:hAnsi="Cambria Math" w:cs="Times New Roman"/>
            <w:lang w:val="uk-UA"/>
          </w:rPr>
          <m:t>=13,33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</m:t>
        </m:r>
        <m:r>
          <w:rPr>
            <w:rFonts w:ascii="Cambria Math" w:hAnsi="Cambria Math" w:cs="Times New Roman"/>
            <w:lang w:val="uk-UA"/>
          </w:rPr>
          <m:t xml:space="preserve"> 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>. Визначаємо діаметр валу, виходячи з четвертої теорії міцності. Обчислюємо розрахунковий момент І</w:t>
      </w:r>
      <w:r w:rsidRPr="004B440B">
        <w:rPr>
          <w:rFonts w:ascii="Times New Roman" w:eastAsiaTheme="minorEastAsia" w:hAnsi="Times New Roman" w:cs="Times New Roman"/>
          <w:lang w:val="en-US"/>
        </w:rPr>
        <w:t>V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– четвертою теорією міцності: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i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розр.І</m:t>
              </m:r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sub>
          </m:sSub>
          <m:r>
            <w:rPr>
              <w:rFonts w:ascii="Cambria Math" w:eastAsia="Cambria Math" w:hAnsi="Cambria Math" w:cs="Times New Roman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зг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0,75·M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кр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13,33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+0,75∙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</w:rPr>
            <m:t>=13,67 кН∙м.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Тоді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розр.І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V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</m:d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13,67∙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8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=170,88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.</m:t>
        </m:r>
      </m:oMath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(Розмірність: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</w:rPr>
            </m:ctrlPr>
          </m:sSubPr>
          <m:e>
            <m:r>
              <w:rPr>
                <w:rFonts w:ascii="Cambria Math" w:eastAsia="Cambria Math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розр.І</m:t>
            </m:r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- кН·см;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– кН/см</w:t>
      </w:r>
      <w:r w:rsidRPr="004B440B">
        <w:rPr>
          <w:rFonts w:ascii="Times New Roman" w:eastAsiaTheme="minorEastAsia" w:hAnsi="Times New Roman" w:cs="Times New Roman"/>
          <w:vertAlign w:val="superscript"/>
          <w:lang w:val="uk-UA"/>
        </w:rPr>
        <w:t>2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.)</w:t>
      </w:r>
    </w:p>
    <w:p w:rsidR="004B440B" w:rsidRPr="004B440B" w:rsidRDefault="006B4AD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uk-UA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32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; →d≥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32∙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π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lang w:val="uk-UA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32∙170,88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3,14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lang w:val="uk-UA"/>
            </w:rPr>
            <m:t>≈12 см.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Відповідно до ряду діаметрів приймаємо </w:t>
      </w:r>
      <m:oMath>
        <m:r>
          <w:rPr>
            <w:rFonts w:ascii="Cambria Math" w:eastAsiaTheme="minorEastAsia" w:hAnsi="Cambria Math" w:cs="Times New Roman"/>
            <w:lang w:val="uk-UA"/>
          </w:rPr>
          <m:t>d=120 мм.</m:t>
        </m:r>
      </m:oMath>
    </w:p>
    <w:p w:rsidR="00260514" w:rsidRPr="00260514" w:rsidRDefault="00260514" w:rsidP="00260514">
      <w:pPr>
        <w:shd w:val="clear" w:color="auto" w:fill="FFFFFF"/>
        <w:spacing w:before="360" w:after="0" w:line="240" w:lineRule="atLeast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val="uk-UA" w:eastAsia="ru-RU"/>
        </w:rPr>
        <w:t>Запитання</w:t>
      </w: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 xml:space="preserve"> для </w:t>
      </w:r>
      <w:proofErr w:type="spellStart"/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самоконтрол</w:t>
      </w:r>
      <w:proofErr w:type="spellEnd"/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val="uk-UA" w:eastAsia="ru-RU"/>
        </w:rPr>
        <w:t>ю</w:t>
      </w: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: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Які напруження виникають в поперечних перерізах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бруса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 знаходять небезпечні перерізи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бруса круглого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Які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точки круглого поперечного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ь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небезпечними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 визначається величина розрахункового моменту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за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р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ізними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теор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ям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міцності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)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бруса круглого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? 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Запиш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іть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відповідні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формул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Запиш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ь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умову міцності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сумісній дії кручення і згину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213E" w:rsidRDefault="00260514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6051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Як визначається діаметр вала при сумісній дії кручення і згину</w:t>
      </w:r>
      <w:r w:rsidRPr="0026051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?</w:t>
      </w:r>
    </w:p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6B4AD0" w:rsidRDefault="006B4AD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6B4AD0" w:rsidRDefault="006B4AD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E150A9" w:rsidRPr="00260514" w:rsidRDefault="00260514" w:rsidP="00021DBD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60514">
        <w:rPr>
          <w:rFonts w:ascii="Times New Roman" w:hAnsi="Times New Roman" w:cs="Times New Roman"/>
          <w:b/>
          <w:i/>
          <w:sz w:val="24"/>
          <w:szCs w:val="24"/>
          <w:lang w:val="uk-UA"/>
        </w:rPr>
        <w:t>Індивідуальні завдання для виконання лабораторної роботи №6</w:t>
      </w:r>
    </w:p>
    <w:p w:rsidR="00260514" w:rsidRPr="00260514" w:rsidRDefault="00260514" w:rsidP="00260514">
      <w:pPr>
        <w:spacing w:line="240" w:lineRule="atLeast"/>
        <w:ind w:firstLine="567"/>
        <w:rPr>
          <w:rFonts w:ascii="Times New Roman" w:eastAsia="Calibri" w:hAnsi="Times New Roman" w:cs="Times New Roman"/>
          <w:lang w:val="uk-UA"/>
        </w:rPr>
      </w:pPr>
      <w:r w:rsidRPr="00260514">
        <w:rPr>
          <w:rFonts w:ascii="Times New Roman" w:eastAsia="Calibri" w:hAnsi="Times New Roman" w:cs="Times New Roman"/>
          <w:lang w:val="uk-UA"/>
        </w:rPr>
        <w:t xml:space="preserve">Стальний вал трансмісії робить </w:t>
      </w:r>
      <w:r w:rsidRPr="00260514">
        <w:rPr>
          <w:rFonts w:ascii="Times New Roman" w:eastAsia="Calibri" w:hAnsi="Times New Roman" w:cs="Times New Roman"/>
          <w:i/>
          <w:lang w:val="en-US"/>
        </w:rPr>
        <w:t>n</w:t>
      </w:r>
      <w:r w:rsidRPr="00260514">
        <w:rPr>
          <w:rFonts w:ascii="Times New Roman" w:eastAsia="Calibri" w:hAnsi="Times New Roman" w:cs="Times New Roman"/>
          <w:i/>
        </w:rPr>
        <w:t xml:space="preserve"> об/</w:t>
      </w:r>
      <w:proofErr w:type="spellStart"/>
      <w:r w:rsidRPr="00260514">
        <w:rPr>
          <w:rFonts w:ascii="Times New Roman" w:eastAsia="Calibri" w:hAnsi="Times New Roman" w:cs="Times New Roman"/>
          <w:i/>
        </w:rPr>
        <w:t>хв</w:t>
      </w:r>
      <w:proofErr w:type="spellEnd"/>
      <w:r w:rsidRPr="00260514">
        <w:rPr>
          <w:rFonts w:ascii="Times New Roman" w:eastAsia="Calibri" w:hAnsi="Times New Roman" w:cs="Times New Roman"/>
        </w:rPr>
        <w:t xml:space="preserve"> і </w:t>
      </w:r>
      <w:proofErr w:type="spellStart"/>
      <w:r w:rsidRPr="00260514">
        <w:rPr>
          <w:rFonts w:ascii="Times New Roman" w:eastAsia="Calibri" w:hAnsi="Times New Roman" w:cs="Times New Roman"/>
        </w:rPr>
        <w:t>передає</w:t>
      </w:r>
      <w:proofErr w:type="spellEnd"/>
      <w:r w:rsidRPr="00260514">
        <w:rPr>
          <w:rFonts w:ascii="Times New Roman" w:eastAsia="Calibri" w:hAnsi="Times New Roman" w:cs="Times New Roman"/>
        </w:rPr>
        <w:t xml:space="preserve"> через два </w:t>
      </w:r>
      <w:proofErr w:type="spellStart"/>
      <w:r w:rsidRPr="00260514">
        <w:rPr>
          <w:rFonts w:ascii="Times New Roman" w:eastAsia="Calibri" w:hAnsi="Times New Roman" w:cs="Times New Roman"/>
        </w:rPr>
        <w:t>ведені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шківи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потужності</w:t>
      </w:r>
      <w:proofErr w:type="spellEnd"/>
      <w:r w:rsidRPr="00260514">
        <w:rPr>
          <w:rFonts w:ascii="Times New Roman" w:eastAsia="Calibri" w:hAnsi="Times New Roman" w:cs="Times New Roman"/>
        </w:rPr>
        <w:t xml:space="preserve">, </w:t>
      </w:r>
      <w:proofErr w:type="spellStart"/>
      <w:r w:rsidRPr="00260514">
        <w:rPr>
          <w:rFonts w:ascii="Times New Roman" w:eastAsia="Calibri" w:hAnsi="Times New Roman" w:cs="Times New Roman"/>
        </w:rPr>
        <w:t>що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задані</w:t>
      </w:r>
      <w:proofErr w:type="spellEnd"/>
      <w:r w:rsidRPr="00260514">
        <w:rPr>
          <w:rFonts w:ascii="Times New Roman" w:eastAsia="Calibri" w:hAnsi="Times New Roman" w:cs="Times New Roman"/>
        </w:rPr>
        <w:t xml:space="preserve"> в табл. </w:t>
      </w:r>
      <w:r>
        <w:rPr>
          <w:rFonts w:ascii="Times New Roman" w:eastAsia="Calibri" w:hAnsi="Times New Roman" w:cs="Times New Roman"/>
          <w:lang w:val="uk-UA"/>
        </w:rPr>
        <w:t>6.1</w:t>
      </w:r>
      <w:r w:rsidRPr="00260514">
        <w:rPr>
          <w:rFonts w:ascii="Times New Roman" w:eastAsia="Calibri" w:hAnsi="Times New Roman" w:cs="Times New Roman"/>
        </w:rPr>
        <w:t xml:space="preserve">; </w:t>
      </w:r>
      <w:proofErr w:type="spellStart"/>
      <w:r w:rsidRPr="00260514">
        <w:rPr>
          <w:rFonts w:ascii="Times New Roman" w:eastAsia="Calibri" w:hAnsi="Times New Roman" w:cs="Times New Roman"/>
        </w:rPr>
        <w:t>діаметри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шківів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1</m:t>
            </m:r>
          </m:sub>
        </m:sSub>
        <m:r>
          <w:rPr>
            <w:rFonts w:ascii="Cambria Math" w:eastAsia="Calibri" w:hAnsi="Times New Roman" w:cs="Times New Roman"/>
          </w:rPr>
          <m:t xml:space="preserve">=60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2</m:t>
            </m:r>
          </m:sub>
        </m:sSub>
        <m:r>
          <w:rPr>
            <w:rFonts w:ascii="Cambria Math" w:eastAsia="Calibri" w:hAnsi="Times New Roman" w:cs="Times New Roman"/>
          </w:rPr>
          <m:t xml:space="preserve">=40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3</m:t>
            </m:r>
          </m:sub>
        </m:sSub>
        <m:r>
          <w:rPr>
            <w:rFonts w:ascii="Cambria Math" w:eastAsia="Calibri" w:hAnsi="Times New Roman" w:cs="Times New Roman"/>
          </w:rPr>
          <m:t xml:space="preserve">=30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r>
          <w:rPr>
            <w:rFonts w:ascii="Cambria Math" w:eastAsia="Times New Roman" w:hAnsi="Cambria Math" w:cs="Times New Roman"/>
            <w:lang w:val="uk-UA"/>
          </w:rPr>
          <m:t>a</m:t>
        </m:r>
        <m:r>
          <w:rPr>
            <w:rFonts w:ascii="Cambria Math" w:eastAsia="Times New Roman" w:hAnsi="Times New Roman" w:cs="Times New Roman"/>
            <w:lang w:val="uk-UA"/>
          </w:rPr>
          <m:t xml:space="preserve">=100 </m:t>
        </m:r>
        <m:r>
          <w:rPr>
            <w:rFonts w:ascii="Cambria Math" w:eastAsia="Times New Roman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>. Визначити діаметр вала.</w:t>
      </w:r>
    </w:p>
    <w:p w:rsidR="00E150A9" w:rsidRDefault="00892047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Розрахункова схема представлена на рис. 6.4</w:t>
      </w:r>
    </w:p>
    <w:p w:rsidR="00892047" w:rsidRDefault="00892047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</w:p>
    <w:p w:rsidR="00E150A9" w:rsidRDefault="00E150A9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Default="00E150A9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Default="00260514" w:rsidP="00260514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6.1</w:t>
      </w:r>
    </w:p>
    <w:p w:rsidR="00260514" w:rsidRPr="00260514" w:rsidRDefault="00260514" w:rsidP="00260514">
      <w:pPr>
        <w:tabs>
          <w:tab w:val="left" w:pos="709"/>
        </w:tabs>
        <w:spacing w:after="0" w:line="240" w:lineRule="auto"/>
        <w:ind w:left="426" w:right="11"/>
        <w:jc w:val="center"/>
        <w:rPr>
          <w:rFonts w:ascii="Times New Roman" w:eastAsia="Calibri" w:hAnsi="Times New Roman" w:cs="Times New Roman"/>
          <w:color w:val="000000"/>
          <w:sz w:val="20"/>
          <w:lang w:val="uk-UA" w:eastAsia="ru-RU"/>
        </w:rPr>
      </w:pP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Вихідні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proofErr w:type="spellStart"/>
      <w:proofErr w:type="gram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дан</w:t>
      </w:r>
      <w:proofErr w:type="gram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і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до </w:t>
      </w: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розрахунку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валу при</w:t>
      </w:r>
      <w:r>
        <w:rPr>
          <w:rFonts w:ascii="Times New Roman" w:eastAsia="Calibri" w:hAnsi="Times New Roman" w:cs="Times New Roman"/>
          <w:color w:val="000000"/>
          <w:sz w:val="20"/>
          <w:lang w:val="uk-UA" w:eastAsia="ru-RU"/>
        </w:rPr>
        <w:t xml:space="preserve"> згин з</w:t>
      </w:r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крученн</w:t>
      </w:r>
      <w:proofErr w:type="spellEnd"/>
      <w:r>
        <w:rPr>
          <w:rFonts w:ascii="Times New Roman" w:eastAsia="Calibri" w:hAnsi="Times New Roman" w:cs="Times New Roman"/>
          <w:color w:val="000000"/>
          <w:sz w:val="20"/>
          <w:lang w:val="uk-UA" w:eastAsia="ru-RU"/>
        </w:rPr>
        <w:t>ям</w:t>
      </w:r>
    </w:p>
    <w:tbl>
      <w:tblPr>
        <w:tblStyle w:val="TableGrid"/>
        <w:tblW w:w="7133" w:type="dxa"/>
        <w:tblInd w:w="-110" w:type="dxa"/>
        <w:tblCellMar>
          <w:top w:w="43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962"/>
        <w:gridCol w:w="667"/>
        <w:gridCol w:w="528"/>
        <w:gridCol w:w="528"/>
        <w:gridCol w:w="528"/>
        <w:gridCol w:w="519"/>
        <w:gridCol w:w="636"/>
        <w:gridCol w:w="709"/>
        <w:gridCol w:w="708"/>
        <w:gridCol w:w="1348"/>
      </w:tblGrid>
      <w:tr w:rsidR="007C55D8" w:rsidRPr="004B440B" w:rsidTr="00553491">
        <w:trPr>
          <w:trHeight w:val="53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ізвища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Номер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схеми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6B4AD0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6B4AD0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6B4AD0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7C55D8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uk-UA" w:eastAsia="en-US"/>
                  </w:rPr>
                  <m:t>n</m:t>
                </m:r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uk-UA" w:eastAsia="en-US"/>
                  </w:rPr>
                  <m:t>,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об</m:t>
                    </m:r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хв</m:t>
                    </m:r>
                  </m:den>
                </m:f>
              </m:oMath>
            </m:oMathPara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6B4AD0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</m:oMath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="007C55D8" w:rsidRPr="001B3AC6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6B4AD0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</m:oMath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="007C55D8" w:rsidRPr="001B3AC6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6B4AD0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</m:oMath>
            <w:r w:rsidR="007C55D8" w:rsidRP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7C55D8" w:rsidRPr="007C55D8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="007C55D8" w:rsidRP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C55D8" w:rsidRPr="00553491" w:rsidRDefault="00553491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Матеріал</w:t>
            </w:r>
          </w:p>
        </w:tc>
      </w:tr>
      <w:tr w:rsidR="007C55D8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А, Б, 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E150A9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AC6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AC6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7C55D8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553491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53491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Сталь 20Х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Г, Ґ, 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45Х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Е, Ж,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З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08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І, Ї, К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65Г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Л, М, Н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Ст.3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О,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Р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Ст.5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С, Т, У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700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Ст.6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Ф, Х,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Ц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20ХН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Ч,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Ш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Щ,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55С2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Є,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Ю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70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</w:tr>
      <w:tr w:rsidR="004B440B" w:rsidRPr="004B440B" w:rsidTr="004B440B">
        <w:trPr>
          <w:trHeight w:val="1622"/>
        </w:trPr>
        <w:tc>
          <w:tcPr>
            <w:tcW w:w="71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Примітка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: При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виборі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варіанту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слід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пронумерувати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ізвища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і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відповідно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до номеру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обирати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дані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з</w:t>
            </w: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таблиці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. 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Наприклад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: І В А Н Ч Е Н К О В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                   1 2  3  4  5 6  7  8  9  0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З таблиці обираємо: схема 4,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=60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=210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 xml:space="preserve">n=200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об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хв</m:t>
                  </m:r>
                </m:den>
              </m:f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,</w:t>
            </w:r>
          </w:p>
          <w:p w:rsidR="00C64A10" w:rsidRDefault="006B4AD0" w:rsidP="00C64A10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=10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 xml:space="preserve"> 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=20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,</w:t>
            </w:r>
            <w:r w:rsidR="00C64A10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Матеріал – Ст.3</w:t>
            </w:r>
          </w:p>
          <w:p w:rsidR="004B440B" w:rsidRPr="004B440B" w:rsidRDefault="00C64A10" w:rsidP="00C64A10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m:oMath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uk-UA" w:eastAsia="en-US"/>
                </w:rPr>
                <m:t>Примітка</m:t>
              </m:r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: потужності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, </w:t>
            </w:r>
            <w:r w:rsidR="004B440B" w:rsidRPr="00C64A10">
              <w:rPr>
                <w:rFonts w:ascii="Times New Roman" w:eastAsia="Calibri" w:hAnsi="Times New Roman" w:cs="Times New Roman"/>
                <w:color w:val="FF0000"/>
                <w:sz w:val="20"/>
                <w:lang w:val="uk-UA"/>
              </w:rPr>
              <w:t>.</w:t>
            </w:r>
            <m:oMath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uk-UA"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вибирають за однією і тією ж буквою</w:t>
            </w:r>
          </w:p>
        </w:tc>
      </w:tr>
    </w:tbl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260514" w:rsidRDefault="00260514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85876A4">
            <wp:extent cx="4279900" cy="5523230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552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514" w:rsidRDefault="00260514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6.4</w:t>
      </w: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Pr="00892047" w:rsidRDefault="00892047" w:rsidP="0089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ДОДАТКИ</w:t>
      </w:r>
    </w:p>
    <w:p w:rsidR="00892047" w:rsidRPr="00892047" w:rsidRDefault="00892047" w:rsidP="008920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892047" w:rsidRPr="00892047" w:rsidRDefault="00892047" w:rsidP="0089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Механічні характеристики конструкційних сталей</w:t>
      </w:r>
    </w:p>
    <w:tbl>
      <w:tblPr>
        <w:tblW w:w="7087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575"/>
        <w:gridCol w:w="567"/>
        <w:gridCol w:w="567"/>
        <w:gridCol w:w="851"/>
        <w:gridCol w:w="850"/>
        <w:gridCol w:w="992"/>
        <w:gridCol w:w="851"/>
        <w:gridCol w:w="992"/>
      </w:tblGrid>
      <w:tr w:rsidR="00892047" w:rsidRPr="00892047" w:rsidTr="006B4AD0">
        <w:trPr>
          <w:trHeight w:hRule="exact" w:val="312"/>
        </w:trPr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Марка</w:t>
            </w:r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сталі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047" w:rsidRPr="00892047" w:rsidRDefault="006B4AD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м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6B4AD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т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6B4AD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т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Відносне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видов</w:t>
            </w: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ження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δ,%</m:t>
                </m:r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Ударна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в'язкість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КС,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Sylfaen"/>
                    <w:color w:val="000000"/>
                    <w:sz w:val="20"/>
                    <w:szCs w:val="20"/>
                    <w:lang w:val="uk-UA" w:eastAsia="uk-UA"/>
                  </w:rPr>
                  <m:t>кДж/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sz w:val="20"/>
                        <w:szCs w:val="20"/>
                        <w:lang w:val="uk-UA" w:eastAsia="uk-U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m:t>м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m:t>2</m:t>
                    </m:r>
                  </m:sup>
                </m:sSup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Границя витривалості, </w:t>
            </w:r>
            <w:proofErr w:type="spellStart"/>
            <w:r w:rsidRPr="00892047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uk-UA" w:eastAsia="uk-UA"/>
              </w:rPr>
              <w:t>МПа</w:t>
            </w:r>
            <w:proofErr w:type="spellEnd"/>
          </w:p>
        </w:tc>
      </w:tr>
      <w:tr w:rsidR="00892047" w:rsidRPr="00892047" w:rsidTr="006B4AD0">
        <w:trPr>
          <w:trHeight w:hRule="exact" w:val="312"/>
        </w:trPr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50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не менше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Згин,</w:t>
            </w:r>
          </w:p>
          <w:p w:rsidR="00892047" w:rsidRPr="00892047" w:rsidRDefault="006B4AD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Розтяг-</w:t>
            </w:r>
            <w:proofErr w:type="spellEnd"/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стиск,</w:t>
            </w:r>
          </w:p>
          <w:p w:rsidR="00892047" w:rsidRPr="00892047" w:rsidRDefault="006B4AD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-1р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Кручення,</w:t>
            </w:r>
          </w:p>
          <w:p w:rsidR="00892047" w:rsidRPr="00892047" w:rsidRDefault="006B4AD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</w:tr>
      <w:tr w:rsidR="00892047" w:rsidRPr="00892047" w:rsidTr="006B4AD0">
        <w:trPr>
          <w:trHeight w:hRule="exact" w:val="456"/>
        </w:trPr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-138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proofErr w:type="spellStart"/>
            <w:r w:rsidRPr="00892047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uk-UA" w:eastAsia="uk-UA"/>
              </w:rPr>
              <w:t>МПа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</w:tr>
      <w:tr w:rsidR="00892047" w:rsidRPr="00892047" w:rsidTr="006B4AD0">
        <w:trPr>
          <w:trHeight w:hRule="exact" w:val="312"/>
        </w:trPr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160—220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120—150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80—120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120—160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100—130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190—250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200—270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110—140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130—180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230—320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180—240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140—190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250—340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190—250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150—200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200—260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160—210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310—380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180—220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tabs>
                <w:tab w:val="left" w:leader="hyphen" w:pos="37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-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290—360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3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170—320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350—380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225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400—500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ЗОХМ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310—410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35ХМ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470—510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40ХН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50ХН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40ХФА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380—490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38ХМЮ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420—550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3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390—470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220—260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430—450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300—320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245—255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520—700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320—400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40ХНМА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500—700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270—380</w:t>
            </w:r>
          </w:p>
        </w:tc>
      </w:tr>
      <w:tr w:rsidR="00892047" w:rsidRPr="00892047" w:rsidTr="006B4AD0">
        <w:trPr>
          <w:trHeight w:hRule="exact" w:val="254"/>
        </w:trPr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ЗОХГСА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510—540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500—535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220—245</w:t>
            </w:r>
          </w:p>
        </w:tc>
      </w:tr>
    </w:tbl>
    <w:p w:rsidR="00892047" w:rsidRPr="00892047" w:rsidRDefault="00892047" w:rsidP="00892047">
      <w:pPr>
        <w:spacing w:after="36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892047" w:rsidRPr="00892047" w:rsidRDefault="00892047" w:rsidP="00892047">
      <w:pPr>
        <w:spacing w:after="7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>Примітка.</w:t>
      </w:r>
      <w:r w:rsidRPr="008920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При використанні сталей за ГОСТ 380 – 71 необхідно враховувати приблизну відповідність марок: Ст. 3 відповідає сталі 20; Ст. 4 – сталі 25; Ст. 5 – сталі 35; Ст. 6 – сталі 45.</w:t>
      </w:r>
      <w:r w:rsidRPr="008920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 w:type="page"/>
      </w:r>
    </w:p>
    <w:p w:rsidR="00892047" w:rsidRPr="00021DBD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sectPr w:rsidR="00892047" w:rsidRPr="00021DBD" w:rsidSect="00021DBD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C9A"/>
    <w:multiLevelType w:val="hybridMultilevel"/>
    <w:tmpl w:val="EE9441B6"/>
    <w:lvl w:ilvl="0" w:tplc="FF4A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05F9F"/>
    <w:multiLevelType w:val="hybridMultilevel"/>
    <w:tmpl w:val="D564168C"/>
    <w:lvl w:ilvl="0" w:tplc="07BE43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D6034F"/>
    <w:multiLevelType w:val="hybridMultilevel"/>
    <w:tmpl w:val="19D424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B40153E"/>
    <w:multiLevelType w:val="hybridMultilevel"/>
    <w:tmpl w:val="EE9441B6"/>
    <w:lvl w:ilvl="0" w:tplc="FF4A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4E2AF3"/>
    <w:multiLevelType w:val="hybridMultilevel"/>
    <w:tmpl w:val="F0B6251E"/>
    <w:lvl w:ilvl="0" w:tplc="C2A4850C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604BDC"/>
    <w:multiLevelType w:val="hybridMultilevel"/>
    <w:tmpl w:val="D59AF204"/>
    <w:lvl w:ilvl="0" w:tplc="CDD4EA3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BD"/>
    <w:rsid w:val="00010B48"/>
    <w:rsid w:val="00021DBD"/>
    <w:rsid w:val="00090B90"/>
    <w:rsid w:val="001B3AC6"/>
    <w:rsid w:val="001B3B2C"/>
    <w:rsid w:val="00260514"/>
    <w:rsid w:val="00272ACD"/>
    <w:rsid w:val="004B440B"/>
    <w:rsid w:val="00553491"/>
    <w:rsid w:val="006B4AD0"/>
    <w:rsid w:val="007C55D8"/>
    <w:rsid w:val="00877255"/>
    <w:rsid w:val="00892047"/>
    <w:rsid w:val="009149E4"/>
    <w:rsid w:val="00944042"/>
    <w:rsid w:val="009C45DA"/>
    <w:rsid w:val="00C64A10"/>
    <w:rsid w:val="00C809EF"/>
    <w:rsid w:val="00CF213E"/>
    <w:rsid w:val="00E150A9"/>
    <w:rsid w:val="00E246F9"/>
    <w:rsid w:val="00F86E76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90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B44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90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B44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8</cp:revision>
  <dcterms:created xsi:type="dcterms:W3CDTF">2022-11-16T05:16:00Z</dcterms:created>
  <dcterms:modified xsi:type="dcterms:W3CDTF">2022-11-17T13:57:00Z</dcterms:modified>
</cp:coreProperties>
</file>