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40D" w:rsidRPr="0052340D" w:rsidRDefault="0052340D" w:rsidP="0052340D">
      <w:pPr>
        <w:jc w:val="center"/>
        <w:rPr>
          <w:rFonts w:ascii="Times New Roman" w:hAnsi="Times New Roman" w:cs="Times New Roman"/>
          <w:sz w:val="28"/>
          <w:szCs w:val="28"/>
        </w:rPr>
      </w:pPr>
      <w:r w:rsidRPr="0052340D">
        <w:rPr>
          <w:rFonts w:ascii="Times New Roman" w:hAnsi="Times New Roman" w:cs="Times New Roman"/>
          <w:sz w:val="28"/>
          <w:szCs w:val="28"/>
        </w:rPr>
        <w:t>Питання для заліку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8"/>
        <w:gridCol w:w="8897"/>
      </w:tblGrid>
      <w:tr w:rsidR="00580763" w:rsidRPr="00580763" w:rsidTr="00580763">
        <w:tc>
          <w:tcPr>
            <w:tcW w:w="486" w:type="pct"/>
            <w:shd w:val="clear" w:color="auto" w:fill="FFFF66"/>
          </w:tcPr>
          <w:p w:rsidR="00580763" w:rsidRPr="00580763" w:rsidRDefault="00580763" w:rsidP="00523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pct"/>
            <w:shd w:val="clear" w:color="auto" w:fill="FFFF66"/>
            <w:vAlign w:val="center"/>
          </w:tcPr>
          <w:p w:rsidR="00580763" w:rsidRPr="00580763" w:rsidRDefault="00580763" w:rsidP="00523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763">
              <w:rPr>
                <w:rFonts w:ascii="Times New Roman" w:hAnsi="Times New Roman" w:cs="Times New Roman"/>
                <w:sz w:val="28"/>
                <w:szCs w:val="28"/>
              </w:rPr>
              <w:t>Тест завдання</w:t>
            </w:r>
          </w:p>
        </w:tc>
      </w:tr>
      <w:tr w:rsidR="00580763" w:rsidRPr="0052340D" w:rsidTr="00580763">
        <w:tblPrEx>
          <w:tblLook w:val="01E0"/>
        </w:tblPrEx>
        <w:tc>
          <w:tcPr>
            <w:tcW w:w="486" w:type="pct"/>
          </w:tcPr>
          <w:p w:rsidR="00580763" w:rsidRPr="0052340D" w:rsidRDefault="00580763" w:rsidP="005234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4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14" w:type="pct"/>
          </w:tcPr>
          <w:p w:rsidR="00580763" w:rsidRPr="0052340D" w:rsidRDefault="00580763" w:rsidP="00523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34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Системі контролінгу притаманні такі функції:</w:t>
            </w:r>
          </w:p>
        </w:tc>
      </w:tr>
      <w:tr w:rsidR="00580763" w:rsidRPr="0052340D" w:rsidTr="00580763">
        <w:tblPrEx>
          <w:tblLook w:val="01E0"/>
        </w:tblPrEx>
        <w:tc>
          <w:tcPr>
            <w:tcW w:w="486" w:type="pct"/>
          </w:tcPr>
          <w:p w:rsidR="00580763" w:rsidRPr="0052340D" w:rsidRDefault="00580763" w:rsidP="005234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4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14" w:type="pct"/>
          </w:tcPr>
          <w:p w:rsidR="00580763" w:rsidRPr="0052340D" w:rsidRDefault="00580763" w:rsidP="00523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4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Характеристиками стратегічного контролінгу є: </w:t>
            </w:r>
          </w:p>
          <w:p w:rsidR="00580763" w:rsidRPr="0052340D" w:rsidRDefault="00580763" w:rsidP="00523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763" w:rsidRPr="0052340D" w:rsidTr="00580763">
        <w:tblPrEx>
          <w:tblLook w:val="01E0"/>
        </w:tblPrEx>
        <w:tc>
          <w:tcPr>
            <w:tcW w:w="486" w:type="pct"/>
          </w:tcPr>
          <w:p w:rsidR="00580763" w:rsidRPr="0052340D" w:rsidRDefault="00580763" w:rsidP="005234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4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14" w:type="pct"/>
          </w:tcPr>
          <w:p w:rsidR="00580763" w:rsidRPr="0052340D" w:rsidRDefault="00580763" w:rsidP="00523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4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Характеристиками оперативного контролінгу є: </w:t>
            </w:r>
          </w:p>
        </w:tc>
      </w:tr>
      <w:tr w:rsidR="00580763" w:rsidRPr="0052340D" w:rsidTr="00580763">
        <w:tblPrEx>
          <w:tblLook w:val="01E0"/>
        </w:tblPrEx>
        <w:tc>
          <w:tcPr>
            <w:tcW w:w="486" w:type="pct"/>
          </w:tcPr>
          <w:p w:rsidR="00580763" w:rsidRPr="0052340D" w:rsidRDefault="00580763" w:rsidP="005234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4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14" w:type="pct"/>
          </w:tcPr>
          <w:p w:rsidR="00580763" w:rsidRPr="0052340D" w:rsidRDefault="00580763" w:rsidP="00523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4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Витрати минулих періодів, які не є істотними для прийняття управлінських рішень – це: </w:t>
            </w:r>
          </w:p>
          <w:p w:rsidR="00580763" w:rsidRPr="0052340D" w:rsidRDefault="00580763" w:rsidP="00523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763" w:rsidRPr="0052340D" w:rsidTr="00580763">
        <w:tblPrEx>
          <w:tblLook w:val="01E0"/>
        </w:tblPrEx>
        <w:tc>
          <w:tcPr>
            <w:tcW w:w="486" w:type="pct"/>
          </w:tcPr>
          <w:p w:rsidR="00580763" w:rsidRPr="0052340D" w:rsidRDefault="00580763" w:rsidP="005234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40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14" w:type="pct"/>
          </w:tcPr>
          <w:p w:rsidR="00580763" w:rsidRPr="0052340D" w:rsidRDefault="00580763" w:rsidP="00523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4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Призначення класифікації витрат на виробництво за економічними елементами витрат: </w:t>
            </w:r>
          </w:p>
        </w:tc>
      </w:tr>
      <w:tr w:rsidR="00580763" w:rsidRPr="0052340D" w:rsidTr="00580763">
        <w:tblPrEx>
          <w:tblLook w:val="01E0"/>
        </w:tblPrEx>
        <w:tc>
          <w:tcPr>
            <w:tcW w:w="486" w:type="pct"/>
          </w:tcPr>
          <w:p w:rsidR="00580763" w:rsidRPr="0052340D" w:rsidRDefault="00580763" w:rsidP="005234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40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14" w:type="pct"/>
          </w:tcPr>
          <w:p w:rsidR="00580763" w:rsidRPr="0052340D" w:rsidRDefault="00580763" w:rsidP="00523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4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Витрати, які змінюються прямо пропорційно зміні обсягу випуску (наприклад, витрати на основні матеріали) – це: </w:t>
            </w:r>
          </w:p>
        </w:tc>
      </w:tr>
      <w:tr w:rsidR="00580763" w:rsidRPr="0052340D" w:rsidTr="00580763">
        <w:tblPrEx>
          <w:tblLook w:val="01E0"/>
        </w:tblPrEx>
        <w:tc>
          <w:tcPr>
            <w:tcW w:w="486" w:type="pct"/>
          </w:tcPr>
          <w:p w:rsidR="00580763" w:rsidRPr="0052340D" w:rsidRDefault="00580763" w:rsidP="005234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40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14" w:type="pct"/>
          </w:tcPr>
          <w:p w:rsidR="00580763" w:rsidRPr="0052340D" w:rsidRDefault="00580763" w:rsidP="0052340D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4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Орендна плата, страхування, витрати на утримання їдальні, витрати на переналагодження устаткування, витрати на проведення технічного огляду встаткування – це витрати: </w:t>
            </w:r>
          </w:p>
        </w:tc>
      </w:tr>
      <w:tr w:rsidR="00580763" w:rsidRPr="0052340D" w:rsidTr="00580763">
        <w:tblPrEx>
          <w:tblLook w:val="01E0"/>
        </w:tblPrEx>
        <w:tc>
          <w:tcPr>
            <w:tcW w:w="486" w:type="pct"/>
          </w:tcPr>
          <w:p w:rsidR="00580763" w:rsidRPr="0052340D" w:rsidRDefault="00580763" w:rsidP="005234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40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14" w:type="pct"/>
          </w:tcPr>
          <w:p w:rsidR="00580763" w:rsidRPr="0052340D" w:rsidRDefault="00580763" w:rsidP="0052340D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4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 ступенем регулювання матеріальні ресурси є:</w:t>
            </w:r>
          </w:p>
        </w:tc>
      </w:tr>
      <w:tr w:rsidR="00580763" w:rsidRPr="0052340D" w:rsidTr="00580763">
        <w:tblPrEx>
          <w:tblLook w:val="01E0"/>
        </w:tblPrEx>
        <w:tc>
          <w:tcPr>
            <w:tcW w:w="486" w:type="pct"/>
          </w:tcPr>
          <w:p w:rsidR="00580763" w:rsidRPr="0052340D" w:rsidRDefault="00580763" w:rsidP="005234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40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14" w:type="pct"/>
          </w:tcPr>
          <w:p w:rsidR="00580763" w:rsidRPr="0052340D" w:rsidRDefault="00580763" w:rsidP="0052340D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4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 ступенем регулювання витрати на маркетинг та рекламу є: </w:t>
            </w:r>
          </w:p>
        </w:tc>
      </w:tr>
      <w:tr w:rsidR="00580763" w:rsidRPr="0052340D" w:rsidTr="00580763">
        <w:tblPrEx>
          <w:tblLook w:val="01E0"/>
        </w:tblPrEx>
        <w:tc>
          <w:tcPr>
            <w:tcW w:w="486" w:type="pct"/>
          </w:tcPr>
          <w:p w:rsidR="00580763" w:rsidRPr="0052340D" w:rsidRDefault="00580763" w:rsidP="005234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40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14" w:type="pct"/>
          </w:tcPr>
          <w:p w:rsidR="00580763" w:rsidRPr="0052340D" w:rsidRDefault="00580763" w:rsidP="0052340D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4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Сегмент усередині підприємства, який очолює відповідальна особа, що приймає рішення – це: </w:t>
            </w:r>
          </w:p>
        </w:tc>
      </w:tr>
      <w:tr w:rsidR="00580763" w:rsidRPr="0052340D" w:rsidTr="00580763">
        <w:tblPrEx>
          <w:tblLook w:val="01E0"/>
        </w:tblPrEx>
        <w:tc>
          <w:tcPr>
            <w:tcW w:w="486" w:type="pct"/>
          </w:tcPr>
          <w:p w:rsidR="00580763" w:rsidRPr="0052340D" w:rsidRDefault="00580763" w:rsidP="005234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40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14" w:type="pct"/>
          </w:tcPr>
          <w:p w:rsidR="00580763" w:rsidRPr="0052340D" w:rsidRDefault="00580763" w:rsidP="0052340D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4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Контролінг інвестиційних проектів орієнтований на досягнення: </w:t>
            </w:r>
          </w:p>
        </w:tc>
      </w:tr>
      <w:tr w:rsidR="00580763" w:rsidRPr="0052340D" w:rsidTr="00580763">
        <w:tblPrEx>
          <w:tblLook w:val="01E0"/>
        </w:tblPrEx>
        <w:tc>
          <w:tcPr>
            <w:tcW w:w="486" w:type="pct"/>
          </w:tcPr>
          <w:p w:rsidR="00580763" w:rsidRPr="0052340D" w:rsidRDefault="00580763" w:rsidP="005234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40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14" w:type="pct"/>
          </w:tcPr>
          <w:p w:rsidR="00580763" w:rsidRPr="0052340D" w:rsidRDefault="00580763" w:rsidP="0052340D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4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Простота розрахунку, простота для розуміння й традиції застосування, а також доступність вихідної інформації – це переваги: </w:t>
            </w:r>
          </w:p>
        </w:tc>
      </w:tr>
      <w:tr w:rsidR="00580763" w:rsidRPr="0052340D" w:rsidTr="00580763">
        <w:tblPrEx>
          <w:tblLook w:val="01E0"/>
        </w:tblPrEx>
        <w:tc>
          <w:tcPr>
            <w:tcW w:w="486" w:type="pct"/>
          </w:tcPr>
          <w:p w:rsidR="00580763" w:rsidRPr="0052340D" w:rsidRDefault="00580763" w:rsidP="005234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40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14" w:type="pct"/>
          </w:tcPr>
          <w:p w:rsidR="00580763" w:rsidRPr="0052340D" w:rsidRDefault="00580763" w:rsidP="0052340D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4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Методика формування інвестиційних портфелів, яка полягає в тому, що якщо капітал можна залучити й інвестувати під ту саму ставку відсотка, то варто схвалювати всі інвестиційні проекти, чиста наведена вартість яких позитивна – це: </w:t>
            </w:r>
          </w:p>
        </w:tc>
      </w:tr>
      <w:tr w:rsidR="00580763" w:rsidRPr="0052340D" w:rsidTr="00580763">
        <w:tblPrEx>
          <w:tblLook w:val="01E0"/>
        </w:tblPrEx>
        <w:tc>
          <w:tcPr>
            <w:tcW w:w="486" w:type="pct"/>
          </w:tcPr>
          <w:p w:rsidR="00580763" w:rsidRPr="0052340D" w:rsidRDefault="00580763" w:rsidP="005234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40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14" w:type="pct"/>
          </w:tcPr>
          <w:p w:rsidR="00580763" w:rsidRPr="0052340D" w:rsidRDefault="00580763" w:rsidP="0052340D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4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Коефіцієнт ліквідності, при розрахунку якого виключається найменш ліквідна частина поточних активів – запаси, називається: </w:t>
            </w:r>
          </w:p>
        </w:tc>
      </w:tr>
      <w:tr w:rsidR="00580763" w:rsidRPr="0052340D" w:rsidTr="00580763">
        <w:tblPrEx>
          <w:tblLook w:val="01E0"/>
        </w:tblPrEx>
        <w:tc>
          <w:tcPr>
            <w:tcW w:w="486" w:type="pct"/>
          </w:tcPr>
          <w:p w:rsidR="00580763" w:rsidRPr="0052340D" w:rsidRDefault="00580763" w:rsidP="005234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40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14" w:type="pct"/>
          </w:tcPr>
          <w:p w:rsidR="00580763" w:rsidRPr="0052340D" w:rsidRDefault="00580763" w:rsidP="0052340D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4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Коефіцієнт ліквідності, оптимальне значення якого 1,5 – 2, називається: </w:t>
            </w:r>
          </w:p>
        </w:tc>
      </w:tr>
      <w:tr w:rsidR="00580763" w:rsidRPr="0052340D" w:rsidTr="00580763">
        <w:tblPrEx>
          <w:tblLook w:val="01E0"/>
        </w:tblPrEx>
        <w:tc>
          <w:tcPr>
            <w:tcW w:w="486" w:type="pct"/>
          </w:tcPr>
          <w:p w:rsidR="00580763" w:rsidRPr="0052340D" w:rsidRDefault="00580763" w:rsidP="005234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40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514" w:type="pct"/>
          </w:tcPr>
          <w:p w:rsidR="00580763" w:rsidRPr="0052340D" w:rsidRDefault="00580763" w:rsidP="0052340D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4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Показник фінансової стійкості, який характеризує питому вагу власних коштів у їх загальній вартості – це: </w:t>
            </w:r>
          </w:p>
        </w:tc>
      </w:tr>
      <w:tr w:rsidR="00580763" w:rsidRPr="0052340D" w:rsidTr="00580763">
        <w:tblPrEx>
          <w:tblLook w:val="01E0"/>
        </w:tblPrEx>
        <w:tc>
          <w:tcPr>
            <w:tcW w:w="486" w:type="pct"/>
          </w:tcPr>
          <w:p w:rsidR="00580763" w:rsidRPr="0052340D" w:rsidRDefault="00580763" w:rsidP="005234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40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514" w:type="pct"/>
          </w:tcPr>
          <w:p w:rsidR="00580763" w:rsidRPr="0052340D" w:rsidRDefault="00580763" w:rsidP="0052340D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4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Величина оборотних активів підприємства складає 9000 грн., термінові зобов’язання підприємства 4500 грн. Чому дорівнює коефіцієнт поточної ліквідності підприємства? </w:t>
            </w:r>
          </w:p>
        </w:tc>
      </w:tr>
      <w:tr w:rsidR="00580763" w:rsidRPr="0052340D" w:rsidTr="00580763">
        <w:tblPrEx>
          <w:tblLook w:val="01E0"/>
        </w:tblPrEx>
        <w:tc>
          <w:tcPr>
            <w:tcW w:w="486" w:type="pct"/>
          </w:tcPr>
          <w:p w:rsidR="00580763" w:rsidRPr="0052340D" w:rsidRDefault="00580763" w:rsidP="005234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40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514" w:type="pct"/>
          </w:tcPr>
          <w:p w:rsidR="00580763" w:rsidRPr="0052340D" w:rsidRDefault="00580763" w:rsidP="0052340D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4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Джерелом інформації для розрахунку коефіцієнтів ліквідності є: </w:t>
            </w:r>
          </w:p>
        </w:tc>
      </w:tr>
      <w:tr w:rsidR="00580763" w:rsidRPr="0052340D" w:rsidTr="00580763">
        <w:tblPrEx>
          <w:tblLook w:val="01E0"/>
        </w:tblPrEx>
        <w:tc>
          <w:tcPr>
            <w:tcW w:w="486" w:type="pct"/>
          </w:tcPr>
          <w:p w:rsidR="00580763" w:rsidRPr="0052340D" w:rsidRDefault="00580763" w:rsidP="005234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40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514" w:type="pct"/>
          </w:tcPr>
          <w:p w:rsidR="00580763" w:rsidRPr="0052340D" w:rsidRDefault="00580763" w:rsidP="0052340D">
            <w:pPr>
              <w:tabs>
                <w:tab w:val="num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4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Вартість необоротних активів підприємства – 40 тис. грн., вартість оборотних активів – 20 тис. грн. Короткострокова заборгованість становить 6 тис. грн., довгострокова – 24 тис. грн. Чому дорівнює коефіцієнт заборгованості підприємства? </w:t>
            </w:r>
          </w:p>
        </w:tc>
      </w:tr>
      <w:tr w:rsidR="00580763" w:rsidRPr="0052340D" w:rsidTr="00580763">
        <w:tblPrEx>
          <w:tblLook w:val="01E0"/>
        </w:tblPrEx>
        <w:tc>
          <w:tcPr>
            <w:tcW w:w="486" w:type="pct"/>
          </w:tcPr>
          <w:p w:rsidR="00580763" w:rsidRPr="0052340D" w:rsidRDefault="00580763" w:rsidP="005234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4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4514" w:type="pct"/>
          </w:tcPr>
          <w:p w:rsidR="00580763" w:rsidRPr="0052340D" w:rsidRDefault="00580763" w:rsidP="0052340D">
            <w:pPr>
              <w:tabs>
                <w:tab w:val="num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4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Метод управління ризиком в системі контролінгу, який передбачає впровадження заходів, спрямованих на мінімізацію збитків у разі виникнення ризикових подій відноситься до групи: </w:t>
            </w:r>
          </w:p>
        </w:tc>
      </w:tr>
      <w:tr w:rsidR="00580763" w:rsidRPr="0052340D" w:rsidTr="00580763">
        <w:tblPrEx>
          <w:tblLook w:val="01E0"/>
        </w:tblPrEx>
        <w:tc>
          <w:tcPr>
            <w:tcW w:w="486" w:type="pct"/>
          </w:tcPr>
          <w:p w:rsidR="00580763" w:rsidRPr="0052340D" w:rsidRDefault="00580763" w:rsidP="005234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40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514" w:type="pct"/>
          </w:tcPr>
          <w:p w:rsidR="00580763" w:rsidRPr="0052340D" w:rsidRDefault="00580763" w:rsidP="0052340D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4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Інвестиційний проект – це: </w:t>
            </w:r>
          </w:p>
        </w:tc>
      </w:tr>
      <w:tr w:rsidR="00580763" w:rsidRPr="0052340D" w:rsidTr="00580763">
        <w:tblPrEx>
          <w:tblLook w:val="01E0"/>
        </w:tblPrEx>
        <w:tc>
          <w:tcPr>
            <w:tcW w:w="486" w:type="pct"/>
          </w:tcPr>
          <w:p w:rsidR="00580763" w:rsidRPr="0052340D" w:rsidRDefault="00580763" w:rsidP="005234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40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514" w:type="pct"/>
          </w:tcPr>
          <w:p w:rsidR="00580763" w:rsidRPr="0052340D" w:rsidRDefault="00580763" w:rsidP="00523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4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Особливістю контролінгу інвестиційних проектів є: </w:t>
            </w:r>
          </w:p>
          <w:p w:rsidR="00580763" w:rsidRPr="0052340D" w:rsidRDefault="00580763" w:rsidP="0052340D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0763" w:rsidRPr="0052340D" w:rsidTr="00580763">
        <w:tblPrEx>
          <w:tblLook w:val="01E0"/>
        </w:tblPrEx>
        <w:tc>
          <w:tcPr>
            <w:tcW w:w="486" w:type="pct"/>
          </w:tcPr>
          <w:p w:rsidR="00580763" w:rsidRPr="0052340D" w:rsidRDefault="00580763" w:rsidP="005234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40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514" w:type="pct"/>
          </w:tcPr>
          <w:p w:rsidR="00580763" w:rsidRPr="0052340D" w:rsidRDefault="00580763" w:rsidP="0052340D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4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Традиційні критерії оцінки інвестиційних проектів – це: </w:t>
            </w:r>
          </w:p>
        </w:tc>
      </w:tr>
      <w:tr w:rsidR="00580763" w:rsidRPr="0052340D" w:rsidTr="00580763">
        <w:tblPrEx>
          <w:tblLook w:val="01E0"/>
        </w:tblPrEx>
        <w:tc>
          <w:tcPr>
            <w:tcW w:w="486" w:type="pct"/>
          </w:tcPr>
          <w:p w:rsidR="00580763" w:rsidRPr="0052340D" w:rsidRDefault="00580763" w:rsidP="005234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40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514" w:type="pct"/>
          </w:tcPr>
          <w:p w:rsidR="00580763" w:rsidRPr="0052340D" w:rsidRDefault="00580763" w:rsidP="0052340D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5234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Критерії оцінки інвестиційних проектів з дисконтуванням грошових потоків – це: </w:t>
            </w:r>
          </w:p>
        </w:tc>
      </w:tr>
      <w:tr w:rsidR="00580763" w:rsidRPr="0052340D" w:rsidTr="00580763">
        <w:tblPrEx>
          <w:tblLook w:val="01E0"/>
        </w:tblPrEx>
        <w:tc>
          <w:tcPr>
            <w:tcW w:w="486" w:type="pct"/>
          </w:tcPr>
          <w:p w:rsidR="00580763" w:rsidRPr="0052340D" w:rsidRDefault="00580763" w:rsidP="005234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40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514" w:type="pct"/>
          </w:tcPr>
          <w:p w:rsidR="00580763" w:rsidRPr="0052340D" w:rsidRDefault="00580763" w:rsidP="0052340D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5234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Окупність капіталовкладень – це: </w:t>
            </w:r>
          </w:p>
        </w:tc>
      </w:tr>
      <w:tr w:rsidR="00580763" w:rsidRPr="0052340D" w:rsidTr="00580763">
        <w:tblPrEx>
          <w:tblLook w:val="01E0"/>
        </w:tblPrEx>
        <w:tc>
          <w:tcPr>
            <w:tcW w:w="486" w:type="pct"/>
          </w:tcPr>
          <w:p w:rsidR="00580763" w:rsidRPr="0052340D" w:rsidRDefault="00580763" w:rsidP="005234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40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514" w:type="pct"/>
          </w:tcPr>
          <w:p w:rsidR="00580763" w:rsidRPr="0052340D" w:rsidRDefault="00580763" w:rsidP="005234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34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Чиста приведена вартість – це: </w:t>
            </w:r>
          </w:p>
        </w:tc>
      </w:tr>
      <w:tr w:rsidR="00580763" w:rsidRPr="0052340D" w:rsidTr="00580763">
        <w:tblPrEx>
          <w:tblLook w:val="01E0"/>
        </w:tblPrEx>
        <w:tc>
          <w:tcPr>
            <w:tcW w:w="486" w:type="pct"/>
          </w:tcPr>
          <w:p w:rsidR="00580763" w:rsidRPr="0052340D" w:rsidRDefault="00580763" w:rsidP="005234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40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514" w:type="pct"/>
          </w:tcPr>
          <w:p w:rsidR="00580763" w:rsidRPr="0052340D" w:rsidRDefault="00580763" w:rsidP="0052340D">
            <w:pPr>
              <w:tabs>
                <w:tab w:val="num" w:pos="993"/>
                <w:tab w:val="num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4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Внутрішня норма рентабельності – це: </w:t>
            </w:r>
          </w:p>
        </w:tc>
      </w:tr>
      <w:tr w:rsidR="00580763" w:rsidRPr="0052340D" w:rsidTr="00580763">
        <w:tblPrEx>
          <w:tblLook w:val="01E0"/>
        </w:tblPrEx>
        <w:tc>
          <w:tcPr>
            <w:tcW w:w="486" w:type="pct"/>
          </w:tcPr>
          <w:p w:rsidR="00580763" w:rsidRPr="00580763" w:rsidRDefault="00580763" w:rsidP="005234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076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514" w:type="pct"/>
          </w:tcPr>
          <w:p w:rsidR="00580763" w:rsidRPr="00580763" w:rsidRDefault="00580763" w:rsidP="0052340D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Індекс прибутковості показує: </w:t>
            </w:r>
          </w:p>
        </w:tc>
      </w:tr>
      <w:tr w:rsidR="00580763" w:rsidRPr="0052340D" w:rsidTr="00580763">
        <w:tblPrEx>
          <w:tblLook w:val="01E0"/>
        </w:tblPrEx>
        <w:tc>
          <w:tcPr>
            <w:tcW w:w="486" w:type="pct"/>
          </w:tcPr>
          <w:p w:rsidR="00580763" w:rsidRPr="0052340D" w:rsidRDefault="00580763" w:rsidP="005234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40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514" w:type="pct"/>
          </w:tcPr>
          <w:p w:rsidR="00580763" w:rsidRPr="00580763" w:rsidRDefault="00580763" w:rsidP="0052340D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Термін приведеної окупності – це: </w:t>
            </w:r>
          </w:p>
        </w:tc>
      </w:tr>
      <w:tr w:rsidR="00580763" w:rsidRPr="0052340D" w:rsidTr="00580763">
        <w:tblPrEx>
          <w:tblLook w:val="01E0"/>
        </w:tblPrEx>
        <w:tc>
          <w:tcPr>
            <w:tcW w:w="486" w:type="pct"/>
          </w:tcPr>
          <w:p w:rsidR="00580763" w:rsidRPr="0052340D" w:rsidRDefault="00580763" w:rsidP="005234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40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514" w:type="pct"/>
          </w:tcPr>
          <w:p w:rsidR="00580763" w:rsidRPr="00580763" w:rsidRDefault="00580763" w:rsidP="0052340D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Ануїтет – це: </w:t>
            </w:r>
          </w:p>
        </w:tc>
      </w:tr>
      <w:tr w:rsidR="00580763" w:rsidRPr="0052340D" w:rsidTr="00580763">
        <w:tblPrEx>
          <w:tblLook w:val="01E0"/>
        </w:tblPrEx>
        <w:tc>
          <w:tcPr>
            <w:tcW w:w="486" w:type="pct"/>
          </w:tcPr>
          <w:p w:rsidR="00580763" w:rsidRPr="0052340D" w:rsidRDefault="00580763" w:rsidP="005234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40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514" w:type="pct"/>
          </w:tcPr>
          <w:p w:rsidR="00580763" w:rsidRPr="00580763" w:rsidRDefault="00580763" w:rsidP="0052340D">
            <w:pPr>
              <w:tabs>
                <w:tab w:val="num" w:pos="993"/>
                <w:tab w:val="num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До витрат на управління та організацію виробництва в собівартості продукції відносять витрати: </w:t>
            </w:r>
          </w:p>
        </w:tc>
      </w:tr>
      <w:tr w:rsidR="00580763" w:rsidRPr="0052340D" w:rsidTr="00580763">
        <w:tblPrEx>
          <w:tblLook w:val="01E0"/>
        </w:tblPrEx>
        <w:tc>
          <w:tcPr>
            <w:tcW w:w="486" w:type="pct"/>
          </w:tcPr>
          <w:p w:rsidR="00580763" w:rsidRPr="0052340D" w:rsidRDefault="00580763" w:rsidP="005234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40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514" w:type="pct"/>
          </w:tcPr>
          <w:p w:rsidR="00580763" w:rsidRPr="00580763" w:rsidRDefault="00580763" w:rsidP="00523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Цехова собівартість продукції містить у собі витрати: </w:t>
            </w:r>
          </w:p>
          <w:p w:rsidR="00580763" w:rsidRPr="00580763" w:rsidRDefault="00580763" w:rsidP="005234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80763" w:rsidRPr="0052340D" w:rsidTr="00580763">
        <w:tblPrEx>
          <w:tblLook w:val="01E0"/>
        </w:tblPrEx>
        <w:tc>
          <w:tcPr>
            <w:tcW w:w="486" w:type="pct"/>
          </w:tcPr>
          <w:p w:rsidR="00580763" w:rsidRPr="0052340D" w:rsidRDefault="00580763" w:rsidP="005234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40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514" w:type="pct"/>
          </w:tcPr>
          <w:p w:rsidR="00580763" w:rsidRPr="00580763" w:rsidRDefault="00580763" w:rsidP="00523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Виробнича собівартість продукції включає витрати: </w:t>
            </w:r>
          </w:p>
          <w:p w:rsidR="00580763" w:rsidRPr="00580763" w:rsidRDefault="00580763" w:rsidP="0052340D">
            <w:pPr>
              <w:tabs>
                <w:tab w:val="num" w:pos="993"/>
                <w:tab w:val="num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0763" w:rsidRPr="0052340D" w:rsidTr="00580763">
        <w:tblPrEx>
          <w:tblLook w:val="01E0"/>
        </w:tblPrEx>
        <w:tc>
          <w:tcPr>
            <w:tcW w:w="486" w:type="pct"/>
          </w:tcPr>
          <w:p w:rsidR="00580763" w:rsidRPr="0052340D" w:rsidRDefault="00580763" w:rsidP="005234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40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514" w:type="pct"/>
          </w:tcPr>
          <w:p w:rsidR="00580763" w:rsidRPr="00580763" w:rsidRDefault="00580763" w:rsidP="00523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Комерційна собівартість продукції включає витрати: </w:t>
            </w:r>
          </w:p>
          <w:p w:rsidR="00580763" w:rsidRPr="00580763" w:rsidRDefault="00580763" w:rsidP="005234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80763" w:rsidRPr="0052340D" w:rsidTr="00580763">
        <w:tblPrEx>
          <w:tblLook w:val="01E0"/>
        </w:tblPrEx>
        <w:tc>
          <w:tcPr>
            <w:tcW w:w="486" w:type="pct"/>
          </w:tcPr>
          <w:p w:rsidR="00580763" w:rsidRPr="0052340D" w:rsidRDefault="00580763" w:rsidP="005234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40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514" w:type="pct"/>
          </w:tcPr>
          <w:p w:rsidR="00580763" w:rsidRPr="00580763" w:rsidRDefault="00580763" w:rsidP="00523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зниження собівартості продукції впливають внутрішньовиробничі техніко-економічні фактори: </w:t>
            </w:r>
          </w:p>
          <w:p w:rsidR="00580763" w:rsidRPr="00580763" w:rsidRDefault="00580763" w:rsidP="005234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80763" w:rsidRPr="0052340D" w:rsidTr="00580763">
        <w:tblPrEx>
          <w:tblLook w:val="01E0"/>
        </w:tblPrEx>
        <w:tc>
          <w:tcPr>
            <w:tcW w:w="486" w:type="pct"/>
          </w:tcPr>
          <w:p w:rsidR="00580763" w:rsidRPr="0052340D" w:rsidRDefault="00580763" w:rsidP="005234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40D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514" w:type="pct"/>
          </w:tcPr>
          <w:p w:rsidR="00580763" w:rsidRPr="00580763" w:rsidRDefault="00580763" w:rsidP="00523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 змінних витрат відносяться: </w:t>
            </w:r>
          </w:p>
          <w:p w:rsidR="00580763" w:rsidRPr="00580763" w:rsidRDefault="00580763" w:rsidP="00523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763" w:rsidRPr="0052340D" w:rsidTr="00580763">
        <w:tblPrEx>
          <w:tblLook w:val="01E0"/>
        </w:tblPrEx>
        <w:tc>
          <w:tcPr>
            <w:tcW w:w="486" w:type="pct"/>
          </w:tcPr>
          <w:p w:rsidR="00580763" w:rsidRPr="00580763" w:rsidRDefault="00580763" w:rsidP="005234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0763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514" w:type="pct"/>
          </w:tcPr>
          <w:p w:rsidR="00580763" w:rsidRPr="00580763" w:rsidRDefault="00580763" w:rsidP="00523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ступенем регулювання витрати на рекламну кампанію є: </w:t>
            </w:r>
          </w:p>
          <w:p w:rsidR="00580763" w:rsidRPr="00580763" w:rsidRDefault="00580763" w:rsidP="005234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763" w:rsidRPr="0052340D" w:rsidTr="00580763">
        <w:tblPrEx>
          <w:tblLook w:val="01E0"/>
        </w:tblPrEx>
        <w:tc>
          <w:tcPr>
            <w:tcW w:w="486" w:type="pct"/>
          </w:tcPr>
          <w:p w:rsidR="00580763" w:rsidRPr="00580763" w:rsidRDefault="00580763" w:rsidP="005234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0763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514" w:type="pct"/>
          </w:tcPr>
          <w:p w:rsidR="00580763" w:rsidRPr="00580763" w:rsidRDefault="00580763" w:rsidP="00580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763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Методика формування інвестиційних портфелів, яка полягає в тому, що якщо капітал можна залучити й інвестувати під ту саму ставку відсотка, то варто схвалювати всі інвестиційні проекти, чиста наведена вартість 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ких позитивна – це: </w:t>
            </w:r>
          </w:p>
        </w:tc>
      </w:tr>
      <w:tr w:rsidR="00580763" w:rsidRPr="0052340D" w:rsidTr="00580763">
        <w:tblPrEx>
          <w:tblLook w:val="01E0"/>
        </w:tblPrEx>
        <w:tc>
          <w:tcPr>
            <w:tcW w:w="486" w:type="pct"/>
          </w:tcPr>
          <w:p w:rsidR="00580763" w:rsidRPr="0052340D" w:rsidRDefault="00580763" w:rsidP="005234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40D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514" w:type="pct"/>
          </w:tcPr>
          <w:p w:rsidR="00580763" w:rsidRPr="00580763" w:rsidRDefault="00580763" w:rsidP="00523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Коефіцієнт ліквідності, при розрахунку якого виключається найменш ліквідна частина поточних активів – запаси, називається: </w:t>
            </w:r>
          </w:p>
          <w:p w:rsidR="00580763" w:rsidRPr="00580763" w:rsidRDefault="00580763" w:rsidP="00523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763" w:rsidRPr="0052340D" w:rsidTr="00580763">
        <w:tblPrEx>
          <w:tblLook w:val="01E0"/>
        </w:tblPrEx>
        <w:tc>
          <w:tcPr>
            <w:tcW w:w="486" w:type="pct"/>
          </w:tcPr>
          <w:p w:rsidR="00580763" w:rsidRPr="0052340D" w:rsidRDefault="00580763" w:rsidP="005234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40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514" w:type="pct"/>
          </w:tcPr>
          <w:p w:rsidR="00580763" w:rsidRPr="00580763" w:rsidRDefault="00580763" w:rsidP="00523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Коефіцієнт ліквідності, оптимальне значення якого 0,5-1,0, має назву: </w:t>
            </w:r>
          </w:p>
        </w:tc>
      </w:tr>
      <w:tr w:rsidR="00580763" w:rsidRPr="0052340D" w:rsidTr="00580763">
        <w:tblPrEx>
          <w:tblLook w:val="01E0"/>
        </w:tblPrEx>
        <w:tc>
          <w:tcPr>
            <w:tcW w:w="486" w:type="pct"/>
          </w:tcPr>
          <w:p w:rsidR="00580763" w:rsidRPr="0052340D" w:rsidRDefault="00580763" w:rsidP="005234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40D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514" w:type="pct"/>
          </w:tcPr>
          <w:p w:rsidR="00580763" w:rsidRPr="00580763" w:rsidRDefault="00580763" w:rsidP="00523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Показник фінансової стійкості, який характеризує питому вагу власних коштів у їх загальній вартості – це: </w:t>
            </w:r>
          </w:p>
          <w:p w:rsidR="00580763" w:rsidRPr="00580763" w:rsidRDefault="00580763" w:rsidP="00523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763" w:rsidRPr="0052340D" w:rsidTr="00580763">
        <w:tblPrEx>
          <w:tblLook w:val="01E0"/>
        </w:tblPrEx>
        <w:tc>
          <w:tcPr>
            <w:tcW w:w="486" w:type="pct"/>
          </w:tcPr>
          <w:p w:rsidR="00580763" w:rsidRPr="0052340D" w:rsidRDefault="00580763" w:rsidP="005234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40D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514" w:type="pct"/>
          </w:tcPr>
          <w:p w:rsidR="00580763" w:rsidRPr="00580763" w:rsidRDefault="00580763" w:rsidP="00523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Величина оборотних активів підприємства складає 7800 грн., термінові зобов’язання підприємства 2600 грн. Чому дорівнює коефіцієнт поточної ліквідності підприємства? </w:t>
            </w:r>
          </w:p>
          <w:p w:rsidR="00580763" w:rsidRPr="00580763" w:rsidRDefault="00580763" w:rsidP="00523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763" w:rsidRPr="0052340D" w:rsidTr="00580763">
        <w:tblPrEx>
          <w:tblLook w:val="01E0"/>
        </w:tblPrEx>
        <w:tc>
          <w:tcPr>
            <w:tcW w:w="486" w:type="pct"/>
          </w:tcPr>
          <w:p w:rsidR="00580763" w:rsidRPr="0052340D" w:rsidRDefault="00580763" w:rsidP="005234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40D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514" w:type="pct"/>
          </w:tcPr>
          <w:p w:rsidR="00580763" w:rsidRPr="00580763" w:rsidRDefault="00580763" w:rsidP="00523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Джерелом інформації для розрахунку коефіцієнтів фінансової стійкості є: </w:t>
            </w:r>
          </w:p>
          <w:p w:rsidR="00580763" w:rsidRPr="00580763" w:rsidRDefault="00580763" w:rsidP="00523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763" w:rsidRPr="0052340D" w:rsidTr="00580763">
        <w:tblPrEx>
          <w:tblLook w:val="01E0"/>
        </w:tblPrEx>
        <w:tc>
          <w:tcPr>
            <w:tcW w:w="486" w:type="pct"/>
          </w:tcPr>
          <w:p w:rsidR="00580763" w:rsidRPr="0052340D" w:rsidRDefault="00580763" w:rsidP="005234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40D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514" w:type="pct"/>
          </w:tcPr>
          <w:p w:rsidR="00580763" w:rsidRPr="00580763" w:rsidRDefault="00580763" w:rsidP="00523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Вартість необоротних активів підприємства – 50 тис. грн., вартість оборотних активів – 30 тис. грн. Короткострокова заборгованість становить 10 тис. грн., довгострокова – 40 тис. грн. Чому дорівнює коефіцієнт заборгованості підприємства? </w:t>
            </w:r>
          </w:p>
        </w:tc>
      </w:tr>
      <w:tr w:rsidR="00580763" w:rsidRPr="0052340D" w:rsidTr="00580763">
        <w:tblPrEx>
          <w:tblLook w:val="01E0"/>
        </w:tblPrEx>
        <w:tc>
          <w:tcPr>
            <w:tcW w:w="486" w:type="pct"/>
          </w:tcPr>
          <w:p w:rsidR="00580763" w:rsidRPr="0052340D" w:rsidRDefault="00580763" w:rsidP="005234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40D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514" w:type="pct"/>
          </w:tcPr>
          <w:p w:rsidR="00580763" w:rsidRPr="00580763" w:rsidRDefault="00580763" w:rsidP="00523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Метод управління ризиком в системі контролінгу, який передбачає розподіл капіталу між різними напрямками діяльності підприємства, які безпосередньо між собою не пов’язані, відноситься до групи: </w:t>
            </w:r>
          </w:p>
          <w:p w:rsidR="00580763" w:rsidRPr="00580763" w:rsidRDefault="00580763" w:rsidP="00523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763" w:rsidRPr="0052340D" w:rsidTr="00580763">
        <w:tblPrEx>
          <w:tblLook w:val="01E0"/>
        </w:tblPrEx>
        <w:tc>
          <w:tcPr>
            <w:tcW w:w="486" w:type="pct"/>
          </w:tcPr>
          <w:p w:rsidR="00580763" w:rsidRPr="0052340D" w:rsidRDefault="00580763" w:rsidP="005234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40D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514" w:type="pct"/>
          </w:tcPr>
          <w:p w:rsidR="00580763" w:rsidRPr="00580763" w:rsidRDefault="00580763" w:rsidP="00523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763">
              <w:rPr>
                <w:rFonts w:ascii="Times New Roman" w:eastAsia="Times New Roman" w:hAnsi="Times New Roman" w:cs="Times New Roman"/>
                <w:sz w:val="28"/>
                <w:szCs w:val="28"/>
              </w:rPr>
              <w:t>Оперативний фінансовий контролінг включає...</w:t>
            </w:r>
            <w:r w:rsidRPr="0058076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</w:tr>
      <w:tr w:rsidR="00580763" w:rsidRPr="0052340D" w:rsidTr="00580763">
        <w:tblPrEx>
          <w:tblLook w:val="01E0"/>
        </w:tblPrEx>
        <w:tc>
          <w:tcPr>
            <w:tcW w:w="486" w:type="pct"/>
          </w:tcPr>
          <w:p w:rsidR="00580763" w:rsidRPr="0052340D" w:rsidRDefault="00580763" w:rsidP="005234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40D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514" w:type="pct"/>
            <w:shd w:val="clear" w:color="auto" w:fill="FFFFFF" w:themeFill="background1"/>
          </w:tcPr>
          <w:p w:rsidR="00580763" w:rsidRPr="00580763" w:rsidRDefault="00580763" w:rsidP="005234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0763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 раннього попередження та реагування включає...</w:t>
            </w:r>
            <w:r w:rsidRPr="0058076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</w:tr>
      <w:tr w:rsidR="00580763" w:rsidRPr="0052340D" w:rsidTr="00580763">
        <w:tblPrEx>
          <w:tblLook w:val="01E0"/>
        </w:tblPrEx>
        <w:tc>
          <w:tcPr>
            <w:tcW w:w="486" w:type="pct"/>
          </w:tcPr>
          <w:p w:rsidR="00580763" w:rsidRPr="0052340D" w:rsidRDefault="00580763" w:rsidP="005234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40D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514" w:type="pct"/>
          </w:tcPr>
          <w:p w:rsidR="00580763" w:rsidRPr="00580763" w:rsidRDefault="00580763" w:rsidP="00523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763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Основні функії контролінгу – це...</w:t>
            </w:r>
            <w:r w:rsidRPr="0058076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</w:tr>
      <w:tr w:rsidR="00580763" w:rsidRPr="0052340D" w:rsidTr="00580763">
        <w:tblPrEx>
          <w:tblLook w:val="01E0"/>
        </w:tblPrEx>
        <w:tc>
          <w:tcPr>
            <w:tcW w:w="486" w:type="pct"/>
          </w:tcPr>
          <w:p w:rsidR="00580763" w:rsidRPr="0052340D" w:rsidRDefault="00580763" w:rsidP="005234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40D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514" w:type="pct"/>
          </w:tcPr>
          <w:p w:rsidR="00580763" w:rsidRPr="00580763" w:rsidRDefault="00580763" w:rsidP="0052340D">
            <w:pPr>
              <w:tabs>
                <w:tab w:val="num" w:pos="993"/>
                <w:tab w:val="num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Дискрімінантний аналіз...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</w:r>
          </w:p>
        </w:tc>
      </w:tr>
      <w:tr w:rsidR="00580763" w:rsidRPr="0052340D" w:rsidTr="00580763">
        <w:tblPrEx>
          <w:tblLook w:val="01E0"/>
        </w:tblPrEx>
        <w:tc>
          <w:tcPr>
            <w:tcW w:w="486" w:type="pct"/>
          </w:tcPr>
          <w:p w:rsidR="00580763" w:rsidRPr="0052340D" w:rsidRDefault="00580763" w:rsidP="005234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40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514" w:type="pct"/>
          </w:tcPr>
          <w:p w:rsidR="00580763" w:rsidRPr="0052340D" w:rsidRDefault="00580763" w:rsidP="0052340D">
            <w:pPr>
              <w:tabs>
                <w:tab w:val="num" w:pos="993"/>
                <w:tab w:val="num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4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Головним завданням стратегічного планування є...</w:t>
            </w:r>
            <w:r w:rsidRPr="005234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</w:r>
          </w:p>
        </w:tc>
      </w:tr>
      <w:tr w:rsidR="00580763" w:rsidRPr="0052340D" w:rsidTr="00580763">
        <w:tblPrEx>
          <w:tblLook w:val="01E0"/>
        </w:tblPrEx>
        <w:tc>
          <w:tcPr>
            <w:tcW w:w="486" w:type="pct"/>
          </w:tcPr>
          <w:p w:rsidR="00580763" w:rsidRPr="0052340D" w:rsidRDefault="00580763" w:rsidP="005234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40D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514" w:type="pct"/>
          </w:tcPr>
          <w:p w:rsidR="00580763" w:rsidRPr="0052340D" w:rsidRDefault="00580763" w:rsidP="0052340D">
            <w:pPr>
              <w:tabs>
                <w:tab w:val="num" w:pos="993"/>
                <w:tab w:val="num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4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Система калькуляції затрат, яка гарантується на простому розрахунку показника покриття постійних затрат, називається...</w:t>
            </w:r>
            <w:r w:rsidRPr="005234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</w:r>
          </w:p>
        </w:tc>
      </w:tr>
      <w:tr w:rsidR="00580763" w:rsidRPr="0052340D" w:rsidTr="00580763">
        <w:tblPrEx>
          <w:tblLook w:val="01E0"/>
        </w:tblPrEx>
        <w:tc>
          <w:tcPr>
            <w:tcW w:w="486" w:type="pct"/>
          </w:tcPr>
          <w:p w:rsidR="00580763" w:rsidRPr="0052340D" w:rsidRDefault="00580763" w:rsidP="005234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40D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514" w:type="pct"/>
          </w:tcPr>
          <w:p w:rsidR="00580763" w:rsidRPr="0052340D" w:rsidRDefault="00580763" w:rsidP="00523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40D">
              <w:rPr>
                <w:rFonts w:ascii="Times New Roman" w:eastAsia="Times New Roman" w:hAnsi="Times New Roman" w:cs="Times New Roman"/>
                <w:sz w:val="28"/>
                <w:szCs w:val="28"/>
              </w:rPr>
              <w:t>Маржинальний прибуток – це...</w:t>
            </w:r>
            <w:r w:rsidRPr="0052340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частину виручки, що спрямовується на заміщення умовно постійних витрат і формування прибутку від реалізації</w:t>
            </w:r>
          </w:p>
        </w:tc>
      </w:tr>
      <w:tr w:rsidR="00580763" w:rsidRPr="0052340D" w:rsidTr="00580763">
        <w:tblPrEx>
          <w:tblLook w:val="01E0"/>
        </w:tblPrEx>
        <w:tc>
          <w:tcPr>
            <w:tcW w:w="486" w:type="pct"/>
          </w:tcPr>
          <w:p w:rsidR="00580763" w:rsidRPr="0052340D" w:rsidRDefault="00580763" w:rsidP="005234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40D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514" w:type="pct"/>
          </w:tcPr>
          <w:p w:rsidR="00580763" w:rsidRPr="0052340D" w:rsidRDefault="00580763" w:rsidP="00523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40D">
              <w:rPr>
                <w:rFonts w:ascii="Times New Roman" w:eastAsia="Times New Roman" w:hAnsi="Times New Roman" w:cs="Times New Roman"/>
                <w:sz w:val="28"/>
                <w:szCs w:val="28"/>
              </w:rPr>
              <w:t>Бечмаргінг – це ...</w:t>
            </w:r>
            <w:r w:rsidRPr="0052340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</w:tr>
      <w:tr w:rsidR="00580763" w:rsidRPr="0052340D" w:rsidTr="00580763">
        <w:tblPrEx>
          <w:tblLook w:val="01E0"/>
        </w:tblPrEx>
        <w:tc>
          <w:tcPr>
            <w:tcW w:w="486" w:type="pct"/>
          </w:tcPr>
          <w:p w:rsidR="00580763" w:rsidRPr="0052340D" w:rsidRDefault="00580763" w:rsidP="005234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40D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514" w:type="pct"/>
          </w:tcPr>
          <w:p w:rsidR="00580763" w:rsidRPr="0052340D" w:rsidRDefault="00580763" w:rsidP="00523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40D">
              <w:rPr>
                <w:rFonts w:ascii="Times New Roman" w:eastAsia="Times New Roman" w:hAnsi="Times New Roman" w:cs="Times New Roman"/>
                <w:sz w:val="28"/>
                <w:szCs w:val="28"/>
              </w:rPr>
              <w:t>АВС-аналіз застосовують при вирішенні таких основних завдань...</w:t>
            </w:r>
            <w:r w:rsidRPr="0052340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</w:tr>
      <w:tr w:rsidR="00580763" w:rsidRPr="0052340D" w:rsidTr="00580763">
        <w:tblPrEx>
          <w:tblLook w:val="01E0"/>
        </w:tblPrEx>
        <w:tc>
          <w:tcPr>
            <w:tcW w:w="486" w:type="pct"/>
          </w:tcPr>
          <w:p w:rsidR="00580763" w:rsidRPr="0052340D" w:rsidRDefault="00580763" w:rsidP="005234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40D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514" w:type="pct"/>
          </w:tcPr>
          <w:p w:rsidR="00580763" w:rsidRPr="0052340D" w:rsidRDefault="00580763" w:rsidP="0052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40D">
              <w:rPr>
                <w:rFonts w:ascii="Times New Roman" w:eastAsia="Times New Roman" w:hAnsi="Times New Roman" w:cs="Times New Roman"/>
                <w:sz w:val="28"/>
                <w:szCs w:val="28"/>
              </w:rPr>
              <w:t>До основних методів фінансового прогнозування на основі екстраполяції можна віднести...</w:t>
            </w:r>
            <w:r w:rsidRPr="0052340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580763" w:rsidRPr="0052340D" w:rsidRDefault="00580763" w:rsidP="005234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763" w:rsidRPr="0052340D" w:rsidRDefault="00580763" w:rsidP="00523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763" w:rsidRPr="0052340D" w:rsidTr="00580763">
        <w:tblPrEx>
          <w:tblLook w:val="01E0"/>
        </w:tblPrEx>
        <w:tc>
          <w:tcPr>
            <w:tcW w:w="486" w:type="pct"/>
          </w:tcPr>
          <w:p w:rsidR="00580763" w:rsidRPr="0052340D" w:rsidRDefault="00580763" w:rsidP="005234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40D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514" w:type="pct"/>
          </w:tcPr>
          <w:p w:rsidR="00580763" w:rsidRPr="0052340D" w:rsidRDefault="00580763" w:rsidP="005234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5234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>Якими причинами пояснюється необхідність впровадження на сучасних підприємствах контролінга?</w:t>
            </w:r>
          </w:p>
          <w:p w:rsidR="00580763" w:rsidRPr="0052340D" w:rsidRDefault="00580763" w:rsidP="005234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</w:tr>
      <w:tr w:rsidR="00580763" w:rsidRPr="0052340D" w:rsidTr="00580763">
        <w:tblPrEx>
          <w:tblLook w:val="01E0"/>
        </w:tblPrEx>
        <w:tc>
          <w:tcPr>
            <w:tcW w:w="486" w:type="pct"/>
          </w:tcPr>
          <w:p w:rsidR="00580763" w:rsidRPr="0052340D" w:rsidRDefault="00580763" w:rsidP="005234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40D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514" w:type="pct"/>
          </w:tcPr>
          <w:p w:rsidR="00580763" w:rsidRPr="0052340D" w:rsidRDefault="00580763" w:rsidP="005234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5234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>По яких ознаках класифікуються витрати?</w:t>
            </w:r>
          </w:p>
          <w:p w:rsidR="00580763" w:rsidRPr="0052340D" w:rsidRDefault="00580763" w:rsidP="005234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</w:tr>
      <w:tr w:rsidR="00580763" w:rsidRPr="0052340D" w:rsidTr="00580763">
        <w:tblPrEx>
          <w:tblLook w:val="01E0"/>
        </w:tblPrEx>
        <w:tc>
          <w:tcPr>
            <w:tcW w:w="486" w:type="pct"/>
          </w:tcPr>
          <w:p w:rsidR="00580763" w:rsidRPr="0052340D" w:rsidRDefault="00580763" w:rsidP="005234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40D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514" w:type="pct"/>
          </w:tcPr>
          <w:p w:rsidR="00580763" w:rsidRPr="0052340D" w:rsidRDefault="00580763" w:rsidP="005234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234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Перерахуйте задачі складання бюджету.</w:t>
            </w:r>
          </w:p>
          <w:p w:rsidR="00580763" w:rsidRPr="0052340D" w:rsidRDefault="00580763" w:rsidP="005234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</w:tr>
      <w:tr w:rsidR="00580763" w:rsidRPr="0052340D" w:rsidTr="00580763">
        <w:tblPrEx>
          <w:tblLook w:val="01E0"/>
        </w:tblPrEx>
        <w:tc>
          <w:tcPr>
            <w:tcW w:w="486" w:type="pct"/>
          </w:tcPr>
          <w:p w:rsidR="00580763" w:rsidRPr="0052340D" w:rsidRDefault="00580763" w:rsidP="005234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40D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514" w:type="pct"/>
          </w:tcPr>
          <w:p w:rsidR="00580763" w:rsidRPr="0052340D" w:rsidRDefault="00580763" w:rsidP="005234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5234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>Які операції проводяться на основі аналітичних даних, отриманих при проведенні аналізу?</w:t>
            </w:r>
          </w:p>
          <w:p w:rsidR="00580763" w:rsidRPr="0052340D" w:rsidRDefault="00580763" w:rsidP="005234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</w:tr>
      <w:tr w:rsidR="00580763" w:rsidRPr="0052340D" w:rsidTr="00580763">
        <w:tblPrEx>
          <w:tblLook w:val="01E0"/>
        </w:tblPrEx>
        <w:tc>
          <w:tcPr>
            <w:tcW w:w="486" w:type="pct"/>
          </w:tcPr>
          <w:p w:rsidR="00580763" w:rsidRPr="0052340D" w:rsidRDefault="00580763" w:rsidP="005234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40D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514" w:type="pct"/>
          </w:tcPr>
          <w:p w:rsidR="00580763" w:rsidRPr="0052340D" w:rsidRDefault="00580763" w:rsidP="005234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5234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>Виберете головну мету аналізу фінансово-господарського стану підприємства.</w:t>
            </w:r>
          </w:p>
          <w:p w:rsidR="00580763" w:rsidRPr="0052340D" w:rsidRDefault="00580763" w:rsidP="005234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</w:tr>
      <w:tr w:rsidR="00580763" w:rsidRPr="0052340D" w:rsidTr="00580763">
        <w:tblPrEx>
          <w:tblLook w:val="01E0"/>
        </w:tblPrEx>
        <w:tc>
          <w:tcPr>
            <w:tcW w:w="486" w:type="pct"/>
          </w:tcPr>
          <w:p w:rsidR="00580763" w:rsidRPr="0052340D" w:rsidRDefault="00580763" w:rsidP="005234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40D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514" w:type="pct"/>
          </w:tcPr>
          <w:p w:rsidR="00580763" w:rsidRPr="0052340D" w:rsidRDefault="00580763" w:rsidP="0052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4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 якої з функцій контролінга відноситься надання цифрових матеріалів, які дозволили б здійснити контроль і управління організацією?</w:t>
            </w:r>
          </w:p>
          <w:p w:rsidR="00580763" w:rsidRPr="0052340D" w:rsidRDefault="00580763" w:rsidP="0052340D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</w:p>
        </w:tc>
      </w:tr>
      <w:tr w:rsidR="00580763" w:rsidRPr="0052340D" w:rsidTr="00580763">
        <w:tblPrEx>
          <w:tblLook w:val="01E0"/>
        </w:tblPrEx>
        <w:tc>
          <w:tcPr>
            <w:tcW w:w="486" w:type="pct"/>
          </w:tcPr>
          <w:p w:rsidR="00580763" w:rsidRPr="0052340D" w:rsidRDefault="00580763" w:rsidP="005234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40D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514" w:type="pct"/>
          </w:tcPr>
          <w:p w:rsidR="00580763" w:rsidRPr="0052340D" w:rsidRDefault="00580763" w:rsidP="005234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234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До якого виду витрат відносяться витрати на маркетинг і рекламу? </w:t>
            </w:r>
          </w:p>
          <w:p w:rsidR="00580763" w:rsidRPr="0052340D" w:rsidRDefault="00580763" w:rsidP="0052340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80763" w:rsidRPr="0052340D" w:rsidTr="00580763">
        <w:tblPrEx>
          <w:tblLook w:val="01E0"/>
        </w:tblPrEx>
        <w:tc>
          <w:tcPr>
            <w:tcW w:w="486" w:type="pct"/>
          </w:tcPr>
          <w:p w:rsidR="00580763" w:rsidRPr="0052340D" w:rsidRDefault="00580763" w:rsidP="005234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40D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514" w:type="pct"/>
          </w:tcPr>
          <w:p w:rsidR="00580763" w:rsidRPr="0052340D" w:rsidRDefault="00580763" w:rsidP="0052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4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Назвіть основні риси обліку за планом собівартості</w:t>
            </w:r>
          </w:p>
          <w:p w:rsidR="00580763" w:rsidRPr="0052340D" w:rsidRDefault="00580763" w:rsidP="005234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763" w:rsidRPr="0052340D" w:rsidTr="00580763">
        <w:tblPrEx>
          <w:tblLook w:val="01E0"/>
        </w:tblPrEx>
        <w:tc>
          <w:tcPr>
            <w:tcW w:w="486" w:type="pct"/>
          </w:tcPr>
          <w:p w:rsidR="00580763" w:rsidRPr="0052340D" w:rsidRDefault="00580763" w:rsidP="005234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40D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514" w:type="pct"/>
          </w:tcPr>
          <w:p w:rsidR="00580763" w:rsidRPr="0052340D" w:rsidRDefault="00580763" w:rsidP="0052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4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Який з приведених нижче інструментів контролінга застосовують в контролінгу матеріальних потоків?</w:t>
            </w:r>
          </w:p>
          <w:p w:rsidR="00580763" w:rsidRPr="0052340D" w:rsidRDefault="00580763" w:rsidP="0052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80763" w:rsidRPr="0052340D" w:rsidRDefault="00580763" w:rsidP="0052340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80763" w:rsidRPr="0052340D" w:rsidTr="00580763">
        <w:tblPrEx>
          <w:tblLook w:val="01E0"/>
        </w:tblPrEx>
        <w:tc>
          <w:tcPr>
            <w:tcW w:w="486" w:type="pct"/>
          </w:tcPr>
          <w:p w:rsidR="00580763" w:rsidRPr="0052340D" w:rsidRDefault="00580763" w:rsidP="005234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40D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514" w:type="pct"/>
          </w:tcPr>
          <w:p w:rsidR="00580763" w:rsidRPr="0052340D" w:rsidRDefault="00580763" w:rsidP="0052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4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Яка діагностика відстежує і оцінює ключові сфери діяльності підприємства і, перш за все, аналізує фінансовий стан, беззбитковість, матеріальні і інформаційні потоки, оцінює ризик виробляє рекомендації по управлінню ризиками?</w:t>
            </w:r>
          </w:p>
        </w:tc>
      </w:tr>
      <w:tr w:rsidR="00580763" w:rsidRPr="0052340D" w:rsidTr="00580763">
        <w:tblPrEx>
          <w:tblLook w:val="01E0"/>
        </w:tblPrEx>
        <w:tc>
          <w:tcPr>
            <w:tcW w:w="486" w:type="pct"/>
          </w:tcPr>
          <w:p w:rsidR="00580763" w:rsidRPr="0052340D" w:rsidRDefault="00580763" w:rsidP="005234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40D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514" w:type="pct"/>
          </w:tcPr>
          <w:p w:rsidR="00580763" w:rsidRPr="0052340D" w:rsidRDefault="00580763" w:rsidP="0052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4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 якої з функцій контролінга відноситься обгрунтовування доцільності злиття з іншими фірмами або відкриття (закриття) філіалів?</w:t>
            </w:r>
          </w:p>
        </w:tc>
      </w:tr>
      <w:tr w:rsidR="00580763" w:rsidRPr="0052340D" w:rsidTr="00580763">
        <w:tblPrEx>
          <w:tblLook w:val="01E0"/>
        </w:tblPrEx>
        <w:tc>
          <w:tcPr>
            <w:tcW w:w="486" w:type="pct"/>
          </w:tcPr>
          <w:p w:rsidR="00580763" w:rsidRPr="0052340D" w:rsidRDefault="00580763" w:rsidP="005234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40D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4514" w:type="pct"/>
          </w:tcPr>
          <w:p w:rsidR="00580763" w:rsidRPr="0052340D" w:rsidRDefault="00580763" w:rsidP="005234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234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До якого виду витрат відносяться витрати на маркетинг і рекламу? </w:t>
            </w:r>
          </w:p>
          <w:p w:rsidR="00580763" w:rsidRPr="0052340D" w:rsidRDefault="00580763" w:rsidP="005234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763" w:rsidRPr="0052340D" w:rsidTr="00580763">
        <w:tblPrEx>
          <w:tblLook w:val="01E0"/>
        </w:tblPrEx>
        <w:tc>
          <w:tcPr>
            <w:tcW w:w="486" w:type="pct"/>
          </w:tcPr>
          <w:p w:rsidR="00580763" w:rsidRPr="0052340D" w:rsidRDefault="00580763" w:rsidP="005234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40D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514" w:type="pct"/>
          </w:tcPr>
          <w:p w:rsidR="00580763" w:rsidRPr="0052340D" w:rsidRDefault="00580763" w:rsidP="0052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4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Назвіть основні риси обліку за нормативною собівартістю.</w:t>
            </w:r>
          </w:p>
          <w:p w:rsidR="00580763" w:rsidRPr="0052340D" w:rsidRDefault="00580763" w:rsidP="0052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40D">
              <w:rPr>
                <w:rFonts w:ascii="Times New Roman" w:eastAsia="Times New Roman" w:hAnsi="Times New Roman" w:cs="Times New Roman"/>
                <w:sz w:val="28"/>
                <w:szCs w:val="28"/>
              </w:rPr>
              <w:t>постійні витрати розподіляються пропорційно вибраній базі.</w:t>
            </w:r>
          </w:p>
          <w:p w:rsidR="00580763" w:rsidRPr="0052340D" w:rsidRDefault="00580763" w:rsidP="005234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80763" w:rsidRPr="0052340D" w:rsidTr="00580763">
        <w:tblPrEx>
          <w:tblLook w:val="01E0"/>
        </w:tblPrEx>
        <w:tc>
          <w:tcPr>
            <w:tcW w:w="486" w:type="pct"/>
          </w:tcPr>
          <w:p w:rsidR="00580763" w:rsidRPr="0052340D" w:rsidRDefault="00580763" w:rsidP="005234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40D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4514" w:type="pct"/>
          </w:tcPr>
          <w:p w:rsidR="00580763" w:rsidRPr="0052340D" w:rsidRDefault="00580763" w:rsidP="0052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4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Суть якого з приведених нижче інструментів контролінга полягає в тому, що зіставляються показники в натуральному і вартісному виразі?</w:t>
            </w:r>
          </w:p>
          <w:p w:rsidR="00580763" w:rsidRPr="0052340D" w:rsidRDefault="00580763" w:rsidP="0052340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80763" w:rsidRPr="0052340D" w:rsidTr="00580763">
        <w:tblPrEx>
          <w:tblLook w:val="01E0"/>
        </w:tblPrEx>
        <w:tc>
          <w:tcPr>
            <w:tcW w:w="486" w:type="pct"/>
          </w:tcPr>
          <w:p w:rsidR="00580763" w:rsidRPr="0052340D" w:rsidRDefault="00580763" w:rsidP="005234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40D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4514" w:type="pct"/>
          </w:tcPr>
          <w:p w:rsidR="00580763" w:rsidRPr="0052340D" w:rsidRDefault="00580763" w:rsidP="0052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4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Яка діагностика допомагає оцінити ефективність стратегії підприємства, зрозуміти стратегічну позицію підприємства в кожному з напрямів його діяльності, оцінити сильні і слабі сигнали, що поступає з внутрішнього і зовнішнього середовищ?</w:t>
            </w:r>
          </w:p>
        </w:tc>
      </w:tr>
      <w:tr w:rsidR="00580763" w:rsidRPr="0052340D" w:rsidTr="00580763">
        <w:tblPrEx>
          <w:tblLook w:val="01E0"/>
        </w:tblPrEx>
        <w:tc>
          <w:tcPr>
            <w:tcW w:w="486" w:type="pct"/>
          </w:tcPr>
          <w:p w:rsidR="00580763" w:rsidRPr="0052340D" w:rsidRDefault="00580763" w:rsidP="005234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40D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4514" w:type="pct"/>
          </w:tcPr>
          <w:p w:rsidR="00580763" w:rsidRPr="0052340D" w:rsidRDefault="00580763" w:rsidP="0052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4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Виберіть правильне визначення мети контролінга.</w:t>
            </w:r>
          </w:p>
        </w:tc>
      </w:tr>
      <w:tr w:rsidR="00580763" w:rsidRPr="0052340D" w:rsidTr="00580763">
        <w:tblPrEx>
          <w:tblLook w:val="01E0"/>
        </w:tblPrEx>
        <w:tc>
          <w:tcPr>
            <w:tcW w:w="486" w:type="pct"/>
          </w:tcPr>
          <w:p w:rsidR="00580763" w:rsidRPr="0052340D" w:rsidRDefault="00580763" w:rsidP="005234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40D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4514" w:type="pct"/>
          </w:tcPr>
          <w:p w:rsidR="00580763" w:rsidRPr="0052340D" w:rsidRDefault="00580763" w:rsidP="0052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4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Виберіть правильне визначення центру відповідальності.</w:t>
            </w:r>
          </w:p>
          <w:p w:rsidR="00580763" w:rsidRPr="0052340D" w:rsidRDefault="00580763" w:rsidP="005234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763" w:rsidRPr="0052340D" w:rsidTr="00580763">
        <w:tblPrEx>
          <w:tblLook w:val="01E0"/>
        </w:tblPrEx>
        <w:tc>
          <w:tcPr>
            <w:tcW w:w="486" w:type="pct"/>
          </w:tcPr>
          <w:p w:rsidR="00580763" w:rsidRPr="0052340D" w:rsidRDefault="00580763" w:rsidP="005234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40D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4514" w:type="pct"/>
          </w:tcPr>
          <w:p w:rsidR="00580763" w:rsidRPr="0052340D" w:rsidRDefault="00580763" w:rsidP="0052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4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Назвіть основні риси обліку за фактичною собівартістю (в планових цінах).</w:t>
            </w:r>
          </w:p>
          <w:p w:rsidR="00580763" w:rsidRPr="0052340D" w:rsidRDefault="00580763" w:rsidP="0052340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80763" w:rsidRPr="0052340D" w:rsidTr="00580763">
        <w:tblPrEx>
          <w:tblLook w:val="01E0"/>
        </w:tblPrEx>
        <w:tc>
          <w:tcPr>
            <w:tcW w:w="486" w:type="pct"/>
          </w:tcPr>
          <w:p w:rsidR="00580763" w:rsidRPr="0052340D" w:rsidRDefault="00580763" w:rsidP="005234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40D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4514" w:type="pct"/>
          </w:tcPr>
          <w:p w:rsidR="00580763" w:rsidRPr="0052340D" w:rsidRDefault="00580763" w:rsidP="0052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4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Який з приведених нижче інструментів контролінга не відноситься до основних інструментів фінансового контролінга?</w:t>
            </w:r>
          </w:p>
          <w:p w:rsidR="00580763" w:rsidRPr="0052340D" w:rsidRDefault="00580763" w:rsidP="0052340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80763" w:rsidRPr="0052340D" w:rsidTr="00580763">
        <w:tblPrEx>
          <w:tblLook w:val="01E0"/>
        </w:tblPrEx>
        <w:tc>
          <w:tcPr>
            <w:tcW w:w="486" w:type="pct"/>
          </w:tcPr>
          <w:p w:rsidR="00580763" w:rsidRPr="0052340D" w:rsidRDefault="00580763" w:rsidP="005234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40D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4514" w:type="pct"/>
          </w:tcPr>
          <w:p w:rsidR="00580763" w:rsidRPr="0052340D" w:rsidRDefault="00580763" w:rsidP="0052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4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5. Які методи використовуються при проведенні діагностики фінансово-господарського стану в рамках стратегічного контролінга?</w:t>
            </w:r>
          </w:p>
          <w:p w:rsidR="00580763" w:rsidRPr="0052340D" w:rsidRDefault="00580763" w:rsidP="0052340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80763" w:rsidRPr="0052340D" w:rsidTr="00580763">
        <w:tblPrEx>
          <w:tblLook w:val="01E0"/>
        </w:tblPrEx>
        <w:tc>
          <w:tcPr>
            <w:tcW w:w="486" w:type="pct"/>
          </w:tcPr>
          <w:p w:rsidR="00580763" w:rsidRPr="0052340D" w:rsidRDefault="00580763" w:rsidP="005234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40D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4514" w:type="pct"/>
          </w:tcPr>
          <w:p w:rsidR="00580763" w:rsidRPr="0052340D" w:rsidRDefault="00580763" w:rsidP="0052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4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Яку задачу покликаний вирішити контролінг у сфері обліку?</w:t>
            </w:r>
          </w:p>
          <w:p w:rsidR="00580763" w:rsidRPr="0052340D" w:rsidRDefault="00580763" w:rsidP="0052340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80763" w:rsidRPr="0052340D" w:rsidTr="00580763">
        <w:tblPrEx>
          <w:tblLook w:val="01E0"/>
        </w:tblPrEx>
        <w:tc>
          <w:tcPr>
            <w:tcW w:w="486" w:type="pct"/>
          </w:tcPr>
          <w:p w:rsidR="00580763" w:rsidRPr="0052340D" w:rsidRDefault="00580763" w:rsidP="005234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40D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4514" w:type="pct"/>
          </w:tcPr>
          <w:p w:rsidR="00580763" w:rsidRPr="0052340D" w:rsidRDefault="00580763" w:rsidP="0052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4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Виберіть правильне визначення центру витр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ат</w:t>
            </w:r>
          </w:p>
          <w:p w:rsidR="00580763" w:rsidRPr="0052340D" w:rsidRDefault="00580763" w:rsidP="0052340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80763" w:rsidRPr="0052340D" w:rsidTr="00580763">
        <w:tblPrEx>
          <w:tblLook w:val="01E0"/>
        </w:tblPrEx>
        <w:tc>
          <w:tcPr>
            <w:tcW w:w="486" w:type="pct"/>
          </w:tcPr>
          <w:p w:rsidR="00580763" w:rsidRPr="0052340D" w:rsidRDefault="00580763" w:rsidP="005234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40D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4514" w:type="pct"/>
          </w:tcPr>
          <w:p w:rsidR="00580763" w:rsidRPr="0052340D" w:rsidRDefault="00580763" w:rsidP="0052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4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Назвіть основні риси обліку за фактичною собівартістю (базовий варіант).</w:t>
            </w:r>
          </w:p>
          <w:p w:rsidR="00580763" w:rsidRPr="0052340D" w:rsidRDefault="00580763" w:rsidP="0052340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80763" w:rsidRPr="0052340D" w:rsidTr="00580763">
        <w:tblPrEx>
          <w:tblLook w:val="01E0"/>
        </w:tblPrEx>
        <w:tc>
          <w:tcPr>
            <w:tcW w:w="486" w:type="pct"/>
          </w:tcPr>
          <w:p w:rsidR="00580763" w:rsidRPr="0052340D" w:rsidRDefault="00580763" w:rsidP="005234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40D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4514" w:type="pct"/>
          </w:tcPr>
          <w:p w:rsidR="00580763" w:rsidRPr="0052340D" w:rsidRDefault="00580763" w:rsidP="0052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4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Який з наведених, нижче за інструменти контролінга дозволяє за допомогою типової розрахункової схеми планувати конкретні платежі по здійснюваних операціях і виконувати аналіз відносин?</w:t>
            </w:r>
          </w:p>
          <w:p w:rsidR="00580763" w:rsidRPr="0052340D" w:rsidRDefault="00580763" w:rsidP="005234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763" w:rsidRPr="0052340D" w:rsidTr="00580763">
        <w:tblPrEx>
          <w:tblLook w:val="01E0"/>
        </w:tblPrEx>
        <w:tc>
          <w:tcPr>
            <w:tcW w:w="486" w:type="pct"/>
          </w:tcPr>
          <w:p w:rsidR="00580763" w:rsidRPr="0052340D" w:rsidRDefault="00580763" w:rsidP="005234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40D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4514" w:type="pct"/>
          </w:tcPr>
          <w:p w:rsidR="00580763" w:rsidRPr="0052340D" w:rsidRDefault="00580763" w:rsidP="0052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4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Які функції на першому етапі свого існування повинна виконувати служба контролінга?</w:t>
            </w:r>
          </w:p>
          <w:p w:rsidR="00580763" w:rsidRPr="0052340D" w:rsidRDefault="00580763" w:rsidP="00523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580763" w:rsidRPr="0052340D" w:rsidTr="00580763">
        <w:tblPrEx>
          <w:tblLook w:val="01E0"/>
        </w:tblPrEx>
        <w:tc>
          <w:tcPr>
            <w:tcW w:w="486" w:type="pct"/>
          </w:tcPr>
          <w:p w:rsidR="00580763" w:rsidRPr="0052340D" w:rsidRDefault="00580763" w:rsidP="005234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40D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4514" w:type="pct"/>
          </w:tcPr>
          <w:p w:rsidR="00580763" w:rsidRPr="0052340D" w:rsidRDefault="00580763" w:rsidP="0052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4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Яку задачу покликаний вирішити контролінг у сфері планування?</w:t>
            </w:r>
          </w:p>
          <w:p w:rsidR="00580763" w:rsidRPr="0052340D" w:rsidRDefault="00580763" w:rsidP="0052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80763" w:rsidRPr="0052340D" w:rsidRDefault="00580763" w:rsidP="005234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80763" w:rsidRPr="0052340D" w:rsidTr="00580763">
        <w:tblPrEx>
          <w:tblLook w:val="01E0"/>
        </w:tblPrEx>
        <w:tc>
          <w:tcPr>
            <w:tcW w:w="486" w:type="pct"/>
          </w:tcPr>
          <w:p w:rsidR="00580763" w:rsidRPr="0052340D" w:rsidRDefault="00580763" w:rsidP="005234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40D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4514" w:type="pct"/>
          </w:tcPr>
          <w:p w:rsidR="00580763" w:rsidRPr="0052340D" w:rsidRDefault="00580763" w:rsidP="0052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4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Виберіть правильне визначення збутового центру відповідальності.</w:t>
            </w:r>
          </w:p>
          <w:p w:rsidR="00580763" w:rsidRPr="0052340D" w:rsidRDefault="00580763" w:rsidP="005234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80763" w:rsidRPr="0052340D" w:rsidTr="00580763">
        <w:tblPrEx>
          <w:tblLook w:val="01E0"/>
        </w:tblPrEx>
        <w:tc>
          <w:tcPr>
            <w:tcW w:w="486" w:type="pct"/>
          </w:tcPr>
          <w:p w:rsidR="00580763" w:rsidRPr="0052340D" w:rsidRDefault="00580763" w:rsidP="005234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40D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4514" w:type="pct"/>
          </w:tcPr>
          <w:p w:rsidR="00580763" w:rsidRPr="0052340D" w:rsidRDefault="00580763" w:rsidP="0052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4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Назвіть основні риси обліку за повною собівартістю.</w:t>
            </w:r>
          </w:p>
          <w:p w:rsidR="00580763" w:rsidRPr="0052340D" w:rsidRDefault="00580763" w:rsidP="0052340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80763" w:rsidRPr="0052340D" w:rsidTr="00580763">
        <w:tblPrEx>
          <w:tblLook w:val="01E0"/>
        </w:tblPrEx>
        <w:tc>
          <w:tcPr>
            <w:tcW w:w="486" w:type="pct"/>
          </w:tcPr>
          <w:p w:rsidR="00580763" w:rsidRPr="0052340D" w:rsidRDefault="00580763" w:rsidP="005234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40D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4514" w:type="pct"/>
          </w:tcPr>
          <w:p w:rsidR="00580763" w:rsidRPr="0052340D" w:rsidRDefault="00580763" w:rsidP="0052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4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Який з приведених нижче інструментів контролінга володіє перевагою наочної візуальності найважливіших цільових відносин?</w:t>
            </w:r>
          </w:p>
          <w:p w:rsidR="00580763" w:rsidRPr="0052340D" w:rsidRDefault="00580763" w:rsidP="005234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80763" w:rsidRPr="0052340D" w:rsidTr="00580763">
        <w:tblPrEx>
          <w:tblLook w:val="01E0"/>
        </w:tblPrEx>
        <w:tc>
          <w:tcPr>
            <w:tcW w:w="486" w:type="pct"/>
          </w:tcPr>
          <w:p w:rsidR="00580763" w:rsidRPr="0052340D" w:rsidRDefault="00580763" w:rsidP="005234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40D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4514" w:type="pct"/>
          </w:tcPr>
          <w:p w:rsidR="00580763" w:rsidRPr="0052340D" w:rsidRDefault="00580763" w:rsidP="0052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4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чому полягає принципова відмінність служби контролінга від інших фінансово-економічних служб?</w:t>
            </w:r>
          </w:p>
          <w:p w:rsidR="00580763" w:rsidRPr="0052340D" w:rsidRDefault="00580763" w:rsidP="0052340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80763" w:rsidRPr="0052340D" w:rsidTr="00580763">
        <w:tblPrEx>
          <w:tblLook w:val="01E0"/>
        </w:tblPrEx>
        <w:tc>
          <w:tcPr>
            <w:tcW w:w="486" w:type="pct"/>
          </w:tcPr>
          <w:p w:rsidR="00580763" w:rsidRPr="0052340D" w:rsidRDefault="00580763" w:rsidP="005234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40D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4514" w:type="pct"/>
          </w:tcPr>
          <w:p w:rsidR="00580763" w:rsidRPr="0052340D" w:rsidRDefault="00580763" w:rsidP="005234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5234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>Яку задачу покликаний вирішити контролінг у сфері інформаційного забезпечення?</w:t>
            </w:r>
          </w:p>
          <w:p w:rsidR="00580763" w:rsidRPr="0052340D" w:rsidRDefault="00580763" w:rsidP="005234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</w:pPr>
          </w:p>
        </w:tc>
      </w:tr>
      <w:tr w:rsidR="00580763" w:rsidRPr="0052340D" w:rsidTr="00580763">
        <w:tblPrEx>
          <w:tblLook w:val="01E0"/>
        </w:tblPrEx>
        <w:tc>
          <w:tcPr>
            <w:tcW w:w="486" w:type="pct"/>
          </w:tcPr>
          <w:p w:rsidR="00580763" w:rsidRPr="0052340D" w:rsidRDefault="00580763" w:rsidP="005234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40D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4514" w:type="pct"/>
          </w:tcPr>
          <w:p w:rsidR="00580763" w:rsidRPr="0052340D" w:rsidRDefault="00580763" w:rsidP="005234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5234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>Наведіть приклад змішаних витрат.</w:t>
            </w:r>
          </w:p>
          <w:p w:rsidR="00580763" w:rsidRPr="0052340D" w:rsidRDefault="00580763" w:rsidP="005234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580763" w:rsidRPr="0052340D" w:rsidTr="00580763">
        <w:tblPrEx>
          <w:tblLook w:val="01E0"/>
        </w:tblPrEx>
        <w:tc>
          <w:tcPr>
            <w:tcW w:w="486" w:type="pct"/>
          </w:tcPr>
          <w:p w:rsidR="00580763" w:rsidRPr="0052340D" w:rsidRDefault="00580763" w:rsidP="005234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40D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4514" w:type="pct"/>
          </w:tcPr>
          <w:p w:rsidR="00580763" w:rsidRPr="0052340D" w:rsidRDefault="00580763" w:rsidP="005234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234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Відмінність управлінського обліку від фінансового полягає в тому, що?</w:t>
            </w:r>
          </w:p>
          <w:p w:rsidR="00580763" w:rsidRPr="0052340D" w:rsidRDefault="00580763" w:rsidP="005234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580763" w:rsidRPr="0052340D" w:rsidTr="00580763">
        <w:tblPrEx>
          <w:tblLook w:val="01E0"/>
        </w:tblPrEx>
        <w:tc>
          <w:tcPr>
            <w:tcW w:w="486" w:type="pct"/>
          </w:tcPr>
          <w:p w:rsidR="00580763" w:rsidRPr="0052340D" w:rsidRDefault="00580763" w:rsidP="005234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40D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4514" w:type="pct"/>
          </w:tcPr>
          <w:p w:rsidR="00580763" w:rsidRPr="0052340D" w:rsidRDefault="00580763" w:rsidP="005234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5234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>Що з перерахованого нижче не відносять до достоїнств бюджетування?</w:t>
            </w:r>
          </w:p>
          <w:p w:rsidR="00580763" w:rsidRPr="0052340D" w:rsidRDefault="00580763" w:rsidP="005234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</w:pPr>
          </w:p>
        </w:tc>
      </w:tr>
      <w:tr w:rsidR="00580763" w:rsidRPr="0052340D" w:rsidTr="00580763">
        <w:tblPrEx>
          <w:tblLook w:val="01E0"/>
        </w:tblPrEx>
        <w:tc>
          <w:tcPr>
            <w:tcW w:w="486" w:type="pct"/>
          </w:tcPr>
          <w:p w:rsidR="00580763" w:rsidRPr="0052340D" w:rsidRDefault="00580763" w:rsidP="005234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40D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4514" w:type="pct"/>
          </w:tcPr>
          <w:p w:rsidR="00580763" w:rsidRPr="0052340D" w:rsidRDefault="00580763" w:rsidP="005234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5234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>Яким вимогам повинна відповідати інформація, яка збирається в системі контролінга?</w:t>
            </w:r>
          </w:p>
          <w:p w:rsidR="00580763" w:rsidRPr="0052340D" w:rsidRDefault="00580763" w:rsidP="005234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580763" w:rsidRPr="0052340D" w:rsidTr="00580763">
        <w:tblPrEx>
          <w:tblLook w:val="01E0"/>
        </w:tblPrEx>
        <w:tc>
          <w:tcPr>
            <w:tcW w:w="486" w:type="pct"/>
          </w:tcPr>
          <w:p w:rsidR="00580763" w:rsidRPr="0052340D" w:rsidRDefault="00580763" w:rsidP="005234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40D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4514" w:type="pct"/>
          </w:tcPr>
          <w:p w:rsidR="00580763" w:rsidRPr="0052340D" w:rsidRDefault="00580763" w:rsidP="005234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234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До якої з функцій контролінга відноситься консультування по вибору коректуючих заходів і рішень?</w:t>
            </w:r>
          </w:p>
          <w:p w:rsidR="00580763" w:rsidRPr="0052340D" w:rsidRDefault="00580763" w:rsidP="005234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580763" w:rsidRPr="0052340D" w:rsidTr="00580763">
        <w:tblPrEx>
          <w:tblLook w:val="01E0"/>
        </w:tblPrEx>
        <w:tc>
          <w:tcPr>
            <w:tcW w:w="486" w:type="pct"/>
          </w:tcPr>
          <w:p w:rsidR="00580763" w:rsidRPr="0052340D" w:rsidRDefault="00580763" w:rsidP="005234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40D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4514" w:type="pct"/>
          </w:tcPr>
          <w:p w:rsidR="00580763" w:rsidRPr="0052340D" w:rsidRDefault="00580763" w:rsidP="005234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5234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>Наведіть приклад постійних витрат.</w:t>
            </w:r>
          </w:p>
          <w:p w:rsidR="00580763" w:rsidRPr="0052340D" w:rsidRDefault="00580763" w:rsidP="005234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</w:pPr>
          </w:p>
        </w:tc>
      </w:tr>
      <w:tr w:rsidR="00580763" w:rsidRPr="0052340D" w:rsidTr="00580763">
        <w:tblPrEx>
          <w:tblLook w:val="01E0"/>
        </w:tblPrEx>
        <w:tc>
          <w:tcPr>
            <w:tcW w:w="486" w:type="pct"/>
          </w:tcPr>
          <w:p w:rsidR="00580763" w:rsidRPr="0052340D" w:rsidRDefault="00580763" w:rsidP="005234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40D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4514" w:type="pct"/>
          </w:tcPr>
          <w:p w:rsidR="00580763" w:rsidRPr="0052340D" w:rsidRDefault="00580763" w:rsidP="005234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5234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>Які елементи повинен містити стратегічний план?</w:t>
            </w:r>
          </w:p>
          <w:p w:rsidR="00580763" w:rsidRPr="0052340D" w:rsidRDefault="00580763" w:rsidP="005234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</w:pPr>
          </w:p>
        </w:tc>
      </w:tr>
      <w:tr w:rsidR="00580763" w:rsidRPr="0052340D" w:rsidTr="00580763">
        <w:tblPrEx>
          <w:tblLook w:val="01E0"/>
        </w:tblPrEx>
        <w:tc>
          <w:tcPr>
            <w:tcW w:w="486" w:type="pct"/>
          </w:tcPr>
          <w:p w:rsidR="00580763" w:rsidRPr="0052340D" w:rsidRDefault="00580763" w:rsidP="005234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40D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4514" w:type="pct"/>
          </w:tcPr>
          <w:p w:rsidR="00580763" w:rsidRPr="0052340D" w:rsidRDefault="00580763" w:rsidP="005234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5234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>Яке призначення мають нормативи і плани для контролінга?</w:t>
            </w:r>
          </w:p>
          <w:p w:rsidR="00580763" w:rsidRPr="0052340D" w:rsidRDefault="00580763" w:rsidP="005234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</w:pPr>
          </w:p>
        </w:tc>
      </w:tr>
      <w:tr w:rsidR="00580763" w:rsidRPr="0052340D" w:rsidTr="00580763">
        <w:tblPrEx>
          <w:tblLook w:val="01E0"/>
        </w:tblPrEx>
        <w:tc>
          <w:tcPr>
            <w:tcW w:w="486" w:type="pct"/>
          </w:tcPr>
          <w:p w:rsidR="00580763" w:rsidRPr="0052340D" w:rsidRDefault="00580763" w:rsidP="005234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40D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4514" w:type="pct"/>
          </w:tcPr>
          <w:p w:rsidR="00580763" w:rsidRPr="0052340D" w:rsidRDefault="00580763" w:rsidP="005234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234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Які з перерахованих нижче джерел інформації дозволяють відстежувати певні економічні закономірності?</w:t>
            </w:r>
          </w:p>
          <w:p w:rsidR="00580763" w:rsidRPr="0052340D" w:rsidRDefault="00580763" w:rsidP="00523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580763" w:rsidRPr="0052340D" w:rsidTr="00580763">
        <w:tblPrEx>
          <w:tblLook w:val="01E0"/>
        </w:tblPrEx>
        <w:tc>
          <w:tcPr>
            <w:tcW w:w="486" w:type="pct"/>
          </w:tcPr>
          <w:p w:rsidR="00580763" w:rsidRPr="0052340D" w:rsidRDefault="00580763" w:rsidP="005234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40D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4514" w:type="pct"/>
          </w:tcPr>
          <w:p w:rsidR="00580763" w:rsidRPr="0052340D" w:rsidRDefault="00580763" w:rsidP="005234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234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До якої з функцій контролінга відноситься уніфікація методів і критеріїв оцінки діяльності організації і її підрозділів?</w:t>
            </w:r>
          </w:p>
          <w:p w:rsidR="00580763" w:rsidRPr="0052340D" w:rsidRDefault="00580763" w:rsidP="005234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580763" w:rsidRPr="0052340D" w:rsidTr="00580763">
        <w:tblPrEx>
          <w:tblLook w:val="01E0"/>
        </w:tblPrEx>
        <w:tc>
          <w:tcPr>
            <w:tcW w:w="486" w:type="pct"/>
          </w:tcPr>
          <w:p w:rsidR="00580763" w:rsidRPr="0052340D" w:rsidRDefault="00580763" w:rsidP="005234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40D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4514" w:type="pct"/>
          </w:tcPr>
          <w:p w:rsidR="00580763" w:rsidRPr="0052340D" w:rsidRDefault="00580763" w:rsidP="005234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5234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>Наведіть приклад змінних витрат.</w:t>
            </w:r>
          </w:p>
          <w:p w:rsidR="00580763" w:rsidRPr="0052340D" w:rsidRDefault="00580763" w:rsidP="005234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580763" w:rsidRPr="0052340D" w:rsidTr="00580763">
        <w:tblPrEx>
          <w:tblLook w:val="01E0"/>
        </w:tblPrEx>
        <w:tc>
          <w:tcPr>
            <w:tcW w:w="486" w:type="pct"/>
          </w:tcPr>
          <w:p w:rsidR="00580763" w:rsidRPr="0052340D" w:rsidRDefault="00580763" w:rsidP="005234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40D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4514" w:type="pct"/>
          </w:tcPr>
          <w:p w:rsidR="00580763" w:rsidRPr="0052340D" w:rsidRDefault="00580763" w:rsidP="005234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234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Вибрати правильне визначення бюджету.</w:t>
            </w:r>
          </w:p>
          <w:p w:rsidR="00580763" w:rsidRPr="0052340D" w:rsidRDefault="00580763" w:rsidP="005234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580763" w:rsidRPr="0052340D" w:rsidTr="00580763">
        <w:tblPrEx>
          <w:tblLook w:val="01E0"/>
        </w:tblPrEx>
        <w:tc>
          <w:tcPr>
            <w:tcW w:w="486" w:type="pct"/>
          </w:tcPr>
          <w:p w:rsidR="00580763" w:rsidRPr="0052340D" w:rsidRDefault="00580763" w:rsidP="005234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40D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4514" w:type="pct"/>
          </w:tcPr>
          <w:p w:rsidR="00580763" w:rsidRPr="0052340D" w:rsidRDefault="00580763" w:rsidP="005234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5234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>Який призначення економічного аналізу в контролінгу?</w:t>
            </w:r>
          </w:p>
          <w:p w:rsidR="00580763" w:rsidRPr="0052340D" w:rsidRDefault="00580763" w:rsidP="005234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</w:pPr>
          </w:p>
        </w:tc>
      </w:tr>
      <w:tr w:rsidR="00580763" w:rsidRPr="0052340D" w:rsidTr="00580763">
        <w:tblPrEx>
          <w:tblLook w:val="01E0"/>
        </w:tblPrEx>
        <w:tc>
          <w:tcPr>
            <w:tcW w:w="486" w:type="pct"/>
          </w:tcPr>
          <w:p w:rsidR="00580763" w:rsidRPr="0052340D" w:rsidRDefault="00580763" w:rsidP="005234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40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514" w:type="pct"/>
          </w:tcPr>
          <w:p w:rsidR="00580763" w:rsidRPr="0052340D" w:rsidRDefault="00580763" w:rsidP="005234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234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Аналіз якої інформації дозволяє скоректувати діяльність підприємства для поліпшення виконання місячних, квартальних і річних планів?</w:t>
            </w:r>
          </w:p>
          <w:p w:rsidR="00580763" w:rsidRPr="0052340D" w:rsidRDefault="00580763" w:rsidP="005234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80763" w:rsidRPr="0052340D" w:rsidTr="00580763">
        <w:tblPrEx>
          <w:tblLook w:val="01E0"/>
        </w:tblPrEx>
        <w:tc>
          <w:tcPr>
            <w:tcW w:w="486" w:type="pct"/>
          </w:tcPr>
          <w:p w:rsidR="00580763" w:rsidRPr="0052340D" w:rsidRDefault="00580763" w:rsidP="005234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40D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4514" w:type="pct"/>
          </w:tcPr>
          <w:p w:rsidR="00580763" w:rsidRPr="0052340D" w:rsidRDefault="00580763" w:rsidP="00523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40D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Предметом контролінгу є:</w:t>
            </w:r>
          </w:p>
        </w:tc>
      </w:tr>
      <w:tr w:rsidR="00580763" w:rsidRPr="0052340D" w:rsidTr="00580763">
        <w:tblPrEx>
          <w:tblLook w:val="01E0"/>
        </w:tblPrEx>
        <w:tc>
          <w:tcPr>
            <w:tcW w:w="486" w:type="pct"/>
          </w:tcPr>
          <w:p w:rsidR="00580763" w:rsidRPr="0052340D" w:rsidRDefault="00580763" w:rsidP="005234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40D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4514" w:type="pct"/>
          </w:tcPr>
          <w:p w:rsidR="00580763" w:rsidRPr="0052340D" w:rsidRDefault="00580763" w:rsidP="00523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3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Найважливішими об’єктами контролінгу є:</w:t>
            </w:r>
          </w:p>
        </w:tc>
      </w:tr>
      <w:tr w:rsidR="00580763" w:rsidRPr="0052340D" w:rsidTr="00580763">
        <w:tblPrEx>
          <w:tblLook w:val="01E0"/>
        </w:tblPrEx>
        <w:tc>
          <w:tcPr>
            <w:tcW w:w="486" w:type="pct"/>
          </w:tcPr>
          <w:p w:rsidR="00580763" w:rsidRPr="0052340D" w:rsidRDefault="00580763" w:rsidP="005234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40D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4514" w:type="pct"/>
          </w:tcPr>
          <w:p w:rsidR="00580763" w:rsidRPr="0052340D" w:rsidRDefault="00580763" w:rsidP="00523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4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 витрат операційної діяльності належать: </w:t>
            </w:r>
          </w:p>
        </w:tc>
      </w:tr>
      <w:tr w:rsidR="00580763" w:rsidRPr="0052340D" w:rsidTr="00580763">
        <w:tblPrEx>
          <w:tblLook w:val="01E0"/>
        </w:tblPrEx>
        <w:tc>
          <w:tcPr>
            <w:tcW w:w="486" w:type="pct"/>
          </w:tcPr>
          <w:p w:rsidR="00580763" w:rsidRPr="0052340D" w:rsidRDefault="00580763" w:rsidP="005234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40D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4514" w:type="pct"/>
          </w:tcPr>
          <w:p w:rsidR="00580763" w:rsidRPr="0052340D" w:rsidRDefault="00580763" w:rsidP="00523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40D">
              <w:rPr>
                <w:rFonts w:ascii="Times New Roman" w:eastAsia="Times New Roman" w:hAnsi="Times New Roman" w:cs="Times New Roman"/>
                <w:sz w:val="28"/>
                <w:szCs w:val="28"/>
              </w:rPr>
              <w:t>Метою класифікації витрат є виділення:</w:t>
            </w:r>
          </w:p>
          <w:p w:rsidR="00580763" w:rsidRPr="0052340D" w:rsidRDefault="00580763" w:rsidP="00523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580763" w:rsidRPr="0052340D" w:rsidTr="00580763">
        <w:tblPrEx>
          <w:tblLook w:val="01E0"/>
        </w:tblPrEx>
        <w:tc>
          <w:tcPr>
            <w:tcW w:w="486" w:type="pct"/>
          </w:tcPr>
          <w:p w:rsidR="00580763" w:rsidRPr="0052340D" w:rsidRDefault="00580763" w:rsidP="005234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40D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4514" w:type="pct"/>
          </w:tcPr>
          <w:p w:rsidR="00580763" w:rsidRPr="0052340D" w:rsidRDefault="00580763" w:rsidP="00523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40D">
              <w:rPr>
                <w:rFonts w:ascii="Times New Roman" w:eastAsia="Times New Roman" w:hAnsi="Times New Roman" w:cs="Times New Roman"/>
                <w:sz w:val="28"/>
                <w:szCs w:val="28"/>
              </w:rPr>
              <w:t>Релевантні витрати – це:</w:t>
            </w:r>
          </w:p>
          <w:p w:rsidR="00580763" w:rsidRPr="0052340D" w:rsidRDefault="00580763" w:rsidP="005234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80763" w:rsidRPr="0052340D" w:rsidTr="00580763">
        <w:tblPrEx>
          <w:tblLook w:val="01E0"/>
        </w:tblPrEx>
        <w:tc>
          <w:tcPr>
            <w:tcW w:w="486" w:type="pct"/>
          </w:tcPr>
          <w:p w:rsidR="00580763" w:rsidRPr="0052340D" w:rsidRDefault="00580763" w:rsidP="005234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40D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4514" w:type="pct"/>
          </w:tcPr>
          <w:p w:rsidR="00580763" w:rsidRPr="0052340D" w:rsidRDefault="00580763" w:rsidP="00523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4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Альтернативні витрати – це: </w:t>
            </w:r>
          </w:p>
          <w:p w:rsidR="00580763" w:rsidRPr="0052340D" w:rsidRDefault="00580763" w:rsidP="00523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580763" w:rsidRPr="0052340D" w:rsidTr="00580763">
        <w:tblPrEx>
          <w:tblLook w:val="01E0"/>
        </w:tblPrEx>
        <w:tc>
          <w:tcPr>
            <w:tcW w:w="486" w:type="pct"/>
          </w:tcPr>
          <w:p w:rsidR="00580763" w:rsidRPr="0052340D" w:rsidRDefault="00580763" w:rsidP="005234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40D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4514" w:type="pct"/>
          </w:tcPr>
          <w:p w:rsidR="00580763" w:rsidRPr="0052340D" w:rsidRDefault="00580763" w:rsidP="00523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4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Прямі витрати – це: </w:t>
            </w:r>
          </w:p>
          <w:p w:rsidR="00580763" w:rsidRPr="0052340D" w:rsidRDefault="00580763" w:rsidP="00523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580763" w:rsidRPr="0052340D" w:rsidTr="00580763">
        <w:tblPrEx>
          <w:tblLook w:val="01E0"/>
        </w:tblPrEx>
        <w:tc>
          <w:tcPr>
            <w:tcW w:w="486" w:type="pct"/>
          </w:tcPr>
          <w:p w:rsidR="00580763" w:rsidRPr="0052340D" w:rsidRDefault="00580763" w:rsidP="005234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40D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4514" w:type="pct"/>
          </w:tcPr>
          <w:p w:rsidR="00580763" w:rsidRPr="0052340D" w:rsidRDefault="00580763" w:rsidP="00523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40D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Технологічна собівартість – це:</w:t>
            </w:r>
          </w:p>
          <w:p w:rsidR="00580763" w:rsidRPr="0052340D" w:rsidRDefault="00580763" w:rsidP="00523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580763" w:rsidRPr="0052340D" w:rsidTr="00580763">
        <w:tblPrEx>
          <w:tblLook w:val="01E0"/>
        </w:tblPrEx>
        <w:tc>
          <w:tcPr>
            <w:tcW w:w="486" w:type="pct"/>
          </w:tcPr>
          <w:p w:rsidR="00580763" w:rsidRPr="0052340D" w:rsidRDefault="00580763" w:rsidP="005234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40D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4514" w:type="pct"/>
          </w:tcPr>
          <w:p w:rsidR="00580763" w:rsidRPr="0052340D" w:rsidRDefault="00580763" w:rsidP="00523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4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Виберіть найбільш точне визначення центру відповідальності: </w:t>
            </w:r>
          </w:p>
          <w:p w:rsidR="00580763" w:rsidRPr="0052340D" w:rsidRDefault="00580763" w:rsidP="00523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580763" w:rsidRPr="0052340D" w:rsidTr="00580763">
        <w:tblPrEx>
          <w:tblLook w:val="01E0"/>
        </w:tblPrEx>
        <w:tc>
          <w:tcPr>
            <w:tcW w:w="486" w:type="pct"/>
          </w:tcPr>
          <w:p w:rsidR="00580763" w:rsidRPr="0052340D" w:rsidRDefault="00580763" w:rsidP="005234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40D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514" w:type="pct"/>
          </w:tcPr>
          <w:p w:rsidR="00580763" w:rsidRPr="0052340D" w:rsidRDefault="00580763" w:rsidP="005234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2340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 принципів виділення центрів відповідальності відносять:</w:t>
            </w:r>
          </w:p>
          <w:p w:rsidR="00580763" w:rsidRPr="0052340D" w:rsidRDefault="00580763" w:rsidP="00523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580763" w:rsidRPr="0052340D" w:rsidTr="00580763">
        <w:tblPrEx>
          <w:tblLook w:val="01E0"/>
        </w:tblPrEx>
        <w:tc>
          <w:tcPr>
            <w:tcW w:w="486" w:type="pct"/>
          </w:tcPr>
          <w:p w:rsidR="00580763" w:rsidRPr="0052340D" w:rsidRDefault="00580763" w:rsidP="005234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40D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4514" w:type="pct"/>
          </w:tcPr>
          <w:p w:rsidR="00580763" w:rsidRPr="0052340D" w:rsidRDefault="00580763" w:rsidP="005234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340D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Контролінг – це:</w:t>
            </w:r>
            <w:r w:rsidRPr="005234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580763" w:rsidRPr="0052340D" w:rsidTr="00580763">
        <w:tblPrEx>
          <w:tblLook w:val="01E0"/>
        </w:tblPrEx>
        <w:tc>
          <w:tcPr>
            <w:tcW w:w="486" w:type="pct"/>
          </w:tcPr>
          <w:p w:rsidR="00580763" w:rsidRPr="0052340D" w:rsidRDefault="00580763" w:rsidP="005234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40D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4514" w:type="pct"/>
          </w:tcPr>
          <w:p w:rsidR="00580763" w:rsidRPr="0052340D" w:rsidRDefault="00580763" w:rsidP="005234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340D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Основною метою контролінгу є:</w:t>
            </w:r>
            <w:r w:rsidRPr="005234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580763" w:rsidRPr="0052340D" w:rsidTr="00580763">
        <w:tblPrEx>
          <w:tblLook w:val="01E0"/>
        </w:tblPrEx>
        <w:tc>
          <w:tcPr>
            <w:tcW w:w="486" w:type="pct"/>
          </w:tcPr>
          <w:p w:rsidR="00580763" w:rsidRPr="0052340D" w:rsidRDefault="00580763" w:rsidP="005234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40D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4514" w:type="pct"/>
          </w:tcPr>
          <w:p w:rsidR="00580763" w:rsidRPr="0052340D" w:rsidRDefault="00580763" w:rsidP="00523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40D">
              <w:rPr>
                <w:rFonts w:ascii="Times New Roman" w:hAnsi="Times New Roman" w:cs="Times New Roman"/>
                <w:sz w:val="28"/>
                <w:szCs w:val="28"/>
              </w:rPr>
              <w:t>Система директ-костинг – це система обліку, яка використовує для калькуляції:</w:t>
            </w:r>
          </w:p>
          <w:p w:rsidR="00580763" w:rsidRPr="0052340D" w:rsidRDefault="00580763" w:rsidP="005234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80763" w:rsidRPr="0052340D" w:rsidTr="00580763">
        <w:tblPrEx>
          <w:tblLook w:val="01E0"/>
        </w:tblPrEx>
        <w:tc>
          <w:tcPr>
            <w:tcW w:w="486" w:type="pct"/>
          </w:tcPr>
          <w:p w:rsidR="00580763" w:rsidRPr="0052340D" w:rsidRDefault="00580763" w:rsidP="005234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40D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4514" w:type="pct"/>
          </w:tcPr>
          <w:p w:rsidR="00580763" w:rsidRPr="0052340D" w:rsidRDefault="00580763" w:rsidP="00523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40D">
              <w:rPr>
                <w:rFonts w:ascii="Times New Roman" w:eastAsia="Times New Roman" w:hAnsi="Times New Roman" w:cs="Times New Roman"/>
                <w:sz w:val="28"/>
                <w:szCs w:val="28"/>
              </w:rPr>
              <w:t>До функції контролінгу належать:</w:t>
            </w:r>
          </w:p>
          <w:p w:rsidR="00580763" w:rsidRPr="0052340D" w:rsidRDefault="00580763" w:rsidP="0052340D">
            <w:pPr>
              <w:spacing w:after="0" w:line="240" w:lineRule="auto"/>
              <w:ind w:left="92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580763" w:rsidRPr="0052340D" w:rsidTr="00580763">
        <w:tblPrEx>
          <w:tblLook w:val="01E0"/>
        </w:tblPrEx>
        <w:tc>
          <w:tcPr>
            <w:tcW w:w="486" w:type="pct"/>
          </w:tcPr>
          <w:p w:rsidR="00580763" w:rsidRPr="0052340D" w:rsidRDefault="00580763" w:rsidP="005234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40D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4514" w:type="pct"/>
          </w:tcPr>
          <w:p w:rsidR="00580763" w:rsidRPr="0052340D" w:rsidRDefault="00580763" w:rsidP="00523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40D">
              <w:rPr>
                <w:rFonts w:ascii="Times New Roman" w:eastAsia="Times New Roman" w:hAnsi="Times New Roman" w:cs="Times New Roman"/>
                <w:sz w:val="28"/>
                <w:szCs w:val="28"/>
              </w:rPr>
              <w:t>До основних причин появи та розвитку контролінгу належать:</w:t>
            </w:r>
          </w:p>
          <w:p w:rsidR="00580763" w:rsidRPr="0052340D" w:rsidRDefault="00580763" w:rsidP="00523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580763" w:rsidRPr="0052340D" w:rsidTr="00580763">
        <w:tblPrEx>
          <w:tblLook w:val="01E0"/>
        </w:tblPrEx>
        <w:tc>
          <w:tcPr>
            <w:tcW w:w="486" w:type="pct"/>
          </w:tcPr>
          <w:p w:rsidR="00580763" w:rsidRPr="0052340D" w:rsidRDefault="00580763" w:rsidP="005234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40D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4514" w:type="pct"/>
          </w:tcPr>
          <w:p w:rsidR="00580763" w:rsidRPr="0052340D" w:rsidRDefault="00580763" w:rsidP="00523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40D">
              <w:rPr>
                <w:rFonts w:ascii="Times New Roman" w:eastAsia="Times New Roman" w:hAnsi="Times New Roman" w:cs="Times New Roman"/>
                <w:sz w:val="28"/>
                <w:szCs w:val="28"/>
              </w:rPr>
              <w:t>До завдань оперативного контролінгу належать:</w:t>
            </w:r>
          </w:p>
          <w:p w:rsidR="00580763" w:rsidRPr="0052340D" w:rsidRDefault="00580763" w:rsidP="005234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80763" w:rsidRPr="0052340D" w:rsidTr="00580763">
        <w:tblPrEx>
          <w:tblLook w:val="01E0"/>
        </w:tblPrEx>
        <w:tc>
          <w:tcPr>
            <w:tcW w:w="486" w:type="pct"/>
          </w:tcPr>
          <w:p w:rsidR="00580763" w:rsidRPr="0052340D" w:rsidRDefault="00580763" w:rsidP="005234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40D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4514" w:type="pct"/>
          </w:tcPr>
          <w:p w:rsidR="00580763" w:rsidRPr="0052340D" w:rsidRDefault="00580763" w:rsidP="00523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40D">
              <w:rPr>
                <w:rFonts w:ascii="Times New Roman" w:eastAsia="Times New Roman" w:hAnsi="Times New Roman" w:cs="Times New Roman"/>
                <w:sz w:val="28"/>
                <w:szCs w:val="28"/>
              </w:rPr>
              <w:t>До завдань стратегічного контролінгу належать:</w:t>
            </w:r>
          </w:p>
          <w:p w:rsidR="00580763" w:rsidRPr="0052340D" w:rsidRDefault="00580763" w:rsidP="005234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580763" w:rsidRPr="0052340D" w:rsidTr="00580763">
        <w:tblPrEx>
          <w:tblLook w:val="01E0"/>
        </w:tblPrEx>
        <w:tc>
          <w:tcPr>
            <w:tcW w:w="486" w:type="pct"/>
          </w:tcPr>
          <w:p w:rsidR="00580763" w:rsidRPr="0052340D" w:rsidRDefault="00580763" w:rsidP="005234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40D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4514" w:type="pct"/>
          </w:tcPr>
          <w:p w:rsidR="00580763" w:rsidRPr="0052340D" w:rsidRDefault="00580763" w:rsidP="005234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2340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Основна ціль оперативного контролінгу:</w:t>
            </w:r>
          </w:p>
          <w:p w:rsidR="00580763" w:rsidRPr="0052340D" w:rsidRDefault="00580763" w:rsidP="00523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763" w:rsidRPr="0052340D" w:rsidTr="00580763">
        <w:tblPrEx>
          <w:tblLook w:val="01E0"/>
        </w:tblPrEx>
        <w:tc>
          <w:tcPr>
            <w:tcW w:w="486" w:type="pct"/>
          </w:tcPr>
          <w:p w:rsidR="00580763" w:rsidRPr="0052340D" w:rsidRDefault="00580763" w:rsidP="005234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40D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4514" w:type="pct"/>
          </w:tcPr>
          <w:p w:rsidR="00580763" w:rsidRPr="0052340D" w:rsidRDefault="00580763" w:rsidP="005234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2340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Основна ціль стратегічного контролінгу:</w:t>
            </w:r>
          </w:p>
          <w:p w:rsidR="00580763" w:rsidRPr="0052340D" w:rsidRDefault="00580763" w:rsidP="00523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580763" w:rsidRPr="0052340D" w:rsidTr="00580763">
        <w:tblPrEx>
          <w:tblLook w:val="01E0"/>
        </w:tblPrEx>
        <w:tc>
          <w:tcPr>
            <w:tcW w:w="486" w:type="pct"/>
          </w:tcPr>
          <w:p w:rsidR="00580763" w:rsidRPr="0052340D" w:rsidRDefault="00580763" w:rsidP="005234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40D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4514" w:type="pct"/>
          </w:tcPr>
          <w:p w:rsidR="00580763" w:rsidRPr="0052340D" w:rsidRDefault="00580763" w:rsidP="00523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40D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Основна мета управлінського обліку:</w:t>
            </w:r>
          </w:p>
          <w:p w:rsidR="00580763" w:rsidRPr="0052340D" w:rsidRDefault="00580763" w:rsidP="005234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80763" w:rsidRPr="0052340D" w:rsidTr="00580763">
        <w:tblPrEx>
          <w:tblLook w:val="01E0"/>
        </w:tblPrEx>
        <w:tc>
          <w:tcPr>
            <w:tcW w:w="486" w:type="pct"/>
          </w:tcPr>
          <w:p w:rsidR="00580763" w:rsidRPr="0052340D" w:rsidRDefault="00580763" w:rsidP="005234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40D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4514" w:type="pct"/>
          </w:tcPr>
          <w:p w:rsidR="00580763" w:rsidRPr="0052340D" w:rsidRDefault="00580763" w:rsidP="00523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40D"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Головна вимога до інформації в управлінському обліку:</w:t>
            </w:r>
          </w:p>
          <w:p w:rsidR="00580763" w:rsidRPr="0052340D" w:rsidRDefault="00580763" w:rsidP="00523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580763" w:rsidRPr="0052340D" w:rsidTr="00580763">
        <w:tblPrEx>
          <w:tblLook w:val="01E0"/>
        </w:tblPrEx>
        <w:tc>
          <w:tcPr>
            <w:tcW w:w="486" w:type="pct"/>
          </w:tcPr>
          <w:p w:rsidR="00580763" w:rsidRPr="0052340D" w:rsidRDefault="00580763" w:rsidP="005234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40D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4514" w:type="pct"/>
          </w:tcPr>
          <w:p w:rsidR="00580763" w:rsidRPr="0052340D" w:rsidRDefault="00580763" w:rsidP="00523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40D">
              <w:rPr>
                <w:rFonts w:ascii="Times New Roman" w:eastAsia="Times New Roman" w:hAnsi="Times New Roman" w:cs="Times New Roman"/>
                <w:sz w:val="28"/>
                <w:szCs w:val="28"/>
              </w:rPr>
              <w:t>Яка частота складання звітності в управлінському обліку?</w:t>
            </w:r>
          </w:p>
          <w:p w:rsidR="00580763" w:rsidRPr="0052340D" w:rsidRDefault="00580763" w:rsidP="005234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80763" w:rsidRPr="0052340D" w:rsidTr="00580763">
        <w:tblPrEx>
          <w:tblLook w:val="01E0"/>
        </w:tblPrEx>
        <w:tc>
          <w:tcPr>
            <w:tcW w:w="486" w:type="pct"/>
          </w:tcPr>
          <w:p w:rsidR="00580763" w:rsidRPr="0052340D" w:rsidRDefault="00580763" w:rsidP="005234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40D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4514" w:type="pct"/>
          </w:tcPr>
          <w:p w:rsidR="00580763" w:rsidRPr="0052340D" w:rsidRDefault="00580763" w:rsidP="00523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40D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Основними споживачами інформації, яку надає управлінський облік, є:</w:t>
            </w:r>
          </w:p>
          <w:p w:rsidR="00580763" w:rsidRPr="0052340D" w:rsidRDefault="00580763" w:rsidP="00523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580763" w:rsidRPr="0052340D" w:rsidTr="00580763">
        <w:tblPrEx>
          <w:tblLook w:val="01E0"/>
        </w:tblPrEx>
        <w:tc>
          <w:tcPr>
            <w:tcW w:w="486" w:type="pct"/>
          </w:tcPr>
          <w:p w:rsidR="00580763" w:rsidRPr="0052340D" w:rsidRDefault="00580763" w:rsidP="005234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40D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4514" w:type="pct"/>
          </w:tcPr>
          <w:p w:rsidR="00580763" w:rsidRPr="0052340D" w:rsidRDefault="00580763" w:rsidP="00523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40D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Основним об’єктом управлінського обліку є:</w:t>
            </w:r>
          </w:p>
          <w:p w:rsidR="00580763" w:rsidRPr="0052340D" w:rsidRDefault="00580763" w:rsidP="00523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580763" w:rsidRPr="0052340D" w:rsidTr="00580763">
        <w:tblPrEx>
          <w:tblLook w:val="01E0"/>
        </w:tblPrEx>
        <w:tc>
          <w:tcPr>
            <w:tcW w:w="486" w:type="pct"/>
          </w:tcPr>
          <w:p w:rsidR="00580763" w:rsidRPr="0052340D" w:rsidRDefault="00580763" w:rsidP="005234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40D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4514" w:type="pct"/>
          </w:tcPr>
          <w:p w:rsidR="00580763" w:rsidRPr="0052340D" w:rsidRDefault="00580763" w:rsidP="00523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40D">
              <w:rPr>
                <w:rFonts w:ascii="Times New Roman" w:hAnsi="Times New Roman" w:cs="Times New Roman"/>
                <w:sz w:val="28"/>
                <w:szCs w:val="28"/>
              </w:rPr>
              <w:t>Теоретичною базою для управлінського обліку є:</w:t>
            </w:r>
          </w:p>
          <w:p w:rsidR="00580763" w:rsidRPr="0052340D" w:rsidRDefault="00580763" w:rsidP="00523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580763" w:rsidRPr="0052340D" w:rsidTr="00580763">
        <w:tblPrEx>
          <w:tblLook w:val="01E0"/>
        </w:tblPrEx>
        <w:tc>
          <w:tcPr>
            <w:tcW w:w="486" w:type="pct"/>
          </w:tcPr>
          <w:p w:rsidR="00580763" w:rsidRPr="0052340D" w:rsidRDefault="00580763" w:rsidP="005234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40D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4514" w:type="pct"/>
          </w:tcPr>
          <w:p w:rsidR="00580763" w:rsidRPr="0052340D" w:rsidRDefault="00580763" w:rsidP="00523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40D">
              <w:rPr>
                <w:rFonts w:ascii="Times New Roman" w:hAnsi="Times New Roman" w:cs="Times New Roman"/>
                <w:sz w:val="28"/>
                <w:szCs w:val="28"/>
              </w:rPr>
              <w:t>За об’єктами обліку виділяють:</w:t>
            </w:r>
          </w:p>
          <w:p w:rsidR="00580763" w:rsidRPr="0052340D" w:rsidRDefault="00580763" w:rsidP="00523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580763" w:rsidRPr="0052340D" w:rsidTr="00580763">
        <w:tblPrEx>
          <w:tblLook w:val="01E0"/>
        </w:tblPrEx>
        <w:tc>
          <w:tcPr>
            <w:tcW w:w="486" w:type="pct"/>
          </w:tcPr>
          <w:p w:rsidR="00580763" w:rsidRPr="0052340D" w:rsidRDefault="00580763" w:rsidP="005234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40D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4514" w:type="pct"/>
          </w:tcPr>
          <w:p w:rsidR="00580763" w:rsidRPr="0052340D" w:rsidRDefault="00580763" w:rsidP="00523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40D">
              <w:rPr>
                <w:rFonts w:ascii="Times New Roman" w:hAnsi="Times New Roman" w:cs="Times New Roman"/>
                <w:sz w:val="28"/>
                <w:szCs w:val="28"/>
              </w:rPr>
              <w:t>За повнотою включення витрат до собівартості виділяють:</w:t>
            </w:r>
          </w:p>
          <w:p w:rsidR="00580763" w:rsidRPr="0052340D" w:rsidRDefault="00580763" w:rsidP="00523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0763" w:rsidRPr="0052340D" w:rsidTr="00580763">
        <w:tblPrEx>
          <w:tblLook w:val="01E0"/>
        </w:tblPrEx>
        <w:tc>
          <w:tcPr>
            <w:tcW w:w="486" w:type="pct"/>
          </w:tcPr>
          <w:p w:rsidR="00580763" w:rsidRPr="0052340D" w:rsidRDefault="00580763" w:rsidP="005234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40D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4514" w:type="pct"/>
          </w:tcPr>
          <w:p w:rsidR="00580763" w:rsidRPr="0052340D" w:rsidRDefault="00580763" w:rsidP="00523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40D">
              <w:rPr>
                <w:rFonts w:ascii="Times New Roman" w:hAnsi="Times New Roman" w:cs="Times New Roman"/>
                <w:sz w:val="28"/>
                <w:szCs w:val="28"/>
              </w:rPr>
              <w:t>За інтерпретацією поняття витрат виділяють:</w:t>
            </w:r>
          </w:p>
          <w:p w:rsidR="00580763" w:rsidRPr="0052340D" w:rsidRDefault="00580763" w:rsidP="00523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580763" w:rsidRPr="0052340D" w:rsidTr="00580763">
        <w:tblPrEx>
          <w:tblLook w:val="01E0"/>
        </w:tblPrEx>
        <w:tc>
          <w:tcPr>
            <w:tcW w:w="486" w:type="pct"/>
          </w:tcPr>
          <w:p w:rsidR="00580763" w:rsidRPr="0052340D" w:rsidRDefault="00580763" w:rsidP="005234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40D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4514" w:type="pct"/>
          </w:tcPr>
          <w:p w:rsidR="00580763" w:rsidRPr="0052340D" w:rsidRDefault="00580763" w:rsidP="00523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40D">
              <w:rPr>
                <w:rFonts w:ascii="Times New Roman" w:hAnsi="Times New Roman" w:cs="Times New Roman"/>
                <w:sz w:val="28"/>
                <w:szCs w:val="28"/>
              </w:rPr>
              <w:t>Ведення управлінського обліку на підприємстві: законодавством тільки для об’єднань підприємств:</w:t>
            </w:r>
          </w:p>
          <w:p w:rsidR="00580763" w:rsidRPr="0052340D" w:rsidRDefault="00580763" w:rsidP="00523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580763" w:rsidRPr="0052340D" w:rsidTr="00580763">
        <w:tblPrEx>
          <w:tblLook w:val="01E0"/>
        </w:tblPrEx>
        <w:tc>
          <w:tcPr>
            <w:tcW w:w="486" w:type="pct"/>
          </w:tcPr>
          <w:p w:rsidR="00580763" w:rsidRPr="0052340D" w:rsidRDefault="00580763" w:rsidP="005234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40D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4514" w:type="pct"/>
          </w:tcPr>
          <w:p w:rsidR="00580763" w:rsidRPr="0052340D" w:rsidRDefault="00580763" w:rsidP="005234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40D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Процес бюджетування виробничого підприємства починається зі складання:</w:t>
            </w:r>
          </w:p>
        </w:tc>
      </w:tr>
      <w:tr w:rsidR="00580763" w:rsidRPr="0052340D" w:rsidTr="00580763">
        <w:tblPrEx>
          <w:tblLook w:val="01E0"/>
        </w:tblPrEx>
        <w:tc>
          <w:tcPr>
            <w:tcW w:w="486" w:type="pct"/>
          </w:tcPr>
          <w:p w:rsidR="00580763" w:rsidRPr="0052340D" w:rsidRDefault="00580763" w:rsidP="005234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40D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4514" w:type="pct"/>
          </w:tcPr>
          <w:p w:rsidR="00580763" w:rsidRPr="0052340D" w:rsidRDefault="00580763" w:rsidP="00523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40D">
              <w:rPr>
                <w:rFonts w:ascii="Times New Roman" w:eastAsia="Times New Roman" w:hAnsi="Times New Roman" w:cs="Times New Roman"/>
                <w:sz w:val="28"/>
                <w:szCs w:val="28"/>
              </w:rPr>
              <w:t>У процесі складання бюджету виробництва визначається:</w:t>
            </w:r>
          </w:p>
          <w:p w:rsidR="00580763" w:rsidRPr="0052340D" w:rsidRDefault="00580763" w:rsidP="00523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580763" w:rsidRPr="0052340D" w:rsidTr="00580763">
        <w:tblPrEx>
          <w:tblLook w:val="01E0"/>
        </w:tblPrEx>
        <w:tc>
          <w:tcPr>
            <w:tcW w:w="486" w:type="pct"/>
          </w:tcPr>
          <w:p w:rsidR="00580763" w:rsidRPr="0052340D" w:rsidRDefault="00580763" w:rsidP="005234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40D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4514" w:type="pct"/>
          </w:tcPr>
          <w:p w:rsidR="00580763" w:rsidRPr="0052340D" w:rsidRDefault="00580763" w:rsidP="00523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4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Бюджет використання матеріалів – це плановий документ, у якому визначено: </w:t>
            </w:r>
          </w:p>
          <w:p w:rsidR="00580763" w:rsidRPr="0052340D" w:rsidRDefault="00580763" w:rsidP="00523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763" w:rsidRPr="0052340D" w:rsidTr="00580763">
        <w:tblPrEx>
          <w:tblLook w:val="01E0"/>
        </w:tblPrEx>
        <w:tc>
          <w:tcPr>
            <w:tcW w:w="486" w:type="pct"/>
          </w:tcPr>
          <w:p w:rsidR="00580763" w:rsidRPr="0052340D" w:rsidRDefault="00580763" w:rsidP="005234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40D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4514" w:type="pct"/>
          </w:tcPr>
          <w:p w:rsidR="00580763" w:rsidRPr="0052340D" w:rsidRDefault="00580763" w:rsidP="00523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40D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 витрат на збут складається на основі бюджетів:</w:t>
            </w:r>
          </w:p>
          <w:p w:rsidR="00580763" w:rsidRPr="0052340D" w:rsidRDefault="00580763" w:rsidP="0052340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0763" w:rsidRPr="0052340D" w:rsidTr="00580763">
        <w:tblPrEx>
          <w:tblLook w:val="01E0"/>
        </w:tblPrEx>
        <w:tc>
          <w:tcPr>
            <w:tcW w:w="486" w:type="pct"/>
          </w:tcPr>
          <w:p w:rsidR="00580763" w:rsidRPr="0052340D" w:rsidRDefault="00580763" w:rsidP="005234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40D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4514" w:type="pct"/>
          </w:tcPr>
          <w:p w:rsidR="00580763" w:rsidRPr="0052340D" w:rsidRDefault="00580763" w:rsidP="00523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40D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 прямих витрат на оплату праці виробничогопідприємства складається на основі:</w:t>
            </w:r>
          </w:p>
          <w:p w:rsidR="00580763" w:rsidRPr="0052340D" w:rsidRDefault="00580763" w:rsidP="0052340D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763" w:rsidRPr="0052340D" w:rsidTr="00580763">
        <w:tblPrEx>
          <w:tblLook w:val="01E0"/>
        </w:tblPrEx>
        <w:tc>
          <w:tcPr>
            <w:tcW w:w="486" w:type="pct"/>
          </w:tcPr>
          <w:p w:rsidR="00580763" w:rsidRPr="0052340D" w:rsidRDefault="00580763" w:rsidP="005234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40D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4514" w:type="pct"/>
          </w:tcPr>
          <w:p w:rsidR="00580763" w:rsidRPr="0052340D" w:rsidRDefault="00580763" w:rsidP="00523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40D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 від досягнутого складають:</w:t>
            </w:r>
          </w:p>
          <w:p w:rsidR="00580763" w:rsidRPr="0052340D" w:rsidRDefault="00580763" w:rsidP="00523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580763" w:rsidRPr="0052340D" w:rsidTr="00580763">
        <w:tblPrEx>
          <w:tblLook w:val="01E0"/>
        </w:tblPrEx>
        <w:tc>
          <w:tcPr>
            <w:tcW w:w="486" w:type="pct"/>
          </w:tcPr>
          <w:p w:rsidR="00580763" w:rsidRPr="0052340D" w:rsidRDefault="00580763" w:rsidP="005234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40D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4514" w:type="pct"/>
          </w:tcPr>
          <w:p w:rsidR="00580763" w:rsidRPr="0052340D" w:rsidRDefault="00580763" w:rsidP="00523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40D">
              <w:rPr>
                <w:rFonts w:ascii="Times New Roman" w:eastAsia="Times New Roman" w:hAnsi="Times New Roman" w:cs="Times New Roman"/>
                <w:sz w:val="28"/>
                <w:szCs w:val="28"/>
              </w:rPr>
              <w:t>Метою бюджетування на підприємстві є:</w:t>
            </w:r>
          </w:p>
          <w:p w:rsidR="00580763" w:rsidRPr="0052340D" w:rsidRDefault="00580763" w:rsidP="0052340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0763" w:rsidRPr="0052340D" w:rsidTr="00580763">
        <w:tblPrEx>
          <w:tblLook w:val="01E0"/>
        </w:tblPrEx>
        <w:tc>
          <w:tcPr>
            <w:tcW w:w="486" w:type="pct"/>
          </w:tcPr>
          <w:p w:rsidR="00580763" w:rsidRPr="0052340D" w:rsidRDefault="00580763" w:rsidP="005234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40D"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4514" w:type="pct"/>
          </w:tcPr>
          <w:p w:rsidR="00580763" w:rsidRPr="0052340D" w:rsidRDefault="00580763" w:rsidP="00523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40D">
              <w:rPr>
                <w:rFonts w:ascii="Times New Roman" w:eastAsia="Times New Roman" w:hAnsi="Times New Roman" w:cs="Times New Roman"/>
                <w:sz w:val="28"/>
                <w:szCs w:val="28"/>
              </w:rPr>
              <w:t>Операційні бюджети – це:</w:t>
            </w:r>
          </w:p>
          <w:p w:rsidR="00580763" w:rsidRPr="0052340D" w:rsidRDefault="00580763" w:rsidP="0052340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0763" w:rsidRPr="0052340D" w:rsidTr="00580763">
        <w:tblPrEx>
          <w:tblLook w:val="01E0"/>
        </w:tblPrEx>
        <w:tc>
          <w:tcPr>
            <w:tcW w:w="486" w:type="pct"/>
          </w:tcPr>
          <w:p w:rsidR="00580763" w:rsidRPr="0052340D" w:rsidRDefault="00580763" w:rsidP="005234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40D"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4514" w:type="pct"/>
          </w:tcPr>
          <w:p w:rsidR="00580763" w:rsidRPr="0052340D" w:rsidRDefault="00580763" w:rsidP="00523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40D">
              <w:rPr>
                <w:rFonts w:ascii="Times New Roman" w:eastAsia="Times New Roman" w:hAnsi="Times New Roman" w:cs="Times New Roman"/>
                <w:sz w:val="28"/>
                <w:szCs w:val="28"/>
              </w:rPr>
              <w:t>До фінансових бюджетів відносять:</w:t>
            </w:r>
          </w:p>
          <w:p w:rsidR="00580763" w:rsidRPr="0052340D" w:rsidRDefault="00580763" w:rsidP="0052340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0763" w:rsidRPr="0052340D" w:rsidTr="00580763">
        <w:tblPrEx>
          <w:tblLook w:val="01E0"/>
        </w:tblPrEx>
        <w:tc>
          <w:tcPr>
            <w:tcW w:w="486" w:type="pct"/>
          </w:tcPr>
          <w:p w:rsidR="00580763" w:rsidRPr="0052340D" w:rsidRDefault="00580763" w:rsidP="005234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40D"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4514" w:type="pct"/>
          </w:tcPr>
          <w:p w:rsidR="00580763" w:rsidRPr="0052340D" w:rsidRDefault="00580763" w:rsidP="00523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40D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 собівартості виготовленої продукції формують на основі:</w:t>
            </w:r>
          </w:p>
          <w:p w:rsidR="00580763" w:rsidRPr="0052340D" w:rsidRDefault="00580763" w:rsidP="0052340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0763" w:rsidRPr="0052340D" w:rsidTr="00580763">
        <w:tblPrEx>
          <w:tblLook w:val="01E0"/>
        </w:tblPrEx>
        <w:tc>
          <w:tcPr>
            <w:tcW w:w="486" w:type="pct"/>
          </w:tcPr>
          <w:p w:rsidR="00580763" w:rsidRPr="0052340D" w:rsidRDefault="00580763" w:rsidP="005234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40D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4514" w:type="pct"/>
          </w:tcPr>
          <w:p w:rsidR="00580763" w:rsidRPr="0052340D" w:rsidRDefault="00580763" w:rsidP="00523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40D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 собівартості виготовленої продукції формують на основі:</w:t>
            </w:r>
          </w:p>
          <w:p w:rsidR="00580763" w:rsidRPr="0052340D" w:rsidRDefault="00580763" w:rsidP="005234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</w:tr>
      <w:tr w:rsidR="00580763" w:rsidRPr="0052340D" w:rsidTr="00580763">
        <w:tblPrEx>
          <w:tblLook w:val="01E0"/>
        </w:tblPrEx>
        <w:tc>
          <w:tcPr>
            <w:tcW w:w="486" w:type="pct"/>
          </w:tcPr>
          <w:p w:rsidR="00580763" w:rsidRPr="0052340D" w:rsidRDefault="00580763" w:rsidP="005234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40D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4514" w:type="pct"/>
          </w:tcPr>
          <w:p w:rsidR="00580763" w:rsidRPr="0052340D" w:rsidRDefault="00580763" w:rsidP="005234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52340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Бюджетний баланс складають на основі:</w:t>
            </w:r>
          </w:p>
          <w:p w:rsidR="00580763" w:rsidRPr="0052340D" w:rsidRDefault="00580763" w:rsidP="00523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</w:tr>
      <w:tr w:rsidR="00580763" w:rsidRPr="0052340D" w:rsidTr="00580763">
        <w:tblPrEx>
          <w:tblLook w:val="01E0"/>
        </w:tblPrEx>
        <w:tc>
          <w:tcPr>
            <w:tcW w:w="486" w:type="pct"/>
          </w:tcPr>
          <w:p w:rsidR="00580763" w:rsidRPr="0052340D" w:rsidRDefault="00580763" w:rsidP="005234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40D"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4514" w:type="pct"/>
          </w:tcPr>
          <w:p w:rsidR="00580763" w:rsidRPr="0052340D" w:rsidRDefault="00580763" w:rsidP="00523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40D">
              <w:rPr>
                <w:rFonts w:ascii="Times New Roman" w:eastAsia="Times New Roman" w:hAnsi="Times New Roman" w:cs="Times New Roman"/>
                <w:sz w:val="28"/>
                <w:szCs w:val="28"/>
              </w:rPr>
              <w:t>Запас фінансової міцності показує:</w:t>
            </w:r>
          </w:p>
          <w:p w:rsidR="00580763" w:rsidRPr="0052340D" w:rsidRDefault="00580763" w:rsidP="0052340D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763" w:rsidRPr="0052340D" w:rsidTr="00580763">
        <w:tblPrEx>
          <w:tblLook w:val="01E0"/>
        </w:tblPrEx>
        <w:tc>
          <w:tcPr>
            <w:tcW w:w="486" w:type="pct"/>
          </w:tcPr>
          <w:p w:rsidR="00580763" w:rsidRPr="0052340D" w:rsidRDefault="00580763" w:rsidP="005234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40D"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4514" w:type="pct"/>
          </w:tcPr>
          <w:p w:rsidR="00580763" w:rsidRPr="0052340D" w:rsidRDefault="00580763" w:rsidP="00523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40D">
              <w:rPr>
                <w:rFonts w:ascii="Times New Roman" w:eastAsia="Times New Roman" w:hAnsi="Times New Roman" w:cs="Times New Roman"/>
                <w:sz w:val="28"/>
                <w:szCs w:val="28"/>
              </w:rPr>
              <w:t>Ефект операційного важеля характеризує:</w:t>
            </w:r>
          </w:p>
          <w:p w:rsidR="00580763" w:rsidRPr="0052340D" w:rsidRDefault="00580763" w:rsidP="00523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763" w:rsidRPr="0052340D" w:rsidTr="00580763">
        <w:tblPrEx>
          <w:tblLook w:val="01E0"/>
        </w:tblPrEx>
        <w:tc>
          <w:tcPr>
            <w:tcW w:w="486" w:type="pct"/>
          </w:tcPr>
          <w:p w:rsidR="00580763" w:rsidRPr="0052340D" w:rsidRDefault="00580763" w:rsidP="005234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40D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4514" w:type="pct"/>
          </w:tcPr>
          <w:p w:rsidR="00580763" w:rsidRPr="0052340D" w:rsidRDefault="00580763" w:rsidP="00523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40D">
              <w:rPr>
                <w:rFonts w:ascii="Times New Roman" w:eastAsia="Times New Roman" w:hAnsi="Times New Roman" w:cs="Times New Roman"/>
                <w:sz w:val="28"/>
                <w:szCs w:val="28"/>
              </w:rPr>
              <w:t>Маржинальний дохід визначається як:</w:t>
            </w:r>
          </w:p>
          <w:p w:rsidR="00580763" w:rsidRPr="0052340D" w:rsidRDefault="00580763" w:rsidP="00523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580763" w:rsidRPr="0052340D" w:rsidTr="00580763">
        <w:tblPrEx>
          <w:tblLook w:val="01E0"/>
        </w:tblPrEx>
        <w:tc>
          <w:tcPr>
            <w:tcW w:w="486" w:type="pct"/>
          </w:tcPr>
          <w:p w:rsidR="00580763" w:rsidRPr="0052340D" w:rsidRDefault="00580763" w:rsidP="005234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40D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4514" w:type="pct"/>
          </w:tcPr>
          <w:p w:rsidR="00580763" w:rsidRPr="0052340D" w:rsidRDefault="00580763" w:rsidP="00523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40D">
              <w:rPr>
                <w:rFonts w:ascii="Times New Roman" w:eastAsia="Times New Roman" w:hAnsi="Times New Roman" w:cs="Times New Roman"/>
                <w:sz w:val="28"/>
                <w:szCs w:val="28"/>
              </w:rPr>
              <w:t>Коефіцієнт запасу фінансової міцності визначається за формулою:</w:t>
            </w:r>
          </w:p>
          <w:p w:rsidR="00580763" w:rsidRPr="0052340D" w:rsidRDefault="00580763" w:rsidP="0052340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0763" w:rsidRPr="0052340D" w:rsidTr="00580763">
        <w:tblPrEx>
          <w:tblLook w:val="01E0"/>
        </w:tblPrEx>
        <w:tc>
          <w:tcPr>
            <w:tcW w:w="486" w:type="pct"/>
          </w:tcPr>
          <w:p w:rsidR="00580763" w:rsidRPr="0052340D" w:rsidRDefault="00580763" w:rsidP="005234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40D"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4514" w:type="pct"/>
          </w:tcPr>
          <w:p w:rsidR="00580763" w:rsidRPr="0052340D" w:rsidRDefault="00580763" w:rsidP="00523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40D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 аналізу беззбитковості був розроблений:</w:t>
            </w:r>
          </w:p>
          <w:p w:rsidR="00580763" w:rsidRPr="0052340D" w:rsidRDefault="00580763" w:rsidP="0052340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0763" w:rsidRPr="0052340D" w:rsidTr="00580763">
        <w:tblPrEx>
          <w:tblLook w:val="01E0"/>
        </w:tblPrEx>
        <w:tc>
          <w:tcPr>
            <w:tcW w:w="486" w:type="pct"/>
          </w:tcPr>
          <w:p w:rsidR="00580763" w:rsidRPr="0052340D" w:rsidRDefault="00580763" w:rsidP="005234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40D"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4514" w:type="pct"/>
          </w:tcPr>
          <w:p w:rsidR="00580763" w:rsidRPr="0052340D" w:rsidRDefault="00580763" w:rsidP="00523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40D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Проведення розрахунків за методикою маржинального аналізу вимагає дотримання низки умов:</w:t>
            </w:r>
          </w:p>
          <w:p w:rsidR="00580763" w:rsidRPr="0052340D" w:rsidRDefault="00580763" w:rsidP="0052340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0763" w:rsidRPr="0052340D" w:rsidTr="00580763">
        <w:tblPrEx>
          <w:tblLook w:val="01E0"/>
        </w:tblPrEx>
        <w:tc>
          <w:tcPr>
            <w:tcW w:w="486" w:type="pct"/>
          </w:tcPr>
          <w:p w:rsidR="00580763" w:rsidRPr="0052340D" w:rsidRDefault="00580763" w:rsidP="005234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40D"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4514" w:type="pct"/>
          </w:tcPr>
          <w:p w:rsidR="00580763" w:rsidRPr="0052340D" w:rsidRDefault="00580763" w:rsidP="00523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40D">
              <w:rPr>
                <w:rFonts w:ascii="Times New Roman" w:eastAsia="Times New Roman" w:hAnsi="Times New Roman" w:cs="Times New Roman"/>
                <w:sz w:val="28"/>
                <w:szCs w:val="28"/>
              </w:rPr>
              <w:t>Поріг рентабельності за умови виробництва одного виду продукції визначається за формулою:</w:t>
            </w:r>
          </w:p>
          <w:p w:rsidR="00580763" w:rsidRPr="0052340D" w:rsidRDefault="00580763" w:rsidP="00523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80763" w:rsidRPr="0052340D" w:rsidTr="00580763">
        <w:tblPrEx>
          <w:tblLook w:val="01E0"/>
        </w:tblPrEx>
        <w:tc>
          <w:tcPr>
            <w:tcW w:w="486" w:type="pct"/>
          </w:tcPr>
          <w:p w:rsidR="00580763" w:rsidRPr="0052340D" w:rsidRDefault="00580763" w:rsidP="005234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40D"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4514" w:type="pct"/>
          </w:tcPr>
          <w:p w:rsidR="00580763" w:rsidRPr="0052340D" w:rsidRDefault="00580763" w:rsidP="00523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40D">
              <w:rPr>
                <w:rFonts w:ascii="Times New Roman" w:eastAsia="Times New Roman" w:hAnsi="Times New Roman" w:cs="Times New Roman"/>
                <w:sz w:val="28"/>
                <w:szCs w:val="28"/>
              </w:rPr>
              <w:t>Коефіцієнт фінансового важеля визначається за формулою:</w:t>
            </w:r>
          </w:p>
          <w:p w:rsidR="00580763" w:rsidRPr="0052340D" w:rsidRDefault="00580763" w:rsidP="0052340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0763" w:rsidRPr="0052340D" w:rsidTr="00580763">
        <w:tblPrEx>
          <w:tblLook w:val="01E0"/>
        </w:tblPrEx>
        <w:tc>
          <w:tcPr>
            <w:tcW w:w="486" w:type="pct"/>
          </w:tcPr>
          <w:p w:rsidR="00580763" w:rsidRPr="0052340D" w:rsidRDefault="00580763" w:rsidP="005234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40D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4514" w:type="pct"/>
          </w:tcPr>
          <w:p w:rsidR="00580763" w:rsidRPr="0052340D" w:rsidRDefault="00580763" w:rsidP="00523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40D">
              <w:rPr>
                <w:rFonts w:ascii="Times New Roman" w:eastAsia="Times New Roman" w:hAnsi="Times New Roman" w:cs="Times New Roman"/>
                <w:sz w:val="28"/>
                <w:szCs w:val="28"/>
              </w:rPr>
              <w:t>Проміжний маржинальний дохід визначається як:</w:t>
            </w:r>
          </w:p>
          <w:p w:rsidR="00580763" w:rsidRPr="0052340D" w:rsidRDefault="00580763" w:rsidP="00523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0763" w:rsidRPr="0052340D" w:rsidTr="00580763">
        <w:tblPrEx>
          <w:tblLook w:val="01E0"/>
        </w:tblPrEx>
        <w:tc>
          <w:tcPr>
            <w:tcW w:w="486" w:type="pct"/>
          </w:tcPr>
          <w:p w:rsidR="00580763" w:rsidRPr="0052340D" w:rsidRDefault="00580763" w:rsidP="005234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40D"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4514" w:type="pct"/>
          </w:tcPr>
          <w:p w:rsidR="00580763" w:rsidRPr="0052340D" w:rsidRDefault="00580763" w:rsidP="00523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40D">
              <w:rPr>
                <w:rFonts w:ascii="Times New Roman" w:eastAsia="Times New Roman" w:hAnsi="Times New Roman" w:cs="Times New Roman"/>
                <w:sz w:val="28"/>
                <w:szCs w:val="28"/>
              </w:rPr>
              <w:t>При виконанні якої мінімальної умови товар доцільно залишати в асортименті:</w:t>
            </w:r>
          </w:p>
          <w:p w:rsidR="00580763" w:rsidRPr="0052340D" w:rsidRDefault="00580763" w:rsidP="005234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0763" w:rsidRPr="0052340D" w:rsidTr="00580763">
        <w:tblPrEx>
          <w:tblLook w:val="01E0"/>
        </w:tblPrEx>
        <w:tc>
          <w:tcPr>
            <w:tcW w:w="486" w:type="pct"/>
          </w:tcPr>
          <w:p w:rsidR="00580763" w:rsidRPr="0052340D" w:rsidRDefault="00580763" w:rsidP="005234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40D"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4514" w:type="pct"/>
          </w:tcPr>
          <w:p w:rsidR="00580763" w:rsidRPr="0052340D" w:rsidRDefault="00580763" w:rsidP="00523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40D">
              <w:rPr>
                <w:rFonts w:ascii="Times New Roman" w:eastAsia="Times New Roman" w:hAnsi="Times New Roman" w:cs="Times New Roman"/>
                <w:sz w:val="28"/>
                <w:szCs w:val="28"/>
              </w:rPr>
              <w:t>АВС-аналіз використовується у:</w:t>
            </w:r>
          </w:p>
          <w:p w:rsidR="00580763" w:rsidRPr="0052340D" w:rsidRDefault="00580763" w:rsidP="0052340D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</w:p>
        </w:tc>
      </w:tr>
      <w:tr w:rsidR="00580763" w:rsidRPr="0052340D" w:rsidTr="00580763">
        <w:tblPrEx>
          <w:tblLook w:val="01E0"/>
        </w:tblPrEx>
        <w:tc>
          <w:tcPr>
            <w:tcW w:w="486" w:type="pct"/>
          </w:tcPr>
          <w:p w:rsidR="00580763" w:rsidRPr="0052340D" w:rsidRDefault="00580763" w:rsidP="005234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40D"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4514" w:type="pct"/>
          </w:tcPr>
          <w:p w:rsidR="00580763" w:rsidRPr="0052340D" w:rsidRDefault="00580763" w:rsidP="005234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2340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Під час </w:t>
            </w:r>
            <w:r w:rsidRPr="0052340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XYZ</w:t>
            </w:r>
            <w:r w:rsidRPr="0052340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-аналізу матеріали розподіляються відповідно:</w:t>
            </w:r>
          </w:p>
          <w:p w:rsidR="00580763" w:rsidRPr="0052340D" w:rsidRDefault="00580763" w:rsidP="0052340D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</w:p>
        </w:tc>
      </w:tr>
      <w:tr w:rsidR="00580763" w:rsidRPr="0052340D" w:rsidTr="00580763">
        <w:tblPrEx>
          <w:tblLook w:val="01E0"/>
        </w:tblPrEx>
        <w:tc>
          <w:tcPr>
            <w:tcW w:w="486" w:type="pct"/>
          </w:tcPr>
          <w:p w:rsidR="00580763" w:rsidRPr="0052340D" w:rsidRDefault="00580763" w:rsidP="005234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40D"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4514" w:type="pct"/>
          </w:tcPr>
          <w:p w:rsidR="00580763" w:rsidRPr="0052340D" w:rsidRDefault="00580763" w:rsidP="005234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2340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Проблема оптимізації обсягу замовлень полягає у:</w:t>
            </w:r>
          </w:p>
          <w:p w:rsidR="00580763" w:rsidRPr="0052340D" w:rsidRDefault="00580763" w:rsidP="0052340D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</w:p>
        </w:tc>
      </w:tr>
      <w:tr w:rsidR="00580763" w:rsidRPr="0052340D" w:rsidTr="00580763">
        <w:tblPrEx>
          <w:tblLook w:val="01E0"/>
        </w:tblPrEx>
        <w:tc>
          <w:tcPr>
            <w:tcW w:w="486" w:type="pct"/>
          </w:tcPr>
          <w:p w:rsidR="00580763" w:rsidRPr="0052340D" w:rsidRDefault="00580763" w:rsidP="005234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40D"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4514" w:type="pct"/>
          </w:tcPr>
          <w:p w:rsidR="00580763" w:rsidRPr="0052340D" w:rsidRDefault="00580763" w:rsidP="00523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40D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Основними цілями експертної діагностики господарсько-фінансового стану є:</w:t>
            </w:r>
          </w:p>
          <w:p w:rsidR="00580763" w:rsidRPr="0052340D" w:rsidRDefault="00580763" w:rsidP="005234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ar-SA"/>
              </w:rPr>
            </w:pPr>
          </w:p>
        </w:tc>
      </w:tr>
      <w:tr w:rsidR="00580763" w:rsidRPr="0052340D" w:rsidTr="00580763">
        <w:tblPrEx>
          <w:tblLook w:val="01E0"/>
        </w:tblPrEx>
        <w:tc>
          <w:tcPr>
            <w:tcW w:w="486" w:type="pct"/>
          </w:tcPr>
          <w:p w:rsidR="00580763" w:rsidRPr="0052340D" w:rsidRDefault="00580763" w:rsidP="005234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40D"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4514" w:type="pct"/>
          </w:tcPr>
          <w:p w:rsidR="00580763" w:rsidRPr="0052340D" w:rsidRDefault="00580763" w:rsidP="00523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40D">
              <w:rPr>
                <w:rFonts w:ascii="Times New Roman" w:eastAsia="Times New Roman" w:hAnsi="Times New Roman" w:cs="Times New Roman"/>
                <w:sz w:val="28"/>
                <w:szCs w:val="28"/>
              </w:rPr>
              <w:t>До методів діагностики стратегічної позиції підприємства відносять:</w:t>
            </w:r>
          </w:p>
          <w:p w:rsidR="00580763" w:rsidRPr="0052340D" w:rsidRDefault="00580763" w:rsidP="0052340D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580763" w:rsidRPr="0052340D" w:rsidTr="00580763">
        <w:tblPrEx>
          <w:tblLook w:val="01E0"/>
        </w:tblPrEx>
        <w:tc>
          <w:tcPr>
            <w:tcW w:w="486" w:type="pct"/>
          </w:tcPr>
          <w:p w:rsidR="00580763" w:rsidRPr="0052340D" w:rsidRDefault="00580763" w:rsidP="005234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40D"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4514" w:type="pct"/>
          </w:tcPr>
          <w:p w:rsidR="00580763" w:rsidRPr="0052340D" w:rsidRDefault="00580763" w:rsidP="00523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40D">
              <w:rPr>
                <w:rFonts w:ascii="Times New Roman" w:eastAsia="Times New Roman" w:hAnsi="Times New Roman" w:cs="Times New Roman"/>
                <w:sz w:val="28"/>
                <w:szCs w:val="28"/>
              </w:rPr>
              <w:t>Коефіцієнт абсолютної ліквідності визначається як:</w:t>
            </w:r>
          </w:p>
          <w:p w:rsidR="00580763" w:rsidRPr="0052340D" w:rsidRDefault="00580763" w:rsidP="0052340D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763" w:rsidRPr="0052340D" w:rsidTr="00580763">
        <w:tblPrEx>
          <w:tblLook w:val="01E0"/>
        </w:tblPrEx>
        <w:tc>
          <w:tcPr>
            <w:tcW w:w="486" w:type="pct"/>
          </w:tcPr>
          <w:p w:rsidR="00580763" w:rsidRPr="0052340D" w:rsidRDefault="00580763" w:rsidP="005234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40D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4514" w:type="pct"/>
          </w:tcPr>
          <w:p w:rsidR="00580763" w:rsidRPr="0052340D" w:rsidRDefault="00580763" w:rsidP="00523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4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 показників, що характеризують платоспроможність підприємства належать: </w:t>
            </w:r>
          </w:p>
          <w:p w:rsidR="00580763" w:rsidRPr="0052340D" w:rsidRDefault="00580763" w:rsidP="0052340D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</w:p>
        </w:tc>
      </w:tr>
      <w:tr w:rsidR="00580763" w:rsidRPr="0052340D" w:rsidTr="00580763">
        <w:tblPrEx>
          <w:tblLook w:val="01E0"/>
        </w:tblPrEx>
        <w:tc>
          <w:tcPr>
            <w:tcW w:w="486" w:type="pct"/>
          </w:tcPr>
          <w:p w:rsidR="00580763" w:rsidRPr="0052340D" w:rsidRDefault="00580763" w:rsidP="005234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40D"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4514" w:type="pct"/>
          </w:tcPr>
          <w:p w:rsidR="00580763" w:rsidRPr="0052340D" w:rsidRDefault="00580763" w:rsidP="00523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40D">
              <w:rPr>
                <w:rFonts w:ascii="Times New Roman" w:hAnsi="Times New Roman" w:cs="Times New Roman"/>
                <w:sz w:val="28"/>
                <w:szCs w:val="28"/>
              </w:rPr>
              <w:t>До методів діагностики ефективності стратегії підприємства відносять:</w:t>
            </w:r>
          </w:p>
          <w:p w:rsidR="00580763" w:rsidRPr="0052340D" w:rsidRDefault="00580763" w:rsidP="0052340D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</w:p>
        </w:tc>
      </w:tr>
      <w:tr w:rsidR="00580763" w:rsidRPr="0052340D" w:rsidTr="00580763">
        <w:tblPrEx>
          <w:tblLook w:val="01E0"/>
        </w:tblPrEx>
        <w:tc>
          <w:tcPr>
            <w:tcW w:w="486" w:type="pct"/>
          </w:tcPr>
          <w:p w:rsidR="00580763" w:rsidRPr="0052340D" w:rsidRDefault="00580763" w:rsidP="005234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40D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4514" w:type="pct"/>
          </w:tcPr>
          <w:p w:rsidR="00580763" w:rsidRPr="0052340D" w:rsidRDefault="00580763" w:rsidP="00523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40D">
              <w:rPr>
                <w:rFonts w:ascii="Times New Roman" w:hAnsi="Times New Roman" w:cs="Times New Roman"/>
                <w:sz w:val="28"/>
                <w:szCs w:val="28"/>
              </w:rPr>
              <w:t>До методів діагностики стратегічної позиції підприємства відносять:</w:t>
            </w:r>
          </w:p>
          <w:p w:rsidR="00580763" w:rsidRPr="0052340D" w:rsidRDefault="00580763" w:rsidP="0052340D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</w:p>
        </w:tc>
      </w:tr>
      <w:tr w:rsidR="00580763" w:rsidRPr="0052340D" w:rsidTr="00580763">
        <w:tblPrEx>
          <w:tblLook w:val="01E0"/>
        </w:tblPrEx>
        <w:tc>
          <w:tcPr>
            <w:tcW w:w="486" w:type="pct"/>
          </w:tcPr>
          <w:p w:rsidR="00580763" w:rsidRPr="0052340D" w:rsidRDefault="00580763" w:rsidP="005234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40D"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4514" w:type="pct"/>
          </w:tcPr>
          <w:p w:rsidR="00580763" w:rsidRPr="0052340D" w:rsidRDefault="00580763" w:rsidP="0052340D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340D">
              <w:rPr>
                <w:rFonts w:ascii="Times New Roman" w:hAnsi="Times New Roman" w:cs="Times New Roman"/>
                <w:sz w:val="28"/>
                <w:szCs w:val="28"/>
              </w:rPr>
              <w:t>На думку М. Портера на будь-які підприємства впливають такі сили:</w:t>
            </w:r>
          </w:p>
        </w:tc>
      </w:tr>
      <w:tr w:rsidR="00580763" w:rsidRPr="0052340D" w:rsidTr="00580763">
        <w:tblPrEx>
          <w:tblLook w:val="01E0"/>
        </w:tblPrEx>
        <w:tc>
          <w:tcPr>
            <w:tcW w:w="486" w:type="pct"/>
          </w:tcPr>
          <w:p w:rsidR="00580763" w:rsidRPr="0052340D" w:rsidRDefault="00580763" w:rsidP="005234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40D"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4514" w:type="pct"/>
          </w:tcPr>
          <w:p w:rsidR="00580763" w:rsidRPr="0052340D" w:rsidRDefault="00580763" w:rsidP="00523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40D">
              <w:rPr>
                <w:rFonts w:ascii="Times New Roman" w:hAnsi="Times New Roman" w:cs="Times New Roman"/>
                <w:sz w:val="28"/>
                <w:szCs w:val="28"/>
              </w:rPr>
              <w:t>На основі аналізу конкурентного становища підприємства обирають такі види стратегії:</w:t>
            </w:r>
          </w:p>
          <w:p w:rsidR="00580763" w:rsidRPr="0052340D" w:rsidRDefault="00580763" w:rsidP="0052340D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763" w:rsidRPr="0052340D" w:rsidTr="00580763">
        <w:tblPrEx>
          <w:tblLook w:val="01E0"/>
        </w:tblPrEx>
        <w:tc>
          <w:tcPr>
            <w:tcW w:w="486" w:type="pct"/>
          </w:tcPr>
          <w:p w:rsidR="00580763" w:rsidRPr="0052340D" w:rsidRDefault="00580763" w:rsidP="005234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40D"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4514" w:type="pct"/>
          </w:tcPr>
          <w:p w:rsidR="00580763" w:rsidRPr="0052340D" w:rsidRDefault="00580763" w:rsidP="0052340D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40D">
              <w:rPr>
                <w:rFonts w:ascii="Times New Roman" w:hAnsi="Times New Roman" w:cs="Times New Roman"/>
                <w:sz w:val="28"/>
                <w:szCs w:val="28"/>
              </w:rPr>
              <w:t>Значення рахунку Альтмана від 1,81 до 2,70 відповідає такій вірогідності настання банкрутства:</w:t>
            </w:r>
          </w:p>
          <w:p w:rsidR="00580763" w:rsidRPr="0052340D" w:rsidRDefault="00580763" w:rsidP="0052340D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763" w:rsidRPr="0052340D" w:rsidRDefault="00580763" w:rsidP="0052340D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763" w:rsidRPr="0052340D" w:rsidRDefault="00580763" w:rsidP="0052340D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763" w:rsidRPr="0052340D" w:rsidTr="00580763">
        <w:tblPrEx>
          <w:tblLook w:val="01E0"/>
        </w:tblPrEx>
        <w:tc>
          <w:tcPr>
            <w:tcW w:w="486" w:type="pct"/>
          </w:tcPr>
          <w:p w:rsidR="00580763" w:rsidRPr="0052340D" w:rsidRDefault="00580763" w:rsidP="005234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40D"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4514" w:type="pct"/>
          </w:tcPr>
          <w:p w:rsidR="00580763" w:rsidRPr="0052340D" w:rsidRDefault="00580763" w:rsidP="00523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40D">
              <w:rPr>
                <w:rFonts w:ascii="Times New Roman" w:eastAsia="Times New Roman" w:hAnsi="Times New Roman" w:cs="Times New Roman"/>
                <w:sz w:val="28"/>
                <w:szCs w:val="28"/>
              </w:rPr>
              <w:t>Виберіть найбільш раціональний склад служби контролінгу:</w:t>
            </w:r>
          </w:p>
          <w:p w:rsidR="00580763" w:rsidRPr="0052340D" w:rsidRDefault="00580763" w:rsidP="0052340D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763" w:rsidRPr="0052340D" w:rsidTr="00580763">
        <w:tblPrEx>
          <w:tblLook w:val="01E0"/>
        </w:tblPrEx>
        <w:tc>
          <w:tcPr>
            <w:tcW w:w="486" w:type="pct"/>
          </w:tcPr>
          <w:p w:rsidR="00580763" w:rsidRPr="0052340D" w:rsidRDefault="00580763" w:rsidP="005234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40D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4514" w:type="pct"/>
          </w:tcPr>
          <w:p w:rsidR="00580763" w:rsidRPr="0052340D" w:rsidRDefault="00580763" w:rsidP="00523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40D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Основними вимогами до інформації, які збираються в системі контролінгу є:</w:t>
            </w:r>
          </w:p>
          <w:p w:rsidR="00580763" w:rsidRPr="0052340D" w:rsidRDefault="00580763" w:rsidP="0052340D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0763" w:rsidRPr="0052340D" w:rsidTr="00580763">
        <w:tblPrEx>
          <w:tblLook w:val="01E0"/>
        </w:tblPrEx>
        <w:tc>
          <w:tcPr>
            <w:tcW w:w="486" w:type="pct"/>
          </w:tcPr>
          <w:p w:rsidR="00580763" w:rsidRPr="0052340D" w:rsidRDefault="00580763" w:rsidP="005234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40D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4514" w:type="pct"/>
          </w:tcPr>
          <w:p w:rsidR="00580763" w:rsidRPr="0052340D" w:rsidRDefault="00580763" w:rsidP="00523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40D">
              <w:rPr>
                <w:rFonts w:ascii="Times New Roman" w:eastAsia="Times New Roman" w:hAnsi="Times New Roman" w:cs="Times New Roman"/>
                <w:sz w:val="28"/>
                <w:szCs w:val="28"/>
              </w:rPr>
              <w:t>До обов’язків контролера – технолога відносять:</w:t>
            </w:r>
          </w:p>
          <w:p w:rsidR="00580763" w:rsidRPr="0052340D" w:rsidRDefault="00580763" w:rsidP="0052340D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763" w:rsidRPr="0052340D" w:rsidTr="00580763">
        <w:tblPrEx>
          <w:tblLook w:val="01E0"/>
        </w:tblPrEx>
        <w:tc>
          <w:tcPr>
            <w:tcW w:w="486" w:type="pct"/>
          </w:tcPr>
          <w:p w:rsidR="00580763" w:rsidRPr="0052340D" w:rsidRDefault="00580763" w:rsidP="005234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40D"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4514" w:type="pct"/>
          </w:tcPr>
          <w:p w:rsidR="00580763" w:rsidRPr="0052340D" w:rsidRDefault="00580763" w:rsidP="00523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40D">
              <w:rPr>
                <w:rFonts w:ascii="Times New Roman" w:eastAsia="Times New Roman" w:hAnsi="Times New Roman" w:cs="Times New Roman"/>
                <w:sz w:val="28"/>
                <w:szCs w:val="28"/>
              </w:rPr>
              <w:t>До обов’язків контролера – фахівця з управлінського обліку відносять:</w:t>
            </w:r>
          </w:p>
          <w:p w:rsidR="00580763" w:rsidRPr="0052340D" w:rsidRDefault="00580763" w:rsidP="0052340D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763" w:rsidRPr="0052340D" w:rsidTr="00580763">
        <w:tblPrEx>
          <w:tblLook w:val="01E0"/>
        </w:tblPrEx>
        <w:tc>
          <w:tcPr>
            <w:tcW w:w="486" w:type="pct"/>
          </w:tcPr>
          <w:p w:rsidR="00580763" w:rsidRPr="0052340D" w:rsidRDefault="00580763" w:rsidP="005234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40D"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4514" w:type="pct"/>
          </w:tcPr>
          <w:p w:rsidR="00580763" w:rsidRPr="0052340D" w:rsidRDefault="00580763" w:rsidP="00523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40D">
              <w:rPr>
                <w:rFonts w:ascii="Times New Roman" w:eastAsia="Times New Roman" w:hAnsi="Times New Roman" w:cs="Times New Roman"/>
                <w:sz w:val="28"/>
                <w:szCs w:val="28"/>
              </w:rPr>
              <w:t>До обов’язків контролера – фахівця з інформаційних систем відносять:</w:t>
            </w:r>
          </w:p>
          <w:p w:rsidR="00580763" w:rsidRPr="0052340D" w:rsidRDefault="00580763" w:rsidP="0052340D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763" w:rsidRPr="0052340D" w:rsidTr="00580763">
        <w:tblPrEx>
          <w:tblLook w:val="01E0"/>
        </w:tblPrEx>
        <w:tc>
          <w:tcPr>
            <w:tcW w:w="486" w:type="pct"/>
          </w:tcPr>
          <w:p w:rsidR="00580763" w:rsidRPr="0052340D" w:rsidRDefault="00580763" w:rsidP="005234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40D"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4514" w:type="pct"/>
          </w:tcPr>
          <w:p w:rsidR="00580763" w:rsidRPr="0052340D" w:rsidRDefault="00580763" w:rsidP="00523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40D">
              <w:rPr>
                <w:rFonts w:ascii="Times New Roman" w:eastAsia="Times New Roman" w:hAnsi="Times New Roman" w:cs="Times New Roman"/>
                <w:sz w:val="28"/>
                <w:szCs w:val="28"/>
              </w:rPr>
              <w:t>Корисність інформації у контролінгу полягає у тому, що:</w:t>
            </w:r>
          </w:p>
          <w:p w:rsidR="00580763" w:rsidRPr="0052340D" w:rsidRDefault="00580763" w:rsidP="0052340D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763" w:rsidRPr="0052340D" w:rsidTr="00580763">
        <w:tblPrEx>
          <w:tblLook w:val="01E0"/>
        </w:tblPrEx>
        <w:tc>
          <w:tcPr>
            <w:tcW w:w="486" w:type="pct"/>
          </w:tcPr>
          <w:p w:rsidR="00580763" w:rsidRPr="0052340D" w:rsidRDefault="00580763" w:rsidP="005234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40D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4514" w:type="pct"/>
          </w:tcPr>
          <w:p w:rsidR="00580763" w:rsidRPr="0052340D" w:rsidRDefault="00580763" w:rsidP="00523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40D">
              <w:rPr>
                <w:rFonts w:ascii="Times New Roman" w:hAnsi="Times New Roman" w:cs="Times New Roman"/>
                <w:sz w:val="28"/>
                <w:szCs w:val="28"/>
              </w:rPr>
              <w:t>Релевантність інформації у контролінгу полягає у тому, що:</w:t>
            </w:r>
          </w:p>
          <w:p w:rsidR="00580763" w:rsidRPr="0052340D" w:rsidRDefault="00580763" w:rsidP="005234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80763" w:rsidRPr="0052340D" w:rsidTr="00580763">
        <w:tblPrEx>
          <w:tblLook w:val="01E0"/>
        </w:tblPrEx>
        <w:tc>
          <w:tcPr>
            <w:tcW w:w="486" w:type="pct"/>
          </w:tcPr>
          <w:p w:rsidR="00580763" w:rsidRPr="0052340D" w:rsidRDefault="00580763" w:rsidP="005234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40D"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4514" w:type="pct"/>
          </w:tcPr>
          <w:p w:rsidR="00580763" w:rsidRPr="0052340D" w:rsidRDefault="00580763" w:rsidP="00523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40D">
              <w:rPr>
                <w:rFonts w:ascii="Times New Roman" w:hAnsi="Times New Roman" w:cs="Times New Roman"/>
                <w:sz w:val="28"/>
                <w:szCs w:val="28"/>
              </w:rPr>
              <w:t>Джерелами групового опору при впровадженні контролінгу на підприємстві можуть бути:</w:t>
            </w:r>
          </w:p>
          <w:p w:rsidR="00580763" w:rsidRPr="0052340D" w:rsidRDefault="00580763" w:rsidP="005234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80763" w:rsidRPr="0052340D" w:rsidTr="00580763">
        <w:tblPrEx>
          <w:tblLook w:val="01E0"/>
        </w:tblPrEx>
        <w:tc>
          <w:tcPr>
            <w:tcW w:w="486" w:type="pct"/>
          </w:tcPr>
          <w:p w:rsidR="00580763" w:rsidRPr="0052340D" w:rsidRDefault="00580763" w:rsidP="005234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40D"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4514" w:type="pct"/>
          </w:tcPr>
          <w:p w:rsidR="00580763" w:rsidRPr="0052340D" w:rsidRDefault="00580763" w:rsidP="005234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340D">
              <w:rPr>
                <w:rFonts w:ascii="Times New Roman" w:hAnsi="Times New Roman" w:cs="Times New Roman"/>
                <w:sz w:val="28"/>
                <w:szCs w:val="28"/>
              </w:rPr>
              <w:t>Ждерелами індивідуального опору при впровадженні контролінгу на підприємстві можуть бути:</w:t>
            </w:r>
            <w:r w:rsidRPr="005234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580763" w:rsidRPr="0052340D" w:rsidTr="00580763">
        <w:tblPrEx>
          <w:tblLook w:val="01E0"/>
        </w:tblPrEx>
        <w:tc>
          <w:tcPr>
            <w:tcW w:w="486" w:type="pct"/>
          </w:tcPr>
          <w:p w:rsidR="00580763" w:rsidRPr="0052340D" w:rsidRDefault="00580763" w:rsidP="005234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40D"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4514" w:type="pct"/>
          </w:tcPr>
          <w:p w:rsidR="00580763" w:rsidRPr="0052340D" w:rsidRDefault="00580763" w:rsidP="005234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340D">
              <w:rPr>
                <w:rFonts w:ascii="Times New Roman" w:eastAsia="Times New Roman" w:hAnsi="Times New Roman" w:cs="Times New Roman"/>
                <w:sz w:val="28"/>
                <w:szCs w:val="28"/>
              </w:rPr>
              <w:t>На які питання необхідно дати відповіді у процесі планування:</w:t>
            </w:r>
            <w:r w:rsidRPr="005234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580763" w:rsidRPr="0052340D" w:rsidTr="00580763">
        <w:tblPrEx>
          <w:tblLook w:val="01E0"/>
        </w:tblPrEx>
        <w:tc>
          <w:tcPr>
            <w:tcW w:w="486" w:type="pct"/>
          </w:tcPr>
          <w:p w:rsidR="00580763" w:rsidRPr="0052340D" w:rsidRDefault="00580763" w:rsidP="005234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40D"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  <w:tc>
          <w:tcPr>
            <w:tcW w:w="4514" w:type="pct"/>
          </w:tcPr>
          <w:p w:rsidR="00580763" w:rsidRPr="0052340D" w:rsidRDefault="00580763" w:rsidP="00523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40D">
              <w:rPr>
                <w:rFonts w:ascii="Times New Roman" w:eastAsia="Times New Roman" w:hAnsi="Times New Roman" w:cs="Times New Roman"/>
                <w:sz w:val="28"/>
                <w:szCs w:val="28"/>
              </w:rPr>
              <w:t>На які питання необхідно дати відповіді у процесі організації діяльності:</w:t>
            </w:r>
          </w:p>
          <w:p w:rsidR="00580763" w:rsidRPr="0052340D" w:rsidRDefault="00580763" w:rsidP="005234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80763" w:rsidRPr="0052340D" w:rsidTr="00580763">
        <w:tblPrEx>
          <w:tblLook w:val="01E0"/>
        </w:tblPrEx>
        <w:tc>
          <w:tcPr>
            <w:tcW w:w="486" w:type="pct"/>
          </w:tcPr>
          <w:p w:rsidR="00580763" w:rsidRPr="0052340D" w:rsidRDefault="00580763" w:rsidP="005234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40D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4514" w:type="pct"/>
          </w:tcPr>
          <w:p w:rsidR="00580763" w:rsidRPr="0052340D" w:rsidRDefault="00580763" w:rsidP="00523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40D">
              <w:rPr>
                <w:rFonts w:ascii="Times New Roman" w:eastAsia="Times New Roman" w:hAnsi="Times New Roman" w:cs="Times New Roman"/>
                <w:sz w:val="28"/>
                <w:szCs w:val="28"/>
              </w:rPr>
              <w:t>На які питання необхідно дати відповіді у процесімотивації праці:</w:t>
            </w:r>
          </w:p>
          <w:p w:rsidR="00580763" w:rsidRPr="0052340D" w:rsidRDefault="00580763" w:rsidP="005234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80763" w:rsidRPr="0052340D" w:rsidTr="00580763">
        <w:tblPrEx>
          <w:tblLook w:val="01E0"/>
        </w:tblPrEx>
        <w:tc>
          <w:tcPr>
            <w:tcW w:w="486" w:type="pct"/>
          </w:tcPr>
          <w:p w:rsidR="00580763" w:rsidRPr="0052340D" w:rsidRDefault="00580763" w:rsidP="005234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40D"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4514" w:type="pct"/>
          </w:tcPr>
          <w:p w:rsidR="00580763" w:rsidRPr="0052340D" w:rsidRDefault="00580763" w:rsidP="00523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40D">
              <w:rPr>
                <w:rFonts w:ascii="Times New Roman" w:eastAsia="Times New Roman" w:hAnsi="Times New Roman" w:cs="Times New Roman"/>
                <w:sz w:val="28"/>
                <w:szCs w:val="28"/>
              </w:rPr>
              <w:t>На які питання необхідно дати відповіді у процесі здійснення контролю:</w:t>
            </w:r>
          </w:p>
          <w:p w:rsidR="00580763" w:rsidRPr="0052340D" w:rsidRDefault="00580763" w:rsidP="005234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80763" w:rsidRPr="0052340D" w:rsidTr="00580763">
        <w:tblPrEx>
          <w:tblLook w:val="01E0"/>
        </w:tblPrEx>
        <w:tc>
          <w:tcPr>
            <w:tcW w:w="486" w:type="pct"/>
          </w:tcPr>
          <w:p w:rsidR="00580763" w:rsidRPr="0052340D" w:rsidRDefault="00580763" w:rsidP="005234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40D"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  <w:tc>
          <w:tcPr>
            <w:tcW w:w="4514" w:type="pct"/>
          </w:tcPr>
          <w:p w:rsidR="00580763" w:rsidRPr="0052340D" w:rsidRDefault="00580763" w:rsidP="005234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340D">
              <w:rPr>
                <w:rFonts w:ascii="Times New Roman" w:eastAsia="Times New Roman" w:hAnsi="Times New Roman" w:cs="Times New Roman"/>
                <w:sz w:val="28"/>
                <w:szCs w:val="28"/>
              </w:rPr>
              <w:t>До незапрограмованих рішень можна віднести:</w:t>
            </w:r>
            <w:r w:rsidRPr="005234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580763" w:rsidRPr="0052340D" w:rsidTr="00580763">
        <w:tblPrEx>
          <w:tblLook w:val="01E0"/>
        </w:tblPrEx>
        <w:tc>
          <w:tcPr>
            <w:tcW w:w="486" w:type="pct"/>
          </w:tcPr>
          <w:p w:rsidR="00580763" w:rsidRPr="0052340D" w:rsidRDefault="00580763" w:rsidP="005234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40D"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  <w:tc>
          <w:tcPr>
            <w:tcW w:w="4514" w:type="pct"/>
          </w:tcPr>
          <w:p w:rsidR="00580763" w:rsidRPr="0052340D" w:rsidRDefault="00580763" w:rsidP="00523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40D">
              <w:rPr>
                <w:rFonts w:ascii="Times New Roman" w:eastAsia="Times New Roman" w:hAnsi="Times New Roman" w:cs="Times New Roman"/>
                <w:sz w:val="28"/>
                <w:szCs w:val="28"/>
              </w:rPr>
              <w:t>Залежно від рівня визначеності навколишнього середовища виділяють управлінські рішення:</w:t>
            </w:r>
          </w:p>
          <w:p w:rsidR="00580763" w:rsidRPr="0052340D" w:rsidRDefault="00580763" w:rsidP="005234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80763" w:rsidRPr="0052340D" w:rsidTr="00580763">
        <w:tblPrEx>
          <w:tblLook w:val="01E0"/>
        </w:tblPrEx>
        <w:tc>
          <w:tcPr>
            <w:tcW w:w="486" w:type="pct"/>
          </w:tcPr>
          <w:p w:rsidR="00580763" w:rsidRPr="0052340D" w:rsidRDefault="00580763" w:rsidP="005234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40D"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  <w:tc>
          <w:tcPr>
            <w:tcW w:w="4514" w:type="pct"/>
          </w:tcPr>
          <w:p w:rsidR="00580763" w:rsidRPr="0052340D" w:rsidRDefault="00580763" w:rsidP="00523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40D">
              <w:rPr>
                <w:rFonts w:ascii="Times New Roman" w:eastAsia="Times New Roman" w:hAnsi="Times New Roman" w:cs="Times New Roman"/>
                <w:sz w:val="28"/>
                <w:szCs w:val="28"/>
              </w:rPr>
              <w:t>Ситуації, які сигналізують менеджеру про існування проблеми:</w:t>
            </w:r>
          </w:p>
          <w:p w:rsidR="00580763" w:rsidRPr="0052340D" w:rsidRDefault="00580763" w:rsidP="005234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80763" w:rsidRPr="0052340D" w:rsidTr="00580763">
        <w:tblPrEx>
          <w:tblLook w:val="01E0"/>
        </w:tblPrEx>
        <w:tc>
          <w:tcPr>
            <w:tcW w:w="486" w:type="pct"/>
          </w:tcPr>
          <w:p w:rsidR="00580763" w:rsidRPr="0052340D" w:rsidRDefault="00580763" w:rsidP="005234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40D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4514" w:type="pct"/>
          </w:tcPr>
          <w:p w:rsidR="00580763" w:rsidRPr="00580763" w:rsidRDefault="00580763" w:rsidP="00523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763">
              <w:rPr>
                <w:rFonts w:ascii="Times New Roman" w:eastAsia="Times New Roman" w:hAnsi="Times New Roman" w:cs="Times New Roman"/>
                <w:sz w:val="28"/>
                <w:szCs w:val="28"/>
              </w:rPr>
              <w:t>До класичного (раціонального) підходу до прийняття рішень запропоновано у роботах:</w:t>
            </w:r>
          </w:p>
          <w:p w:rsidR="00580763" w:rsidRPr="0052340D" w:rsidRDefault="00580763" w:rsidP="00523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  <w:p w:rsidR="00580763" w:rsidRPr="0052340D" w:rsidRDefault="00580763" w:rsidP="005234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580763" w:rsidRPr="0052340D" w:rsidTr="00580763">
        <w:tblPrEx>
          <w:tblLook w:val="01E0"/>
        </w:tblPrEx>
        <w:tc>
          <w:tcPr>
            <w:tcW w:w="486" w:type="pct"/>
          </w:tcPr>
          <w:p w:rsidR="00580763" w:rsidRPr="0052340D" w:rsidRDefault="00580763" w:rsidP="005234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40D"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</w:tc>
        <w:tc>
          <w:tcPr>
            <w:tcW w:w="4514" w:type="pct"/>
          </w:tcPr>
          <w:p w:rsidR="00580763" w:rsidRPr="0052340D" w:rsidRDefault="00580763" w:rsidP="00523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40D">
              <w:rPr>
                <w:rFonts w:ascii="Times New Roman" w:eastAsia="Times New Roman" w:hAnsi="Times New Roman" w:cs="Times New Roman"/>
                <w:sz w:val="28"/>
                <w:szCs w:val="28"/>
              </w:rPr>
              <w:t>«Інкременалістичний підхід» до прийняття рішень запропоновано у роботах:</w:t>
            </w:r>
          </w:p>
          <w:p w:rsidR="00580763" w:rsidRPr="0052340D" w:rsidRDefault="00580763" w:rsidP="005234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80763" w:rsidRPr="0052340D" w:rsidTr="00580763">
        <w:tblPrEx>
          <w:tblLook w:val="01E0"/>
        </w:tblPrEx>
        <w:tc>
          <w:tcPr>
            <w:tcW w:w="486" w:type="pct"/>
          </w:tcPr>
          <w:p w:rsidR="00580763" w:rsidRPr="0052340D" w:rsidRDefault="00580763" w:rsidP="005234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40D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4514" w:type="pct"/>
          </w:tcPr>
          <w:p w:rsidR="00580763" w:rsidRPr="0052340D" w:rsidRDefault="00580763" w:rsidP="00523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40D">
              <w:rPr>
                <w:rFonts w:ascii="Times New Roman" w:eastAsia="Times New Roman" w:hAnsi="Times New Roman" w:cs="Times New Roman"/>
                <w:sz w:val="28"/>
                <w:szCs w:val="28"/>
              </w:rPr>
              <w:t>Які фактори, згідно теорії конфігурації, пов’язані з особливостями управлінської задачі:</w:t>
            </w:r>
          </w:p>
          <w:p w:rsidR="00580763" w:rsidRPr="0052340D" w:rsidRDefault="00580763" w:rsidP="005234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80763" w:rsidRPr="0052340D" w:rsidTr="00580763">
        <w:tblPrEx>
          <w:tblLook w:val="01E0"/>
        </w:tblPrEx>
        <w:tc>
          <w:tcPr>
            <w:tcW w:w="486" w:type="pct"/>
          </w:tcPr>
          <w:p w:rsidR="00580763" w:rsidRPr="0052340D" w:rsidRDefault="00580763" w:rsidP="005234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40D"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  <w:tc>
          <w:tcPr>
            <w:tcW w:w="4514" w:type="pct"/>
          </w:tcPr>
          <w:p w:rsidR="00580763" w:rsidRPr="0052340D" w:rsidRDefault="00580763" w:rsidP="005234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340D">
              <w:rPr>
                <w:rFonts w:ascii="Times New Roman" w:eastAsia="Times New Roman" w:hAnsi="Times New Roman" w:cs="Times New Roman"/>
                <w:sz w:val="28"/>
                <w:szCs w:val="28"/>
              </w:rPr>
              <w:t>Які фактори, згідно теорії конфігурації, пов’язані з особливостями підприємства і керівника:</w:t>
            </w:r>
            <w:r w:rsidRPr="005234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580763" w:rsidRPr="0052340D" w:rsidTr="00580763">
        <w:tblPrEx>
          <w:tblLook w:val="01E0"/>
        </w:tblPrEx>
        <w:tc>
          <w:tcPr>
            <w:tcW w:w="486" w:type="pct"/>
          </w:tcPr>
          <w:p w:rsidR="00580763" w:rsidRPr="0052340D" w:rsidRDefault="00580763" w:rsidP="005234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40D"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</w:tc>
        <w:tc>
          <w:tcPr>
            <w:tcW w:w="4514" w:type="pct"/>
          </w:tcPr>
          <w:p w:rsidR="00580763" w:rsidRPr="0052340D" w:rsidRDefault="00580763" w:rsidP="00523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40D">
              <w:rPr>
                <w:rFonts w:ascii="Times New Roman" w:eastAsia="Times New Roman" w:hAnsi="Times New Roman" w:cs="Times New Roman"/>
                <w:sz w:val="28"/>
                <w:szCs w:val="28"/>
              </w:rPr>
              <w:t>Критерієм прийняття рішень щодо обсягу і структури випуску продукції за умови одного вузького місця є:</w:t>
            </w:r>
          </w:p>
          <w:p w:rsidR="00580763" w:rsidRPr="0052340D" w:rsidRDefault="00580763" w:rsidP="005234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80763" w:rsidRPr="0052340D" w:rsidTr="00580763">
        <w:tblPrEx>
          <w:tblLook w:val="01E0"/>
        </w:tblPrEx>
        <w:tc>
          <w:tcPr>
            <w:tcW w:w="486" w:type="pct"/>
          </w:tcPr>
          <w:p w:rsidR="00580763" w:rsidRPr="0052340D" w:rsidRDefault="00580763" w:rsidP="005234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40D"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4514" w:type="pct"/>
          </w:tcPr>
          <w:p w:rsidR="00580763" w:rsidRPr="0052340D" w:rsidRDefault="00580763" w:rsidP="00523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40D">
              <w:rPr>
                <w:rFonts w:ascii="Times New Roman" w:eastAsia="Times New Roman" w:hAnsi="Times New Roman" w:cs="Times New Roman"/>
                <w:sz w:val="28"/>
                <w:szCs w:val="28"/>
              </w:rPr>
              <w:t>Критерієм прийняття рішень щодо обсягу і структури випуску продукції за умови більше, ніж одного вузького місця є:</w:t>
            </w:r>
          </w:p>
          <w:p w:rsidR="00580763" w:rsidRPr="0052340D" w:rsidRDefault="00580763" w:rsidP="005234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80763" w:rsidRPr="0052340D" w:rsidTr="00580763">
        <w:tblPrEx>
          <w:tblLook w:val="01E0"/>
        </w:tblPrEx>
        <w:tc>
          <w:tcPr>
            <w:tcW w:w="486" w:type="pct"/>
          </w:tcPr>
          <w:p w:rsidR="00580763" w:rsidRPr="0052340D" w:rsidRDefault="00580763" w:rsidP="005234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40D"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</w:p>
        </w:tc>
        <w:tc>
          <w:tcPr>
            <w:tcW w:w="4514" w:type="pct"/>
          </w:tcPr>
          <w:p w:rsidR="00580763" w:rsidRPr="0052340D" w:rsidRDefault="00580763" w:rsidP="00523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40D">
              <w:rPr>
                <w:rFonts w:ascii="Times New Roman" w:eastAsia="Times New Roman" w:hAnsi="Times New Roman" w:cs="Times New Roman"/>
                <w:sz w:val="28"/>
                <w:szCs w:val="28"/>
              </w:rPr>
              <w:t>Критерієм прийняття рішень між власним виробництвом і придбанням на стороні за умови одного вузького місця є:</w:t>
            </w:r>
          </w:p>
          <w:p w:rsidR="00580763" w:rsidRPr="0052340D" w:rsidRDefault="00580763" w:rsidP="005234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80763" w:rsidRPr="0052340D" w:rsidTr="00580763">
        <w:tblPrEx>
          <w:tblLook w:val="01E0"/>
        </w:tblPrEx>
        <w:tc>
          <w:tcPr>
            <w:tcW w:w="486" w:type="pct"/>
          </w:tcPr>
          <w:p w:rsidR="00580763" w:rsidRPr="0052340D" w:rsidRDefault="00580763" w:rsidP="005234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40D"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  <w:tc>
          <w:tcPr>
            <w:tcW w:w="4514" w:type="pct"/>
          </w:tcPr>
          <w:p w:rsidR="00580763" w:rsidRPr="0052340D" w:rsidRDefault="00580763" w:rsidP="00523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40D">
              <w:rPr>
                <w:rFonts w:ascii="Times New Roman" w:eastAsia="Times New Roman" w:hAnsi="Times New Roman" w:cs="Times New Roman"/>
                <w:sz w:val="28"/>
                <w:szCs w:val="28"/>
              </w:rPr>
              <w:t>Критерієм прийняття рішень між власним виробництвом і придбанням на стороні за умови більше, ніж одного вузького місця є:</w:t>
            </w:r>
          </w:p>
          <w:p w:rsidR="00580763" w:rsidRPr="0052340D" w:rsidRDefault="00580763" w:rsidP="005234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52340D" w:rsidRDefault="0052340D"/>
    <w:sectPr w:rsidR="0052340D" w:rsidSect="00A61C17">
      <w:head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6A8F" w:rsidRDefault="00F76A8F" w:rsidP="0052340D">
      <w:pPr>
        <w:spacing w:after="0" w:line="240" w:lineRule="auto"/>
      </w:pPr>
      <w:r>
        <w:separator/>
      </w:r>
    </w:p>
  </w:endnote>
  <w:endnote w:type="continuationSeparator" w:id="1">
    <w:p w:rsidR="00F76A8F" w:rsidRDefault="00F76A8F" w:rsidP="00523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6A8F" w:rsidRDefault="00F76A8F" w:rsidP="0052340D">
      <w:pPr>
        <w:spacing w:after="0" w:line="240" w:lineRule="auto"/>
      </w:pPr>
      <w:r>
        <w:separator/>
      </w:r>
    </w:p>
  </w:footnote>
  <w:footnote w:type="continuationSeparator" w:id="1">
    <w:p w:rsidR="00F76A8F" w:rsidRDefault="00F76A8F" w:rsidP="00523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/>
    </w:tblPr>
    <w:tblGrid>
      <w:gridCol w:w="1658"/>
      <w:gridCol w:w="5822"/>
      <w:gridCol w:w="2375"/>
    </w:tblGrid>
    <w:tr w:rsidR="008B3BC3" w:rsidRPr="00F728EF" w:rsidTr="00602BC4">
      <w:trPr>
        <w:cantSplit/>
        <w:trHeight w:val="567"/>
      </w:trPr>
      <w:tc>
        <w:tcPr>
          <w:tcW w:w="84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B3BC3" w:rsidRPr="00F728EF" w:rsidRDefault="008B3BC3" w:rsidP="008B3BC3">
          <w:pPr>
            <w:pStyle w:val="a7"/>
            <w:jc w:val="center"/>
            <w:rPr>
              <w:b/>
              <w:sz w:val="16"/>
              <w:szCs w:val="16"/>
              <w:lang w:val="uk-UA" w:eastAsia="uk-UA"/>
            </w:rPr>
          </w:pPr>
          <w:r w:rsidRPr="00F728EF">
            <w:rPr>
              <w:b/>
              <w:sz w:val="16"/>
              <w:szCs w:val="16"/>
              <w:lang w:val="uk-UA" w:eastAsia="uk-UA"/>
            </w:rPr>
            <w:t>Житомирська політехніка</w:t>
          </w:r>
        </w:p>
      </w:tc>
      <w:tc>
        <w:tcPr>
          <w:tcW w:w="2953" w:type="pct"/>
          <w:tcBorders>
            <w:left w:val="single" w:sz="4" w:space="0" w:color="auto"/>
          </w:tcBorders>
          <w:vAlign w:val="center"/>
        </w:tcPr>
        <w:p w:rsidR="008B3BC3" w:rsidRPr="00755EEB" w:rsidRDefault="008B3BC3" w:rsidP="008B3BC3">
          <w:pPr>
            <w:pStyle w:val="a7"/>
            <w:jc w:val="center"/>
            <w:rPr>
              <w:sz w:val="16"/>
              <w:szCs w:val="16"/>
              <w:lang w:val="uk-UA" w:eastAsia="uk-UA"/>
            </w:rPr>
          </w:pPr>
          <w:r w:rsidRPr="00755EEB">
            <w:rPr>
              <w:sz w:val="16"/>
              <w:szCs w:val="16"/>
              <w:lang w:val="uk-UA" w:eastAsia="uk-UA"/>
            </w:rPr>
            <w:t>МІНІСТЕРСТВО ОСВІТИ І НАУКИ УКРАЇНИ</w:t>
          </w:r>
        </w:p>
        <w:p w:rsidR="008B3BC3" w:rsidRPr="00755EEB" w:rsidRDefault="008B3BC3" w:rsidP="008B3BC3">
          <w:pPr>
            <w:pStyle w:val="a7"/>
            <w:ind w:left="-57" w:right="-57"/>
            <w:jc w:val="center"/>
            <w:rPr>
              <w:b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 w:eastAsia="uk-UA"/>
            </w:rPr>
            <w:t>ДЕРЖАВНИЙ УНІВЕРСИТЕТ «ЖИТОМИРСЬКА ПОЛІТЕХНІКА»</w:t>
          </w:r>
        </w:p>
        <w:p w:rsidR="008B3BC3" w:rsidRPr="00F728EF" w:rsidRDefault="008B3BC3" w:rsidP="008B3BC3">
          <w:pPr>
            <w:pStyle w:val="a7"/>
            <w:jc w:val="center"/>
            <w:rPr>
              <w:b/>
              <w:color w:val="333399"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/>
            </w:rPr>
            <w:t>Система управління якістю відповідає ДСТУ ISO 9001:2015</w:t>
          </w:r>
        </w:p>
      </w:tc>
      <w:tc>
        <w:tcPr>
          <w:tcW w:w="1205" w:type="pct"/>
          <w:vAlign w:val="center"/>
        </w:tcPr>
        <w:p w:rsidR="00552F61" w:rsidRPr="004E50F6" w:rsidRDefault="00552F61" w:rsidP="00552F61">
          <w:pPr>
            <w:autoSpaceDE w:val="0"/>
            <w:autoSpaceDN w:val="0"/>
            <w:spacing w:line="240" w:lineRule="auto"/>
            <w:jc w:val="center"/>
            <w:rPr>
              <w:b/>
              <w:sz w:val="16"/>
              <w:szCs w:val="16"/>
            </w:rPr>
          </w:pPr>
          <w:r w:rsidRPr="004E50F6">
            <w:rPr>
              <w:b/>
              <w:sz w:val="16"/>
              <w:szCs w:val="16"/>
            </w:rPr>
            <w:t>Ф-19.05-0</w:t>
          </w:r>
          <w:r w:rsidRPr="00115A1B">
            <w:rPr>
              <w:b/>
              <w:sz w:val="16"/>
              <w:szCs w:val="16"/>
            </w:rPr>
            <w:t>5</w:t>
          </w:r>
          <w:r w:rsidRPr="004E50F6">
            <w:rPr>
              <w:b/>
              <w:sz w:val="16"/>
              <w:szCs w:val="16"/>
            </w:rPr>
            <w:t>.01/072.00.1/Б/</w:t>
          </w:r>
          <w:r>
            <w:rPr>
              <w:b/>
              <w:sz w:val="16"/>
              <w:szCs w:val="16"/>
            </w:rPr>
            <w:t>ОК</w:t>
          </w:r>
          <w:r w:rsidRPr="004E50F6">
            <w:rPr>
              <w:b/>
              <w:sz w:val="16"/>
              <w:szCs w:val="16"/>
            </w:rPr>
            <w:t>.2</w:t>
          </w:r>
          <w:r>
            <w:rPr>
              <w:b/>
              <w:sz w:val="16"/>
              <w:szCs w:val="16"/>
            </w:rPr>
            <w:t>5</w:t>
          </w:r>
          <w:r w:rsidRPr="004E50F6">
            <w:rPr>
              <w:b/>
              <w:sz w:val="16"/>
              <w:szCs w:val="16"/>
            </w:rPr>
            <w:t>.-202</w:t>
          </w:r>
          <w:r>
            <w:rPr>
              <w:b/>
              <w:sz w:val="16"/>
              <w:szCs w:val="16"/>
            </w:rPr>
            <w:t>3</w:t>
          </w:r>
        </w:p>
        <w:p w:rsidR="008B3BC3" w:rsidRPr="00F728EF" w:rsidRDefault="008B3BC3" w:rsidP="008B3BC3">
          <w:pPr>
            <w:autoSpaceDE w:val="0"/>
            <w:autoSpaceDN w:val="0"/>
            <w:spacing w:line="240" w:lineRule="auto"/>
            <w:rPr>
              <w:b/>
              <w:sz w:val="16"/>
              <w:szCs w:val="16"/>
            </w:rPr>
          </w:pPr>
        </w:p>
      </w:tc>
    </w:tr>
    <w:tr w:rsidR="008B3BC3" w:rsidRPr="00F728EF" w:rsidTr="00602BC4">
      <w:trPr>
        <w:cantSplit/>
        <w:trHeight w:val="227"/>
      </w:trPr>
      <w:tc>
        <w:tcPr>
          <w:tcW w:w="84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B3BC3" w:rsidRPr="00F728EF" w:rsidRDefault="008B3BC3" w:rsidP="008B3BC3">
          <w:pPr>
            <w:pStyle w:val="a7"/>
            <w:jc w:val="center"/>
            <w:rPr>
              <w:b/>
              <w:i/>
              <w:sz w:val="16"/>
              <w:szCs w:val="16"/>
              <w:lang w:val="uk-UA" w:eastAsia="uk-UA"/>
            </w:rPr>
          </w:pPr>
        </w:p>
      </w:tc>
      <w:tc>
        <w:tcPr>
          <w:tcW w:w="2953" w:type="pct"/>
          <w:tcBorders>
            <w:left w:val="single" w:sz="4" w:space="0" w:color="auto"/>
          </w:tcBorders>
          <w:vAlign w:val="center"/>
        </w:tcPr>
        <w:p w:rsidR="008B3BC3" w:rsidRPr="00F728EF" w:rsidRDefault="008B3BC3" w:rsidP="008B3BC3">
          <w:pPr>
            <w:pStyle w:val="a7"/>
            <w:jc w:val="center"/>
            <w:rPr>
              <w:i/>
              <w:sz w:val="16"/>
              <w:szCs w:val="16"/>
              <w:lang w:val="uk-UA" w:eastAsia="uk-UA"/>
            </w:rPr>
          </w:pPr>
          <w:r w:rsidRPr="00F728EF">
            <w:rPr>
              <w:i/>
              <w:sz w:val="16"/>
              <w:szCs w:val="16"/>
              <w:lang w:val="uk-UA" w:eastAsia="uk-UA"/>
            </w:rPr>
            <w:t>Екземпляр № 1</w:t>
          </w:r>
        </w:p>
      </w:tc>
      <w:tc>
        <w:tcPr>
          <w:tcW w:w="1205" w:type="pct"/>
          <w:vAlign w:val="center"/>
        </w:tcPr>
        <w:p w:rsidR="008B3BC3" w:rsidRPr="00F728EF" w:rsidRDefault="008B3BC3" w:rsidP="008B3BC3">
          <w:pPr>
            <w:pStyle w:val="a7"/>
            <w:jc w:val="center"/>
            <w:rPr>
              <w:i/>
              <w:sz w:val="16"/>
              <w:szCs w:val="16"/>
              <w:lang w:val="uk-UA" w:eastAsia="uk-UA"/>
            </w:rPr>
          </w:pPr>
          <w:r w:rsidRPr="00F728EF">
            <w:rPr>
              <w:i/>
              <w:sz w:val="16"/>
              <w:szCs w:val="16"/>
              <w:lang w:val="uk-UA" w:eastAsia="uk-UA"/>
            </w:rPr>
            <w:t xml:space="preserve">Арк  </w:t>
          </w:r>
          <w:r w:rsidR="0074606F">
            <w:rPr>
              <w:i/>
              <w:sz w:val="16"/>
              <w:szCs w:val="16"/>
              <w:lang w:val="uk-UA" w:eastAsia="uk-UA"/>
            </w:rPr>
            <w:t>12</w:t>
          </w:r>
          <w:r w:rsidRPr="00F728EF">
            <w:rPr>
              <w:i/>
              <w:sz w:val="16"/>
              <w:szCs w:val="16"/>
              <w:lang w:val="uk-UA" w:eastAsia="uk-UA"/>
            </w:rPr>
            <w:t xml:space="preserve"> / </w:t>
          </w:r>
          <w:r w:rsidR="00A61C17" w:rsidRPr="00F728EF">
            <w:rPr>
              <w:i/>
              <w:sz w:val="16"/>
              <w:szCs w:val="16"/>
              <w:lang w:val="uk-UA" w:eastAsia="uk-UA"/>
            </w:rPr>
            <w:fldChar w:fldCharType="begin"/>
          </w:r>
          <w:r w:rsidRPr="00F728EF">
            <w:rPr>
              <w:i/>
              <w:sz w:val="16"/>
              <w:szCs w:val="16"/>
              <w:lang w:val="uk-UA" w:eastAsia="uk-UA"/>
            </w:rPr>
            <w:instrText xml:space="preserve"> PAGE   \* MERGEFORMAT </w:instrText>
          </w:r>
          <w:r w:rsidR="00A61C17" w:rsidRPr="00F728EF">
            <w:rPr>
              <w:i/>
              <w:sz w:val="16"/>
              <w:szCs w:val="16"/>
              <w:lang w:val="uk-UA" w:eastAsia="uk-UA"/>
            </w:rPr>
            <w:fldChar w:fldCharType="separate"/>
          </w:r>
          <w:r w:rsidR="00F76A8F">
            <w:rPr>
              <w:i/>
              <w:noProof/>
              <w:sz w:val="16"/>
              <w:szCs w:val="16"/>
              <w:lang w:val="uk-UA" w:eastAsia="uk-UA"/>
            </w:rPr>
            <w:t>1</w:t>
          </w:r>
          <w:r w:rsidR="00A61C17" w:rsidRPr="00F728EF">
            <w:rPr>
              <w:i/>
              <w:sz w:val="16"/>
              <w:szCs w:val="16"/>
              <w:lang w:val="uk-UA" w:eastAsia="uk-UA"/>
            </w:rPr>
            <w:fldChar w:fldCharType="end"/>
          </w:r>
        </w:p>
      </w:tc>
    </w:tr>
  </w:tbl>
  <w:p w:rsidR="0052340D" w:rsidRDefault="0052340D">
    <w:pPr>
      <w:pStyle w:val="a7"/>
    </w:pPr>
  </w:p>
  <w:p w:rsidR="0052340D" w:rsidRDefault="0052340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E54C579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FFFFFFFF"/>
    <w:lvl w:ilvl="0">
      <w:start w:val="1"/>
      <w:numFmt w:val="decimal"/>
      <w:pStyle w:val="1"/>
      <w:lvlText w:val="%1. "/>
      <w:legacy w:legacy="1" w:legacySpace="0" w:legacyIndent="0"/>
      <w:lvlJc w:val="left"/>
    </w:lvl>
    <w:lvl w:ilvl="1">
      <w:start w:val="1"/>
      <w:numFmt w:val="none"/>
      <w:pStyle w:val="20"/>
      <w:suff w:val="nothing"/>
      <w:lvlText w:val=""/>
      <w:lvlJc w:val="left"/>
    </w:lvl>
    <w:lvl w:ilvl="2">
      <w:start w:val="1"/>
      <w:numFmt w:val="decimal"/>
      <w:pStyle w:val="3"/>
      <w:lvlText w:val="Тема %3. "/>
      <w:legacy w:legacy="1" w:legacySpace="0" w:legacyIndent="0"/>
      <w:lvlJc w:val="left"/>
      <w:rPr>
        <w:rFonts w:ascii="Times New Roman" w:hAnsi="Times New Roman" w:hint="default"/>
        <w:b/>
        <w:i w:val="0"/>
        <w:sz w:val="28"/>
      </w:rPr>
    </w:lvl>
    <w:lvl w:ilvl="3">
      <w:start w:val="1"/>
      <w:numFmt w:val="none"/>
      <w:pStyle w:val="4"/>
      <w:suff w:val="nothing"/>
      <w:lvlText w:val=""/>
      <w:lvlJc w:val="left"/>
    </w:lvl>
    <w:lvl w:ilvl="4">
      <w:start w:val="1"/>
      <w:numFmt w:val="none"/>
      <w:pStyle w:val="5"/>
      <w:suff w:val="nothing"/>
      <w:lvlText w:val=""/>
      <w:lvlJc w:val="left"/>
    </w:lvl>
    <w:lvl w:ilvl="5">
      <w:start w:val="1"/>
      <w:numFmt w:val="none"/>
      <w:pStyle w:val="6"/>
      <w:suff w:val="nothing"/>
      <w:lvlText w:val=""/>
      <w:lvlJc w:val="left"/>
    </w:lvl>
    <w:lvl w:ilvl="6">
      <w:start w:val="1"/>
      <w:numFmt w:val="none"/>
      <w:pStyle w:val="7"/>
      <w:suff w:val="nothing"/>
      <w:lvlText w:val=""/>
      <w:lvlJc w:val="left"/>
    </w:lvl>
    <w:lvl w:ilvl="7">
      <w:start w:val="1"/>
      <w:numFmt w:val="none"/>
      <w:pStyle w:val="8"/>
      <w:suff w:val="nothing"/>
      <w:lvlText w:val=""/>
      <w:lvlJc w:val="left"/>
    </w:lvl>
    <w:lvl w:ilvl="8">
      <w:start w:val="1"/>
      <w:numFmt w:val="none"/>
      <w:pStyle w:val="9"/>
      <w:suff w:val="nothing"/>
      <w:lvlText w:val=""/>
      <w:lvlJc w:val="left"/>
    </w:lvl>
  </w:abstractNum>
  <w:abstractNum w:abstractNumId="2">
    <w:nsid w:val="089D11A7"/>
    <w:multiLevelType w:val="hybridMultilevel"/>
    <w:tmpl w:val="67882C86"/>
    <w:lvl w:ilvl="0" w:tplc="014AE396">
      <w:start w:val="1"/>
      <w:numFmt w:val="bullet"/>
      <w:pStyle w:val="a"/>
      <w:lvlText w:val=""/>
      <w:lvlJc w:val="left"/>
      <w:pPr>
        <w:tabs>
          <w:tab w:val="num" w:pos="700"/>
        </w:tabs>
        <w:ind w:left="0" w:firstLine="34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8A399C"/>
    <w:multiLevelType w:val="multilevel"/>
    <w:tmpl w:val="36585834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73A30848"/>
    <w:multiLevelType w:val="hybridMultilevel"/>
    <w:tmpl w:val="3CB8D4DE"/>
    <w:lvl w:ilvl="0" w:tplc="C778E6CE">
      <w:start w:val="1"/>
      <w:numFmt w:val="bullet"/>
      <w:pStyle w:val="a1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E6E03"/>
    <w:rsid w:val="002C7665"/>
    <w:rsid w:val="003B15FE"/>
    <w:rsid w:val="0052340D"/>
    <w:rsid w:val="00552F61"/>
    <w:rsid w:val="00556935"/>
    <w:rsid w:val="00580763"/>
    <w:rsid w:val="006D0895"/>
    <w:rsid w:val="0074606F"/>
    <w:rsid w:val="007F3956"/>
    <w:rsid w:val="008B3BC3"/>
    <w:rsid w:val="008F35D6"/>
    <w:rsid w:val="00A61C17"/>
    <w:rsid w:val="00DB7091"/>
    <w:rsid w:val="00E044E2"/>
    <w:rsid w:val="00F76A8F"/>
    <w:rsid w:val="00FE6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A61C17"/>
  </w:style>
  <w:style w:type="paragraph" w:styleId="1">
    <w:name w:val="heading 1"/>
    <w:basedOn w:val="a2"/>
    <w:next w:val="a2"/>
    <w:link w:val="10"/>
    <w:uiPriority w:val="9"/>
    <w:qFormat/>
    <w:rsid w:val="0052340D"/>
    <w:pPr>
      <w:keepNext/>
      <w:pageBreakBefore/>
      <w:numPr>
        <w:numId w:val="1"/>
      </w:numPr>
      <w:spacing w:before="60" w:after="24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pacing w:val="80"/>
      <w:kern w:val="28"/>
      <w:sz w:val="36"/>
      <w:szCs w:val="20"/>
      <w:lang w:val="ru-RU" w:eastAsia="ru-RU"/>
    </w:rPr>
  </w:style>
  <w:style w:type="paragraph" w:styleId="20">
    <w:name w:val="heading 2"/>
    <w:basedOn w:val="a2"/>
    <w:next w:val="a2"/>
    <w:link w:val="21"/>
    <w:qFormat/>
    <w:rsid w:val="0052340D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caps/>
      <w:sz w:val="32"/>
      <w:szCs w:val="20"/>
      <w:lang w:val="ru-RU" w:eastAsia="ru-RU"/>
    </w:rPr>
  </w:style>
  <w:style w:type="paragraph" w:styleId="3">
    <w:name w:val="heading 3"/>
    <w:basedOn w:val="a2"/>
    <w:next w:val="a2"/>
    <w:link w:val="30"/>
    <w:qFormat/>
    <w:rsid w:val="0052340D"/>
    <w:pPr>
      <w:keepNext/>
      <w:numPr>
        <w:ilvl w:val="2"/>
        <w:numId w:val="1"/>
      </w:numPr>
      <w:spacing w:before="120" w:after="12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4">
    <w:name w:val="heading 4"/>
    <w:basedOn w:val="a2"/>
    <w:next w:val="a2"/>
    <w:link w:val="40"/>
    <w:qFormat/>
    <w:rsid w:val="0052340D"/>
    <w:pPr>
      <w:keepNext/>
      <w:pageBreakBefore/>
      <w:numPr>
        <w:ilvl w:val="3"/>
        <w:numId w:val="1"/>
      </w:numPr>
      <w:spacing w:before="240" w:after="120" w:line="240" w:lineRule="auto"/>
      <w:jc w:val="center"/>
      <w:outlineLvl w:val="3"/>
    </w:pPr>
    <w:rPr>
      <w:rFonts w:ascii="Times New Roman" w:eastAsia="Times New Roman" w:hAnsi="Times New Roman" w:cs="Times New Roman"/>
      <w:b/>
      <w:caps/>
      <w:sz w:val="32"/>
      <w:szCs w:val="20"/>
      <w:lang w:val="ru-RU" w:eastAsia="ru-RU"/>
    </w:rPr>
  </w:style>
  <w:style w:type="paragraph" w:styleId="5">
    <w:name w:val="heading 5"/>
    <w:basedOn w:val="a2"/>
    <w:next w:val="a2"/>
    <w:link w:val="50"/>
    <w:qFormat/>
    <w:rsid w:val="0052340D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szCs w:val="20"/>
      <w:lang w:val="ru-RU" w:eastAsia="ru-RU"/>
    </w:rPr>
  </w:style>
  <w:style w:type="paragraph" w:styleId="6">
    <w:name w:val="heading 6"/>
    <w:basedOn w:val="a2"/>
    <w:next w:val="a2"/>
    <w:link w:val="60"/>
    <w:qFormat/>
    <w:rsid w:val="0052340D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val="ru-RU" w:eastAsia="ru-RU"/>
    </w:rPr>
  </w:style>
  <w:style w:type="paragraph" w:styleId="7">
    <w:name w:val="heading 7"/>
    <w:basedOn w:val="a2"/>
    <w:next w:val="a2"/>
    <w:link w:val="70"/>
    <w:qFormat/>
    <w:rsid w:val="0052340D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val="ru-RU" w:eastAsia="ru-RU"/>
    </w:rPr>
  </w:style>
  <w:style w:type="paragraph" w:styleId="8">
    <w:name w:val="heading 8"/>
    <w:basedOn w:val="a2"/>
    <w:next w:val="a2"/>
    <w:link w:val="80"/>
    <w:qFormat/>
    <w:rsid w:val="0052340D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val="ru-RU" w:eastAsia="ru-RU"/>
    </w:rPr>
  </w:style>
  <w:style w:type="paragraph" w:styleId="9">
    <w:name w:val="heading 9"/>
    <w:basedOn w:val="a2"/>
    <w:next w:val="a2"/>
    <w:link w:val="90"/>
    <w:qFormat/>
    <w:rsid w:val="0052340D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val="ru-RU"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52340D"/>
    <w:rPr>
      <w:rFonts w:ascii="Times New Roman" w:eastAsia="Times New Roman" w:hAnsi="Times New Roman" w:cs="Times New Roman"/>
      <w:b/>
      <w:caps/>
      <w:spacing w:val="80"/>
      <w:kern w:val="28"/>
      <w:sz w:val="36"/>
      <w:szCs w:val="20"/>
      <w:lang w:val="ru-RU" w:eastAsia="ru-RU"/>
    </w:rPr>
  </w:style>
  <w:style w:type="character" w:customStyle="1" w:styleId="21">
    <w:name w:val="Заголовок 2 Знак"/>
    <w:basedOn w:val="a3"/>
    <w:link w:val="20"/>
    <w:rsid w:val="0052340D"/>
    <w:rPr>
      <w:rFonts w:ascii="Times New Roman" w:eastAsia="Times New Roman" w:hAnsi="Times New Roman" w:cs="Times New Roman"/>
      <w:caps/>
      <w:sz w:val="32"/>
      <w:szCs w:val="20"/>
      <w:lang w:val="ru-RU" w:eastAsia="ru-RU"/>
    </w:rPr>
  </w:style>
  <w:style w:type="character" w:customStyle="1" w:styleId="30">
    <w:name w:val="Заголовок 3 Знак"/>
    <w:basedOn w:val="a3"/>
    <w:link w:val="3"/>
    <w:rsid w:val="0052340D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40">
    <w:name w:val="Заголовок 4 Знак"/>
    <w:basedOn w:val="a3"/>
    <w:link w:val="4"/>
    <w:rsid w:val="0052340D"/>
    <w:rPr>
      <w:rFonts w:ascii="Times New Roman" w:eastAsia="Times New Roman" w:hAnsi="Times New Roman" w:cs="Times New Roman"/>
      <w:b/>
      <w:caps/>
      <w:sz w:val="32"/>
      <w:szCs w:val="20"/>
      <w:lang w:val="ru-RU" w:eastAsia="ru-RU"/>
    </w:rPr>
  </w:style>
  <w:style w:type="character" w:customStyle="1" w:styleId="50">
    <w:name w:val="Заголовок 5 Знак"/>
    <w:basedOn w:val="a3"/>
    <w:link w:val="5"/>
    <w:rsid w:val="0052340D"/>
    <w:rPr>
      <w:rFonts w:ascii="Arial" w:eastAsia="Times New Roman" w:hAnsi="Arial" w:cs="Times New Roman"/>
      <w:szCs w:val="20"/>
      <w:lang w:val="ru-RU" w:eastAsia="ru-RU"/>
    </w:rPr>
  </w:style>
  <w:style w:type="character" w:customStyle="1" w:styleId="60">
    <w:name w:val="Заголовок 6 Знак"/>
    <w:basedOn w:val="a3"/>
    <w:link w:val="6"/>
    <w:rsid w:val="0052340D"/>
    <w:rPr>
      <w:rFonts w:ascii="Times New Roman" w:eastAsia="Times New Roman" w:hAnsi="Times New Roman" w:cs="Times New Roman"/>
      <w:i/>
      <w:szCs w:val="20"/>
      <w:lang w:val="ru-RU" w:eastAsia="ru-RU"/>
    </w:rPr>
  </w:style>
  <w:style w:type="character" w:customStyle="1" w:styleId="70">
    <w:name w:val="Заголовок 7 Знак"/>
    <w:basedOn w:val="a3"/>
    <w:link w:val="7"/>
    <w:rsid w:val="0052340D"/>
    <w:rPr>
      <w:rFonts w:ascii="Arial" w:eastAsia="Times New Roman" w:hAnsi="Arial" w:cs="Times New Roman"/>
      <w:sz w:val="20"/>
      <w:szCs w:val="20"/>
      <w:lang w:val="ru-RU" w:eastAsia="ru-RU"/>
    </w:rPr>
  </w:style>
  <w:style w:type="character" w:customStyle="1" w:styleId="80">
    <w:name w:val="Заголовок 8 Знак"/>
    <w:basedOn w:val="a3"/>
    <w:link w:val="8"/>
    <w:rsid w:val="0052340D"/>
    <w:rPr>
      <w:rFonts w:ascii="Arial" w:eastAsia="Times New Roman" w:hAnsi="Arial" w:cs="Times New Roman"/>
      <w:i/>
      <w:sz w:val="20"/>
      <w:szCs w:val="20"/>
      <w:lang w:val="ru-RU" w:eastAsia="ru-RU"/>
    </w:rPr>
  </w:style>
  <w:style w:type="character" w:customStyle="1" w:styleId="90">
    <w:name w:val="Заголовок 9 Знак"/>
    <w:basedOn w:val="a3"/>
    <w:link w:val="9"/>
    <w:rsid w:val="0052340D"/>
    <w:rPr>
      <w:rFonts w:ascii="Arial" w:eastAsia="Times New Roman" w:hAnsi="Arial" w:cs="Times New Roman"/>
      <w:b/>
      <w:i/>
      <w:sz w:val="18"/>
      <w:szCs w:val="20"/>
      <w:lang w:val="ru-RU" w:eastAsia="ru-RU"/>
    </w:rPr>
  </w:style>
  <w:style w:type="numbering" w:customStyle="1" w:styleId="11">
    <w:name w:val="Немає списку1"/>
    <w:next w:val="a5"/>
    <w:uiPriority w:val="99"/>
    <w:semiHidden/>
    <w:unhideWhenUsed/>
    <w:rsid w:val="0052340D"/>
  </w:style>
  <w:style w:type="numbering" w:customStyle="1" w:styleId="110">
    <w:name w:val="Немає списку11"/>
    <w:next w:val="a5"/>
    <w:uiPriority w:val="99"/>
    <w:semiHidden/>
    <w:unhideWhenUsed/>
    <w:rsid w:val="0052340D"/>
  </w:style>
  <w:style w:type="table" w:styleId="a6">
    <w:name w:val="Table Grid"/>
    <w:basedOn w:val="a4"/>
    <w:uiPriority w:val="59"/>
    <w:rsid w:val="005234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2"/>
    <w:link w:val="32"/>
    <w:rsid w:val="0052340D"/>
    <w:pPr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3"/>
    <w:link w:val="31"/>
    <w:rsid w:val="005234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2"/>
    <w:link w:val="a8"/>
    <w:uiPriority w:val="99"/>
    <w:rsid w:val="005234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8">
    <w:name w:val="Верхний колонтитул Знак"/>
    <w:basedOn w:val="a3"/>
    <w:link w:val="a7"/>
    <w:uiPriority w:val="99"/>
    <w:rsid w:val="0052340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footer"/>
    <w:basedOn w:val="a2"/>
    <w:link w:val="aa"/>
    <w:uiPriority w:val="99"/>
    <w:rsid w:val="005234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a">
    <w:name w:val="Нижний колонтитул Знак"/>
    <w:basedOn w:val="a3"/>
    <w:link w:val="a9"/>
    <w:uiPriority w:val="99"/>
    <w:rsid w:val="0052340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b">
    <w:name w:val="page number"/>
    <w:basedOn w:val="a3"/>
    <w:rsid w:val="0052340D"/>
  </w:style>
  <w:style w:type="character" w:styleId="ac">
    <w:name w:val="line number"/>
    <w:basedOn w:val="a3"/>
    <w:rsid w:val="0052340D"/>
  </w:style>
  <w:style w:type="paragraph" w:styleId="ad">
    <w:name w:val="Body Text"/>
    <w:basedOn w:val="a2"/>
    <w:link w:val="ae"/>
    <w:rsid w:val="0052340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e">
    <w:name w:val="Основной текст Знак"/>
    <w:basedOn w:val="a3"/>
    <w:link w:val="ad"/>
    <w:rsid w:val="0052340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ps">
    <w:name w:val="hps"/>
    <w:basedOn w:val="a3"/>
    <w:rsid w:val="0052340D"/>
  </w:style>
  <w:style w:type="paragraph" w:styleId="af">
    <w:name w:val="List Paragraph"/>
    <w:basedOn w:val="a2"/>
    <w:uiPriority w:val="34"/>
    <w:qFormat/>
    <w:rsid w:val="005234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0">
    <w:name w:val="Balloon Text"/>
    <w:basedOn w:val="a2"/>
    <w:link w:val="af1"/>
    <w:rsid w:val="0052340D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ru-RU" w:eastAsia="ru-RU"/>
    </w:rPr>
  </w:style>
  <w:style w:type="character" w:customStyle="1" w:styleId="af1">
    <w:name w:val="Текст выноски Знак"/>
    <w:basedOn w:val="a3"/>
    <w:link w:val="af0"/>
    <w:rsid w:val="0052340D"/>
    <w:rPr>
      <w:rFonts w:ascii="Tahoma" w:eastAsia="Times New Roman" w:hAnsi="Tahoma" w:cs="Times New Roman"/>
      <w:sz w:val="16"/>
      <w:szCs w:val="16"/>
      <w:lang w:val="ru-RU" w:eastAsia="ru-RU"/>
    </w:rPr>
  </w:style>
  <w:style w:type="character" w:styleId="af2">
    <w:name w:val="Hyperlink"/>
    <w:uiPriority w:val="99"/>
    <w:rsid w:val="0052340D"/>
    <w:rPr>
      <w:color w:val="0000FF"/>
      <w:u w:val="single"/>
    </w:rPr>
  </w:style>
  <w:style w:type="numbering" w:customStyle="1" w:styleId="12">
    <w:name w:val="Нет списка1"/>
    <w:next w:val="a5"/>
    <w:semiHidden/>
    <w:rsid w:val="0052340D"/>
  </w:style>
  <w:style w:type="paragraph" w:styleId="22">
    <w:name w:val="Body Text Indent 2"/>
    <w:basedOn w:val="a2"/>
    <w:link w:val="23"/>
    <w:rsid w:val="0052340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23">
    <w:name w:val="Основной текст с отступом 2 Знак"/>
    <w:basedOn w:val="a3"/>
    <w:link w:val="22"/>
    <w:rsid w:val="0052340D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af3">
    <w:name w:val="Стиль"/>
    <w:rsid w:val="005234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4">
    <w:name w:val="Body Text 2"/>
    <w:basedOn w:val="a2"/>
    <w:link w:val="25"/>
    <w:rsid w:val="0052340D"/>
    <w:pPr>
      <w:spacing w:after="0" w:line="240" w:lineRule="auto"/>
    </w:pPr>
    <w:rPr>
      <w:rFonts w:ascii="Times New Roman" w:eastAsia="Times New Roman" w:hAnsi="Times New Roman" w:cs="Times New Roman"/>
      <w:sz w:val="18"/>
      <w:szCs w:val="24"/>
      <w:lang w:eastAsia="ru-RU"/>
    </w:rPr>
  </w:style>
  <w:style w:type="character" w:customStyle="1" w:styleId="25">
    <w:name w:val="Основной текст 2 Знак"/>
    <w:basedOn w:val="a3"/>
    <w:link w:val="24"/>
    <w:rsid w:val="0052340D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customStyle="1" w:styleId="13">
    <w:name w:val="Знак Знак1 Знак Знак"/>
    <w:basedOn w:val="a2"/>
    <w:rsid w:val="0052340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5">
    <w:name w:val="p5"/>
    <w:basedOn w:val="a2"/>
    <w:uiPriority w:val="99"/>
    <w:rsid w:val="00523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71">
    <w:name w:val="Основной текст (7)_"/>
    <w:link w:val="72"/>
    <w:uiPriority w:val="99"/>
    <w:locked/>
    <w:rsid w:val="0052340D"/>
    <w:rPr>
      <w:i/>
      <w:iCs/>
      <w:sz w:val="26"/>
      <w:szCs w:val="26"/>
      <w:shd w:val="clear" w:color="auto" w:fill="FFFFFF"/>
    </w:rPr>
  </w:style>
  <w:style w:type="paragraph" w:customStyle="1" w:styleId="72">
    <w:name w:val="Основной текст (7)"/>
    <w:basedOn w:val="a2"/>
    <w:link w:val="71"/>
    <w:uiPriority w:val="99"/>
    <w:rsid w:val="0052340D"/>
    <w:pPr>
      <w:shd w:val="clear" w:color="auto" w:fill="FFFFFF"/>
      <w:spacing w:after="0" w:line="312" w:lineRule="exact"/>
      <w:jc w:val="center"/>
    </w:pPr>
    <w:rPr>
      <w:i/>
      <w:iCs/>
      <w:sz w:val="26"/>
      <w:szCs w:val="26"/>
    </w:rPr>
  </w:style>
  <w:style w:type="paragraph" w:styleId="af4">
    <w:name w:val="Body Text Indent"/>
    <w:basedOn w:val="a2"/>
    <w:link w:val="af5"/>
    <w:rsid w:val="0052340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5">
    <w:name w:val="Основной текст с отступом Знак"/>
    <w:basedOn w:val="a3"/>
    <w:link w:val="af4"/>
    <w:rsid w:val="0052340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6">
    <w:name w:val="Title"/>
    <w:aliases w:val="Назватеми"/>
    <w:basedOn w:val="a2"/>
    <w:link w:val="af7"/>
    <w:qFormat/>
    <w:rsid w:val="0052340D"/>
    <w:pPr>
      <w:spacing w:after="0" w:line="240" w:lineRule="auto"/>
      <w:jc w:val="center"/>
    </w:pPr>
    <w:rPr>
      <w:rFonts w:ascii="Tahoma" w:eastAsia="Times New Roman" w:hAnsi="Tahoma" w:cs="Times New Roman"/>
      <w:b/>
      <w:bCs/>
      <w:sz w:val="28"/>
      <w:szCs w:val="24"/>
      <w:lang w:eastAsia="ru-RU"/>
    </w:rPr>
  </w:style>
  <w:style w:type="character" w:customStyle="1" w:styleId="af7">
    <w:name w:val="Название Знак"/>
    <w:aliases w:val="Назватеми Знак"/>
    <w:basedOn w:val="a3"/>
    <w:link w:val="af6"/>
    <w:rsid w:val="0052340D"/>
    <w:rPr>
      <w:rFonts w:ascii="Tahoma" w:eastAsia="Times New Roman" w:hAnsi="Tahoma" w:cs="Times New Roman"/>
      <w:b/>
      <w:bCs/>
      <w:sz w:val="28"/>
      <w:szCs w:val="24"/>
      <w:lang w:eastAsia="ru-RU"/>
    </w:rPr>
  </w:style>
  <w:style w:type="character" w:customStyle="1" w:styleId="apple-converted-space">
    <w:name w:val="apple-converted-space"/>
    <w:rsid w:val="0052340D"/>
  </w:style>
  <w:style w:type="paragraph" w:styleId="af8">
    <w:name w:val="Plain Text"/>
    <w:basedOn w:val="a2"/>
    <w:link w:val="af9"/>
    <w:unhideWhenUsed/>
    <w:rsid w:val="0052340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af9">
    <w:name w:val="Текст Знак"/>
    <w:basedOn w:val="a3"/>
    <w:link w:val="af8"/>
    <w:rsid w:val="0052340D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customStyle="1" w:styleId="FR1">
    <w:name w:val="FR1"/>
    <w:rsid w:val="0052340D"/>
    <w:pPr>
      <w:widowControl w:val="0"/>
      <w:snapToGrid w:val="0"/>
      <w:spacing w:after="0"/>
      <w:ind w:left="3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">
    <w:name w:val="Список маркер"/>
    <w:basedOn w:val="a2"/>
    <w:rsid w:val="0052340D"/>
    <w:pPr>
      <w:widowControl w:val="0"/>
      <w:numPr>
        <w:numId w:val="2"/>
      </w:num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Cs/>
      <w:sz w:val="20"/>
      <w:szCs w:val="24"/>
      <w:lang w:eastAsia="ru-RU"/>
    </w:rPr>
  </w:style>
  <w:style w:type="character" w:customStyle="1" w:styleId="FontStyle296">
    <w:name w:val="Font Style296"/>
    <w:uiPriority w:val="99"/>
    <w:rsid w:val="0052340D"/>
    <w:rPr>
      <w:rFonts w:ascii="Arial" w:hAnsi="Arial" w:cs="Arial"/>
      <w:i/>
      <w:iCs/>
      <w:sz w:val="18"/>
      <w:szCs w:val="18"/>
    </w:rPr>
  </w:style>
  <w:style w:type="paragraph" w:customStyle="1" w:styleId="Style3">
    <w:name w:val="Style3"/>
    <w:basedOn w:val="a2"/>
    <w:uiPriority w:val="99"/>
    <w:rsid w:val="0052340D"/>
    <w:pPr>
      <w:widowControl w:val="0"/>
      <w:autoSpaceDE w:val="0"/>
      <w:autoSpaceDN w:val="0"/>
      <w:adjustRightInd w:val="0"/>
      <w:spacing w:after="0" w:line="223" w:lineRule="exact"/>
      <w:jc w:val="both"/>
    </w:pPr>
    <w:rPr>
      <w:rFonts w:ascii="Constantia" w:eastAsia="Times New Roman" w:hAnsi="Constantia" w:cs="Times New Roman"/>
      <w:sz w:val="24"/>
      <w:szCs w:val="24"/>
      <w:lang w:eastAsia="uk-UA"/>
    </w:rPr>
  </w:style>
  <w:style w:type="character" w:customStyle="1" w:styleId="FontStyle294">
    <w:name w:val="Font Style294"/>
    <w:uiPriority w:val="99"/>
    <w:rsid w:val="0052340D"/>
    <w:rPr>
      <w:rFonts w:ascii="Arial" w:hAnsi="Arial" w:cs="Arial"/>
      <w:sz w:val="18"/>
      <w:szCs w:val="18"/>
    </w:rPr>
  </w:style>
  <w:style w:type="paragraph" w:customStyle="1" w:styleId="Style267">
    <w:name w:val="Style267"/>
    <w:basedOn w:val="a2"/>
    <w:uiPriority w:val="99"/>
    <w:rsid w:val="0052340D"/>
    <w:pPr>
      <w:widowControl w:val="0"/>
      <w:autoSpaceDE w:val="0"/>
      <w:autoSpaceDN w:val="0"/>
      <w:adjustRightInd w:val="0"/>
      <w:spacing w:after="0" w:line="223" w:lineRule="exact"/>
      <w:jc w:val="both"/>
    </w:pPr>
    <w:rPr>
      <w:rFonts w:ascii="Constantia" w:eastAsia="Times New Roman" w:hAnsi="Constantia" w:cs="Times New Roman"/>
      <w:sz w:val="24"/>
      <w:szCs w:val="24"/>
      <w:lang w:eastAsia="uk-UA"/>
    </w:rPr>
  </w:style>
  <w:style w:type="character" w:customStyle="1" w:styleId="FontStyle342">
    <w:name w:val="Font Style342"/>
    <w:uiPriority w:val="99"/>
    <w:rsid w:val="0052340D"/>
    <w:rPr>
      <w:rFonts w:ascii="Arial" w:hAnsi="Arial" w:cs="Arial"/>
      <w:smallCaps/>
      <w:sz w:val="18"/>
      <w:szCs w:val="18"/>
    </w:rPr>
  </w:style>
  <w:style w:type="paragraph" w:customStyle="1" w:styleId="Style269">
    <w:name w:val="Style269"/>
    <w:basedOn w:val="a2"/>
    <w:uiPriority w:val="99"/>
    <w:rsid w:val="0052340D"/>
    <w:pPr>
      <w:widowControl w:val="0"/>
      <w:autoSpaceDE w:val="0"/>
      <w:autoSpaceDN w:val="0"/>
      <w:adjustRightInd w:val="0"/>
      <w:spacing w:after="0" w:line="226" w:lineRule="exact"/>
      <w:ind w:firstLine="466"/>
      <w:jc w:val="both"/>
    </w:pPr>
    <w:rPr>
      <w:rFonts w:ascii="Constantia" w:eastAsia="Times New Roman" w:hAnsi="Constantia" w:cs="Times New Roman"/>
      <w:sz w:val="24"/>
      <w:szCs w:val="24"/>
      <w:lang w:eastAsia="uk-UA"/>
    </w:rPr>
  </w:style>
  <w:style w:type="paragraph" w:customStyle="1" w:styleId="Style270">
    <w:name w:val="Style270"/>
    <w:basedOn w:val="a2"/>
    <w:uiPriority w:val="99"/>
    <w:rsid w:val="0052340D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Constantia" w:eastAsia="Times New Roman" w:hAnsi="Constantia" w:cs="Times New Roman"/>
      <w:sz w:val="24"/>
      <w:szCs w:val="24"/>
      <w:lang w:eastAsia="uk-UA"/>
    </w:rPr>
  </w:style>
  <w:style w:type="paragraph" w:customStyle="1" w:styleId="Style271">
    <w:name w:val="Style271"/>
    <w:basedOn w:val="a2"/>
    <w:uiPriority w:val="99"/>
    <w:rsid w:val="0052340D"/>
    <w:pPr>
      <w:widowControl w:val="0"/>
      <w:autoSpaceDE w:val="0"/>
      <w:autoSpaceDN w:val="0"/>
      <w:adjustRightInd w:val="0"/>
      <w:spacing w:after="0" w:line="226" w:lineRule="exact"/>
      <w:ind w:firstLine="470"/>
      <w:jc w:val="both"/>
    </w:pPr>
    <w:rPr>
      <w:rFonts w:ascii="Constantia" w:eastAsia="Times New Roman" w:hAnsi="Constantia" w:cs="Times New Roman"/>
      <w:sz w:val="24"/>
      <w:szCs w:val="24"/>
      <w:lang w:eastAsia="uk-UA"/>
    </w:rPr>
  </w:style>
  <w:style w:type="paragraph" w:customStyle="1" w:styleId="Style273">
    <w:name w:val="Style273"/>
    <w:basedOn w:val="a2"/>
    <w:uiPriority w:val="99"/>
    <w:rsid w:val="0052340D"/>
    <w:pPr>
      <w:widowControl w:val="0"/>
      <w:autoSpaceDE w:val="0"/>
      <w:autoSpaceDN w:val="0"/>
      <w:adjustRightInd w:val="0"/>
      <w:spacing w:after="0" w:line="240" w:lineRule="auto"/>
    </w:pPr>
    <w:rPr>
      <w:rFonts w:ascii="Constantia" w:eastAsia="Times New Roman" w:hAnsi="Constantia" w:cs="Times New Roman"/>
      <w:sz w:val="24"/>
      <w:szCs w:val="24"/>
      <w:lang w:eastAsia="uk-UA"/>
    </w:rPr>
  </w:style>
  <w:style w:type="paragraph" w:customStyle="1" w:styleId="Style10">
    <w:name w:val="Style10"/>
    <w:basedOn w:val="a2"/>
    <w:uiPriority w:val="99"/>
    <w:rsid w:val="0052340D"/>
    <w:pPr>
      <w:widowControl w:val="0"/>
      <w:autoSpaceDE w:val="0"/>
      <w:autoSpaceDN w:val="0"/>
      <w:adjustRightInd w:val="0"/>
      <w:spacing w:after="0" w:line="221" w:lineRule="exact"/>
    </w:pPr>
    <w:rPr>
      <w:rFonts w:ascii="Constantia" w:eastAsia="Times New Roman" w:hAnsi="Constantia" w:cs="Times New Roman"/>
      <w:sz w:val="24"/>
      <w:szCs w:val="24"/>
      <w:lang w:eastAsia="uk-UA"/>
    </w:rPr>
  </w:style>
  <w:style w:type="paragraph" w:customStyle="1" w:styleId="Style11">
    <w:name w:val="Style11"/>
    <w:basedOn w:val="a2"/>
    <w:uiPriority w:val="99"/>
    <w:rsid w:val="0052340D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Constantia" w:eastAsia="Times New Roman" w:hAnsi="Constantia" w:cs="Times New Roman"/>
      <w:sz w:val="24"/>
      <w:szCs w:val="24"/>
      <w:lang w:eastAsia="uk-UA"/>
    </w:rPr>
  </w:style>
  <w:style w:type="paragraph" w:customStyle="1" w:styleId="Style4">
    <w:name w:val="Style4"/>
    <w:basedOn w:val="a2"/>
    <w:uiPriority w:val="99"/>
    <w:rsid w:val="0052340D"/>
    <w:pPr>
      <w:widowControl w:val="0"/>
      <w:autoSpaceDE w:val="0"/>
      <w:autoSpaceDN w:val="0"/>
      <w:adjustRightInd w:val="0"/>
      <w:spacing w:after="0" w:line="216" w:lineRule="exact"/>
      <w:ind w:firstLine="437"/>
      <w:jc w:val="both"/>
    </w:pPr>
    <w:rPr>
      <w:rFonts w:ascii="Constantia" w:eastAsia="Times New Roman" w:hAnsi="Constantia" w:cs="Times New Roman"/>
      <w:sz w:val="24"/>
      <w:szCs w:val="24"/>
      <w:lang w:eastAsia="uk-UA"/>
    </w:rPr>
  </w:style>
  <w:style w:type="paragraph" w:customStyle="1" w:styleId="Style18">
    <w:name w:val="Style18"/>
    <w:basedOn w:val="a2"/>
    <w:uiPriority w:val="99"/>
    <w:rsid w:val="0052340D"/>
    <w:pPr>
      <w:widowControl w:val="0"/>
      <w:autoSpaceDE w:val="0"/>
      <w:autoSpaceDN w:val="0"/>
      <w:adjustRightInd w:val="0"/>
      <w:spacing w:after="0" w:line="228" w:lineRule="exact"/>
      <w:ind w:firstLine="475"/>
    </w:pPr>
    <w:rPr>
      <w:rFonts w:ascii="Constantia" w:eastAsia="Times New Roman" w:hAnsi="Constantia" w:cs="Times New Roman"/>
      <w:sz w:val="24"/>
      <w:szCs w:val="24"/>
      <w:lang w:eastAsia="uk-UA"/>
    </w:rPr>
  </w:style>
  <w:style w:type="paragraph" w:customStyle="1" w:styleId="Style19">
    <w:name w:val="Style19"/>
    <w:basedOn w:val="a2"/>
    <w:uiPriority w:val="99"/>
    <w:rsid w:val="0052340D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Constantia" w:eastAsia="Times New Roman" w:hAnsi="Constantia" w:cs="Times New Roman"/>
      <w:sz w:val="24"/>
      <w:szCs w:val="24"/>
      <w:lang w:eastAsia="uk-UA"/>
    </w:rPr>
  </w:style>
  <w:style w:type="character" w:customStyle="1" w:styleId="FontStyle292">
    <w:name w:val="Font Style292"/>
    <w:uiPriority w:val="99"/>
    <w:rsid w:val="0052340D"/>
    <w:rPr>
      <w:rFonts w:ascii="Arial" w:hAnsi="Arial" w:cs="Arial"/>
      <w:sz w:val="18"/>
      <w:szCs w:val="18"/>
    </w:rPr>
  </w:style>
  <w:style w:type="paragraph" w:customStyle="1" w:styleId="Style15">
    <w:name w:val="Style15"/>
    <w:basedOn w:val="a2"/>
    <w:uiPriority w:val="99"/>
    <w:rsid w:val="0052340D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Constantia" w:eastAsia="Times New Roman" w:hAnsi="Constantia" w:cs="Times New Roman"/>
      <w:sz w:val="24"/>
      <w:szCs w:val="24"/>
      <w:lang w:eastAsia="uk-UA"/>
    </w:rPr>
  </w:style>
  <w:style w:type="paragraph" w:customStyle="1" w:styleId="Style21">
    <w:name w:val="Style21"/>
    <w:basedOn w:val="a2"/>
    <w:uiPriority w:val="99"/>
    <w:rsid w:val="0052340D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Constantia" w:eastAsia="Times New Roman" w:hAnsi="Constantia" w:cs="Times New Roman"/>
      <w:sz w:val="24"/>
      <w:szCs w:val="24"/>
      <w:lang w:eastAsia="uk-UA"/>
    </w:rPr>
  </w:style>
  <w:style w:type="paragraph" w:customStyle="1" w:styleId="Style22">
    <w:name w:val="Style22"/>
    <w:basedOn w:val="a2"/>
    <w:uiPriority w:val="99"/>
    <w:rsid w:val="0052340D"/>
    <w:pPr>
      <w:widowControl w:val="0"/>
      <w:autoSpaceDE w:val="0"/>
      <w:autoSpaceDN w:val="0"/>
      <w:adjustRightInd w:val="0"/>
      <w:spacing w:after="0" w:line="221" w:lineRule="exact"/>
      <w:ind w:firstLine="475"/>
      <w:jc w:val="both"/>
    </w:pPr>
    <w:rPr>
      <w:rFonts w:ascii="Constantia" w:eastAsia="Times New Roman" w:hAnsi="Constantia" w:cs="Times New Roman"/>
      <w:sz w:val="24"/>
      <w:szCs w:val="24"/>
      <w:lang w:eastAsia="uk-UA"/>
    </w:rPr>
  </w:style>
  <w:style w:type="paragraph" w:customStyle="1" w:styleId="Style28">
    <w:name w:val="Style28"/>
    <w:basedOn w:val="a2"/>
    <w:uiPriority w:val="99"/>
    <w:rsid w:val="0052340D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Constantia" w:eastAsia="Times New Roman" w:hAnsi="Constantia" w:cs="Times New Roman"/>
      <w:sz w:val="24"/>
      <w:szCs w:val="24"/>
      <w:lang w:eastAsia="uk-UA"/>
    </w:rPr>
  </w:style>
  <w:style w:type="paragraph" w:customStyle="1" w:styleId="Style30">
    <w:name w:val="Style30"/>
    <w:basedOn w:val="a2"/>
    <w:uiPriority w:val="99"/>
    <w:rsid w:val="0052340D"/>
    <w:pPr>
      <w:widowControl w:val="0"/>
      <w:autoSpaceDE w:val="0"/>
      <w:autoSpaceDN w:val="0"/>
      <w:adjustRightInd w:val="0"/>
      <w:spacing w:after="0" w:line="221" w:lineRule="exact"/>
      <w:ind w:firstLine="475"/>
      <w:jc w:val="both"/>
    </w:pPr>
    <w:rPr>
      <w:rFonts w:ascii="Constantia" w:eastAsia="Times New Roman" w:hAnsi="Constantia" w:cs="Times New Roman"/>
      <w:sz w:val="24"/>
      <w:szCs w:val="24"/>
      <w:lang w:eastAsia="uk-UA"/>
    </w:rPr>
  </w:style>
  <w:style w:type="paragraph" w:customStyle="1" w:styleId="Style48">
    <w:name w:val="Style48"/>
    <w:basedOn w:val="a2"/>
    <w:uiPriority w:val="99"/>
    <w:rsid w:val="0052340D"/>
    <w:pPr>
      <w:widowControl w:val="0"/>
      <w:autoSpaceDE w:val="0"/>
      <w:autoSpaceDN w:val="0"/>
      <w:adjustRightInd w:val="0"/>
      <w:spacing w:after="0" w:line="226" w:lineRule="exact"/>
      <w:ind w:firstLine="461"/>
      <w:jc w:val="both"/>
    </w:pPr>
    <w:rPr>
      <w:rFonts w:ascii="Constantia" w:eastAsia="Times New Roman" w:hAnsi="Constantia" w:cs="Times New Roman"/>
      <w:sz w:val="24"/>
      <w:szCs w:val="24"/>
      <w:lang w:eastAsia="uk-UA"/>
    </w:rPr>
  </w:style>
  <w:style w:type="paragraph" w:customStyle="1" w:styleId="Style49">
    <w:name w:val="Style49"/>
    <w:basedOn w:val="a2"/>
    <w:uiPriority w:val="99"/>
    <w:rsid w:val="0052340D"/>
    <w:pPr>
      <w:widowControl w:val="0"/>
      <w:autoSpaceDE w:val="0"/>
      <w:autoSpaceDN w:val="0"/>
      <w:adjustRightInd w:val="0"/>
      <w:spacing w:after="0" w:line="240" w:lineRule="auto"/>
    </w:pPr>
    <w:rPr>
      <w:rFonts w:ascii="Constantia" w:eastAsia="Times New Roman" w:hAnsi="Constantia" w:cs="Times New Roman"/>
      <w:sz w:val="24"/>
      <w:szCs w:val="24"/>
      <w:lang w:eastAsia="uk-UA"/>
    </w:rPr>
  </w:style>
  <w:style w:type="paragraph" w:customStyle="1" w:styleId="Style96">
    <w:name w:val="Style96"/>
    <w:basedOn w:val="a2"/>
    <w:uiPriority w:val="99"/>
    <w:rsid w:val="0052340D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Constantia" w:eastAsia="Times New Roman" w:hAnsi="Constantia" w:cs="Times New Roman"/>
      <w:sz w:val="24"/>
      <w:szCs w:val="24"/>
      <w:lang w:eastAsia="uk-UA"/>
    </w:rPr>
  </w:style>
  <w:style w:type="paragraph" w:customStyle="1" w:styleId="Style97">
    <w:name w:val="Style97"/>
    <w:basedOn w:val="a2"/>
    <w:uiPriority w:val="99"/>
    <w:rsid w:val="0052340D"/>
    <w:pPr>
      <w:widowControl w:val="0"/>
      <w:autoSpaceDE w:val="0"/>
      <w:autoSpaceDN w:val="0"/>
      <w:adjustRightInd w:val="0"/>
      <w:spacing w:after="0" w:line="221" w:lineRule="exact"/>
      <w:ind w:firstLine="466"/>
      <w:jc w:val="both"/>
    </w:pPr>
    <w:rPr>
      <w:rFonts w:ascii="Constantia" w:eastAsia="Times New Roman" w:hAnsi="Constantia" w:cs="Times New Roman"/>
      <w:sz w:val="24"/>
      <w:szCs w:val="24"/>
      <w:lang w:eastAsia="uk-UA"/>
    </w:rPr>
  </w:style>
  <w:style w:type="paragraph" w:customStyle="1" w:styleId="Style121">
    <w:name w:val="Style121"/>
    <w:basedOn w:val="a2"/>
    <w:uiPriority w:val="99"/>
    <w:rsid w:val="0052340D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Constantia" w:eastAsia="Times New Roman" w:hAnsi="Constantia" w:cs="Times New Roman"/>
      <w:sz w:val="24"/>
      <w:szCs w:val="24"/>
      <w:lang w:eastAsia="uk-UA"/>
    </w:rPr>
  </w:style>
  <w:style w:type="paragraph" w:customStyle="1" w:styleId="Style122">
    <w:name w:val="Style122"/>
    <w:basedOn w:val="a2"/>
    <w:uiPriority w:val="99"/>
    <w:rsid w:val="0052340D"/>
    <w:pPr>
      <w:widowControl w:val="0"/>
      <w:autoSpaceDE w:val="0"/>
      <w:autoSpaceDN w:val="0"/>
      <w:adjustRightInd w:val="0"/>
      <w:spacing w:after="0" w:line="224" w:lineRule="exact"/>
      <w:ind w:firstLine="461"/>
      <w:jc w:val="both"/>
    </w:pPr>
    <w:rPr>
      <w:rFonts w:ascii="Constantia" w:eastAsia="Times New Roman" w:hAnsi="Constantia" w:cs="Times New Roman"/>
      <w:sz w:val="24"/>
      <w:szCs w:val="24"/>
      <w:lang w:eastAsia="uk-UA"/>
    </w:rPr>
  </w:style>
  <w:style w:type="paragraph" w:customStyle="1" w:styleId="Style131">
    <w:name w:val="Style131"/>
    <w:basedOn w:val="a2"/>
    <w:uiPriority w:val="99"/>
    <w:rsid w:val="0052340D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Constantia" w:eastAsia="Times New Roman" w:hAnsi="Constantia" w:cs="Times New Roman"/>
      <w:sz w:val="24"/>
      <w:szCs w:val="24"/>
      <w:lang w:eastAsia="uk-UA"/>
    </w:rPr>
  </w:style>
  <w:style w:type="paragraph" w:customStyle="1" w:styleId="Style134">
    <w:name w:val="Style134"/>
    <w:basedOn w:val="a2"/>
    <w:uiPriority w:val="99"/>
    <w:rsid w:val="0052340D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Constantia" w:eastAsia="Times New Roman" w:hAnsi="Constantia" w:cs="Times New Roman"/>
      <w:sz w:val="24"/>
      <w:szCs w:val="24"/>
      <w:lang w:eastAsia="uk-UA"/>
    </w:rPr>
  </w:style>
  <w:style w:type="paragraph" w:customStyle="1" w:styleId="Style135">
    <w:name w:val="Style135"/>
    <w:basedOn w:val="a2"/>
    <w:uiPriority w:val="99"/>
    <w:rsid w:val="0052340D"/>
    <w:pPr>
      <w:widowControl w:val="0"/>
      <w:autoSpaceDE w:val="0"/>
      <w:autoSpaceDN w:val="0"/>
      <w:adjustRightInd w:val="0"/>
      <w:spacing w:after="0" w:line="221" w:lineRule="exact"/>
      <w:ind w:firstLine="470"/>
      <w:jc w:val="both"/>
    </w:pPr>
    <w:rPr>
      <w:rFonts w:ascii="Constantia" w:eastAsia="Times New Roman" w:hAnsi="Constantia" w:cs="Times New Roman"/>
      <w:sz w:val="24"/>
      <w:szCs w:val="24"/>
      <w:lang w:eastAsia="uk-UA"/>
    </w:rPr>
  </w:style>
  <w:style w:type="paragraph" w:customStyle="1" w:styleId="Style136">
    <w:name w:val="Style136"/>
    <w:basedOn w:val="a2"/>
    <w:uiPriority w:val="99"/>
    <w:rsid w:val="0052340D"/>
    <w:pPr>
      <w:widowControl w:val="0"/>
      <w:autoSpaceDE w:val="0"/>
      <w:autoSpaceDN w:val="0"/>
      <w:adjustRightInd w:val="0"/>
      <w:spacing w:after="0" w:line="226" w:lineRule="exact"/>
      <w:ind w:firstLine="451"/>
      <w:jc w:val="both"/>
    </w:pPr>
    <w:rPr>
      <w:rFonts w:ascii="Constantia" w:eastAsia="Times New Roman" w:hAnsi="Constantia" w:cs="Times New Roman"/>
      <w:sz w:val="24"/>
      <w:szCs w:val="24"/>
      <w:lang w:eastAsia="uk-UA"/>
    </w:rPr>
  </w:style>
  <w:style w:type="paragraph" w:customStyle="1" w:styleId="Style137">
    <w:name w:val="Style137"/>
    <w:basedOn w:val="a2"/>
    <w:uiPriority w:val="99"/>
    <w:rsid w:val="0052340D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Constantia" w:eastAsia="Times New Roman" w:hAnsi="Constantia" w:cs="Times New Roman"/>
      <w:sz w:val="24"/>
      <w:szCs w:val="24"/>
      <w:lang w:eastAsia="uk-UA"/>
    </w:rPr>
  </w:style>
  <w:style w:type="paragraph" w:customStyle="1" w:styleId="Style138">
    <w:name w:val="Style138"/>
    <w:basedOn w:val="a2"/>
    <w:uiPriority w:val="99"/>
    <w:rsid w:val="0052340D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Constantia" w:eastAsia="Times New Roman" w:hAnsi="Constantia" w:cs="Times New Roman"/>
      <w:sz w:val="24"/>
      <w:szCs w:val="24"/>
      <w:lang w:eastAsia="uk-UA"/>
    </w:rPr>
  </w:style>
  <w:style w:type="paragraph" w:customStyle="1" w:styleId="Style139">
    <w:name w:val="Style139"/>
    <w:basedOn w:val="a2"/>
    <w:uiPriority w:val="99"/>
    <w:rsid w:val="0052340D"/>
    <w:pPr>
      <w:widowControl w:val="0"/>
      <w:autoSpaceDE w:val="0"/>
      <w:autoSpaceDN w:val="0"/>
      <w:adjustRightInd w:val="0"/>
      <w:spacing w:after="0" w:line="230" w:lineRule="exact"/>
      <w:ind w:firstLine="475"/>
      <w:jc w:val="both"/>
    </w:pPr>
    <w:rPr>
      <w:rFonts w:ascii="Constantia" w:eastAsia="Times New Roman" w:hAnsi="Constantia" w:cs="Times New Roman"/>
      <w:sz w:val="24"/>
      <w:szCs w:val="24"/>
      <w:lang w:eastAsia="uk-UA"/>
    </w:rPr>
  </w:style>
  <w:style w:type="paragraph" w:customStyle="1" w:styleId="Style140">
    <w:name w:val="Style140"/>
    <w:basedOn w:val="a2"/>
    <w:uiPriority w:val="99"/>
    <w:rsid w:val="0052340D"/>
    <w:pPr>
      <w:widowControl w:val="0"/>
      <w:autoSpaceDE w:val="0"/>
      <w:autoSpaceDN w:val="0"/>
      <w:adjustRightInd w:val="0"/>
      <w:spacing w:after="0" w:line="221" w:lineRule="exact"/>
      <w:ind w:firstLine="475"/>
      <w:jc w:val="both"/>
    </w:pPr>
    <w:rPr>
      <w:rFonts w:ascii="Constantia" w:eastAsia="Times New Roman" w:hAnsi="Constantia" w:cs="Times New Roman"/>
      <w:sz w:val="24"/>
      <w:szCs w:val="24"/>
      <w:lang w:eastAsia="uk-UA"/>
    </w:rPr>
  </w:style>
  <w:style w:type="paragraph" w:customStyle="1" w:styleId="Style142">
    <w:name w:val="Style142"/>
    <w:basedOn w:val="a2"/>
    <w:uiPriority w:val="99"/>
    <w:rsid w:val="0052340D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Constantia" w:eastAsia="Times New Roman" w:hAnsi="Constantia" w:cs="Times New Roman"/>
      <w:sz w:val="24"/>
      <w:szCs w:val="24"/>
      <w:lang w:eastAsia="uk-UA"/>
    </w:rPr>
  </w:style>
  <w:style w:type="paragraph" w:customStyle="1" w:styleId="Style141">
    <w:name w:val="Style141"/>
    <w:basedOn w:val="a2"/>
    <w:uiPriority w:val="99"/>
    <w:rsid w:val="0052340D"/>
    <w:pPr>
      <w:widowControl w:val="0"/>
      <w:autoSpaceDE w:val="0"/>
      <w:autoSpaceDN w:val="0"/>
      <w:adjustRightInd w:val="0"/>
      <w:spacing w:after="0" w:line="240" w:lineRule="auto"/>
    </w:pPr>
    <w:rPr>
      <w:rFonts w:ascii="Constantia" w:eastAsia="Times New Roman" w:hAnsi="Constantia" w:cs="Times New Roman"/>
      <w:sz w:val="24"/>
      <w:szCs w:val="24"/>
      <w:lang w:eastAsia="uk-UA"/>
    </w:rPr>
  </w:style>
  <w:style w:type="paragraph" w:customStyle="1" w:styleId="Style199">
    <w:name w:val="Style199"/>
    <w:basedOn w:val="a2"/>
    <w:uiPriority w:val="99"/>
    <w:rsid w:val="0052340D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Constantia" w:eastAsia="Times New Roman" w:hAnsi="Constantia" w:cs="Times New Roman"/>
      <w:sz w:val="24"/>
      <w:szCs w:val="24"/>
      <w:lang w:eastAsia="uk-UA"/>
    </w:rPr>
  </w:style>
  <w:style w:type="paragraph" w:customStyle="1" w:styleId="Style200">
    <w:name w:val="Style200"/>
    <w:basedOn w:val="a2"/>
    <w:uiPriority w:val="99"/>
    <w:rsid w:val="0052340D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Constantia" w:eastAsia="Times New Roman" w:hAnsi="Constantia" w:cs="Times New Roman"/>
      <w:sz w:val="24"/>
      <w:szCs w:val="24"/>
      <w:lang w:eastAsia="uk-UA"/>
    </w:rPr>
  </w:style>
  <w:style w:type="paragraph" w:styleId="afa">
    <w:name w:val="Normal (Web)"/>
    <w:basedOn w:val="a2"/>
    <w:uiPriority w:val="99"/>
    <w:unhideWhenUsed/>
    <w:rsid w:val="0052340D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definitionterm">
    <w:name w:val="definitionterm"/>
    <w:basedOn w:val="a2"/>
    <w:rsid w:val="00523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b">
    <w:name w:val="Основной текст_"/>
    <w:link w:val="33"/>
    <w:rsid w:val="0052340D"/>
    <w:rPr>
      <w:shd w:val="clear" w:color="auto" w:fill="FFFFFF"/>
    </w:rPr>
  </w:style>
  <w:style w:type="paragraph" w:customStyle="1" w:styleId="33">
    <w:name w:val="Основной текст3"/>
    <w:basedOn w:val="a2"/>
    <w:link w:val="afb"/>
    <w:rsid w:val="0052340D"/>
    <w:pPr>
      <w:widowControl w:val="0"/>
      <w:shd w:val="clear" w:color="auto" w:fill="FFFFFF"/>
      <w:spacing w:after="600" w:line="312" w:lineRule="exact"/>
      <w:jc w:val="center"/>
    </w:pPr>
  </w:style>
  <w:style w:type="paragraph" w:customStyle="1" w:styleId="a0">
    <w:name w:val="ВідповідьНаТвердж"/>
    <w:basedOn w:val="a2"/>
    <w:next w:val="a2"/>
    <w:rsid w:val="0052340D"/>
    <w:pPr>
      <w:numPr>
        <w:numId w:val="3"/>
      </w:numPr>
      <w:shd w:val="clear" w:color="auto" w:fill="FFFFCC"/>
      <w:spacing w:after="120" w:line="240" w:lineRule="auto"/>
    </w:pPr>
    <w:rPr>
      <w:rFonts w:ascii="Verdana" w:eastAsia="Times New Roman" w:hAnsi="Verdana" w:cs="Times New Roman"/>
      <w:sz w:val="18"/>
      <w:szCs w:val="24"/>
      <w:lang w:val="en-GB" w:eastAsia="ru-RU"/>
    </w:rPr>
  </w:style>
  <w:style w:type="paragraph" w:customStyle="1" w:styleId="afc">
    <w:name w:val="ПитЗВибором"/>
    <w:basedOn w:val="a2"/>
    <w:next w:val="a1"/>
    <w:rsid w:val="0052340D"/>
    <w:pPr>
      <w:spacing w:before="240" w:after="120" w:line="240" w:lineRule="auto"/>
      <w:ind w:left="720" w:hanging="360"/>
      <w:outlineLvl w:val="0"/>
    </w:pPr>
    <w:rPr>
      <w:rFonts w:ascii="Verdana" w:eastAsia="Times New Roman" w:hAnsi="Verdana" w:cs="Times New Roman"/>
      <w:b/>
      <w:sz w:val="28"/>
      <w:szCs w:val="24"/>
      <w:lang w:val="en-GB" w:eastAsia="ru-RU"/>
    </w:rPr>
  </w:style>
  <w:style w:type="paragraph" w:customStyle="1" w:styleId="a1">
    <w:name w:val="НеправВідповідь"/>
    <w:basedOn w:val="a2"/>
    <w:rsid w:val="0052340D"/>
    <w:pPr>
      <w:numPr>
        <w:numId w:val="4"/>
      </w:numPr>
      <w:spacing w:after="120" w:line="240" w:lineRule="auto"/>
    </w:pPr>
    <w:rPr>
      <w:rFonts w:ascii="Verdana" w:eastAsia="Times New Roman" w:hAnsi="Verdana" w:cs="Times New Roman"/>
      <w:color w:val="FF0000"/>
      <w:sz w:val="20"/>
      <w:szCs w:val="20"/>
      <w:u w:val="single"/>
      <w:lang w:val="en-GB" w:eastAsia="ru-RU"/>
    </w:rPr>
  </w:style>
  <w:style w:type="paragraph" w:customStyle="1" w:styleId="afd">
    <w:name w:val="ПравВідповідь"/>
    <w:basedOn w:val="a1"/>
    <w:rsid w:val="0052340D"/>
    <w:rPr>
      <w:color w:val="008000"/>
    </w:rPr>
  </w:style>
  <w:style w:type="paragraph" w:customStyle="1" w:styleId="210">
    <w:name w:val="Основной текст 21"/>
    <w:basedOn w:val="a2"/>
    <w:rsid w:val="0052340D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textAlignment w:val="baseline"/>
    </w:pPr>
    <w:rPr>
      <w:rFonts w:ascii="Times New Roman CYR" w:eastAsia="Times New Roman" w:hAnsi="Times New Roman CYR" w:cs="Times New Roman"/>
      <w:color w:val="FF0000"/>
      <w:sz w:val="20"/>
      <w:szCs w:val="20"/>
      <w:lang w:eastAsia="ru-RU"/>
    </w:rPr>
  </w:style>
  <w:style w:type="paragraph" w:customStyle="1" w:styleId="14">
    <w:name w:val="Абзац списка1"/>
    <w:basedOn w:val="a2"/>
    <w:rsid w:val="0052340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4"/>
      <w:lang w:val="ru-RU" w:eastAsia="ru-RU"/>
    </w:rPr>
  </w:style>
  <w:style w:type="character" w:customStyle="1" w:styleId="41">
    <w:name w:val="Заголовок №4_"/>
    <w:link w:val="42"/>
    <w:uiPriority w:val="99"/>
    <w:locked/>
    <w:rsid w:val="0052340D"/>
    <w:rPr>
      <w:b/>
      <w:bCs/>
      <w:i/>
      <w:iCs/>
      <w:sz w:val="32"/>
      <w:szCs w:val="32"/>
      <w:shd w:val="clear" w:color="auto" w:fill="FFFFFF"/>
    </w:rPr>
  </w:style>
  <w:style w:type="paragraph" w:customStyle="1" w:styleId="42">
    <w:name w:val="Заголовок №4"/>
    <w:basedOn w:val="a2"/>
    <w:link w:val="41"/>
    <w:uiPriority w:val="99"/>
    <w:rsid w:val="0052340D"/>
    <w:pPr>
      <w:shd w:val="clear" w:color="auto" w:fill="FFFFFF"/>
      <w:spacing w:after="180" w:line="240" w:lineRule="atLeast"/>
      <w:outlineLvl w:val="3"/>
    </w:pPr>
    <w:rPr>
      <w:b/>
      <w:bCs/>
      <w:i/>
      <w:iCs/>
      <w:sz w:val="32"/>
      <w:szCs w:val="32"/>
    </w:rPr>
  </w:style>
  <w:style w:type="paragraph" w:customStyle="1" w:styleId="afe">
    <w:name w:val="Глава"/>
    <w:basedOn w:val="a2"/>
    <w:rsid w:val="0052340D"/>
    <w:pPr>
      <w:spacing w:before="240" w:after="0" w:line="288" w:lineRule="auto"/>
      <w:ind w:left="2268"/>
      <w:jc w:val="both"/>
    </w:pPr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paragraph" w:styleId="aff">
    <w:name w:val="No Spacing"/>
    <w:uiPriority w:val="1"/>
    <w:qFormat/>
    <w:rsid w:val="005234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">
    <w:name w:val="List Bullet 2"/>
    <w:basedOn w:val="a2"/>
    <w:autoRedefine/>
    <w:rsid w:val="0052340D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15">
    <w:name w:val="Без інтервалів1"/>
    <w:basedOn w:val="a2"/>
    <w:rsid w:val="0052340D"/>
    <w:pPr>
      <w:spacing w:after="0" w:line="240" w:lineRule="auto"/>
    </w:pPr>
    <w:rPr>
      <w:rFonts w:ascii="Times New Roman" w:eastAsia="Calibri" w:hAnsi="Times New Roman" w:cs="Times New Roman"/>
      <w:sz w:val="24"/>
      <w:lang w:val="en-US"/>
    </w:rPr>
  </w:style>
  <w:style w:type="paragraph" w:customStyle="1" w:styleId="16">
    <w:name w:val="Абзац списку1"/>
    <w:basedOn w:val="a2"/>
    <w:rsid w:val="0052340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f0">
    <w:name w:val="Strong"/>
    <w:uiPriority w:val="22"/>
    <w:qFormat/>
    <w:rsid w:val="0052340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2225</Words>
  <Characters>12684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Виговська Наталія Георгіївна</dc:creator>
  <cp:lastModifiedBy>User</cp:lastModifiedBy>
  <cp:revision>2</cp:revision>
  <dcterms:created xsi:type="dcterms:W3CDTF">2023-12-04T21:08:00Z</dcterms:created>
  <dcterms:modified xsi:type="dcterms:W3CDTF">2023-12-04T21:08:00Z</dcterms:modified>
</cp:coreProperties>
</file>