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bookmarkStart w:id="0" w:name="_page_103_0"/>
      <w:bookmarkStart w:id="1" w:name="_GoBack"/>
      <w:bookmarkEnd w:id="1"/>
      <w:r w:rsidRPr="0055725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ТЕМА 3. КОМУНІКАТИВНІСТЬ ТА КОМУНІКАБЕЛЬНІСТЬ</w:t>
      </w:r>
    </w:p>
    <w:p w:rsidR="00557253" w:rsidRPr="00557253" w:rsidRDefault="00557253" w:rsidP="00557253">
      <w:pPr>
        <w:spacing w:line="288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1. Спілкування як комунікація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Уся система ставлення людини до інших людей реалізується у спілкуванні. Потреба у спілкуванні є однією з первинних потреб людини. Одним із структурних компонентів спілкування вважають комунікацію. Семантично «спілкування» і «комунікація» майже збігаються, бо означають «спільність», «з'єднання», «повідомлення».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Комунікація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(лат. </w:t>
      </w:r>
      <w:proofErr w:type="spellStart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communico</w:t>
      </w:r>
      <w:proofErr w:type="spellEnd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— спілкуюсь з кимось) — це взаємодія між людьми, під час якої відбувається обмін думками, інформацією, формується ставлення до отриманої інформації, що сприяє взаєморозумінню.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Метою комунікації є обмін інформацією, досягнення взаєморозуміння чи забезпечення взаємодії. Людина може жити і діяти тільки в оточенні інших людей, разом з якими виконує певні соціальні ролі, вступає у різні види спілкування.</w:t>
      </w:r>
    </w:p>
    <w:p w:rsidR="00557253" w:rsidRPr="00557253" w:rsidRDefault="00557253" w:rsidP="00557253">
      <w:pPr>
        <w:widowControl w:val="0"/>
        <w:tabs>
          <w:tab w:val="left" w:pos="2785"/>
          <w:tab w:val="left" w:pos="3363"/>
          <w:tab w:val="left" w:pos="6123"/>
          <w:tab w:val="left" w:pos="7473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Особливе місце комунікація посідає в професійній діяльності фахівців фармацевтичної галузі: фармацевтів, провізорів, провізорів-косметологів, клінічних провізорів. Як свідчить статистика, від 60% до 90% робочого часу вони витрачають на ті чи інші види професійного спілкування. Від того, наскільки вони вміло побудують своє спілкування з відвідувачами аптек, лікарями, хворими, колегами, партнерами, залежить результат їхньої професійної діяльності, взаємовідносини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представниками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різних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фармацевтичних організацій, аптечних закладів, психологічний клімат у колективі.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Предметом комунікації працівників фармацевтичної галузі є інформація про лікарські засоби. Для найбільшої ефективності</w:t>
      </w:r>
      <w:bookmarkStart w:id="2" w:name="_page_105_0"/>
      <w:bookmarkEnd w:id="0"/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комунікативного процесу дуже важливий як прямий, так і зворотний зв'язок між аптечним закладом і відвідувачами.</w:t>
      </w:r>
    </w:p>
    <w:p w:rsidR="00557253" w:rsidRPr="00557253" w:rsidRDefault="00557253" w:rsidP="00557253">
      <w:pPr>
        <w:widowControl w:val="0"/>
        <w:tabs>
          <w:tab w:val="left" w:pos="1440"/>
          <w:tab w:val="left" w:pos="3803"/>
          <w:tab w:val="left" w:pos="5934"/>
          <w:tab w:val="left" w:pos="9148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У соціальному аспекті на рівні аптечного закладу комунікація виконує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інформаційну,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інтеграційну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та </w:t>
      </w:r>
      <w:proofErr w:type="spellStart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переконувальну</w:t>
      </w:r>
      <w:proofErr w:type="spellEnd"/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роль. Усередині аптечного закладу певну роль відіграє розподіл повноважень між працівниками аптеки, що формує правила комунікації.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У комунікативному процесі фахівці фармацевтичної галузі використовують інформацію, яку можна зрозуміти та інтерпретувати за допомогою мови.</w:t>
      </w:r>
    </w:p>
    <w:p w:rsidR="00557253" w:rsidRPr="00557253" w:rsidRDefault="00557253" w:rsidP="00557253">
      <w:pPr>
        <w:widowControl w:val="0"/>
        <w:tabs>
          <w:tab w:val="left" w:pos="1492"/>
          <w:tab w:val="left" w:pos="1950"/>
          <w:tab w:val="left" w:pos="4433"/>
          <w:tab w:val="left" w:pos="6103"/>
          <w:tab w:val="left" w:pos="8286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Ефективна комунікаціє забезпечує просування у розв'язуванні проблем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використанням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найбільш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оптимальних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засобів за допомогою досягнення взаєморозуміння між партнерами спілкування. Таким чином, ефективна комунікація сприяє досягненню мети комунікатора.</w:t>
      </w:r>
    </w:p>
    <w:p w:rsid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Умови ефективної комунікації: </w:t>
      </w:r>
    </w:p>
    <w:p w:rsid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спільна мова учасників спілкування;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- спільний словниковий запас;</w:t>
      </w:r>
    </w:p>
    <w:p w:rsid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- логічність мислення, вміння правильно висловлювати свої думки; 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ставлення співрозмовників один до одного;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- довіра до співрозмовника;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відвертість, щирість у процесі спілкування;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відповідність між вербальними і невербальними способами спілкування;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наявність єдиного комунікативного простору;</w:t>
      </w:r>
    </w:p>
    <w:p w:rsid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- наявність зворотного зв'язку, а також значущість інформації. 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Способи передачі інформації: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засоби масової інформації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(друковані: газети, журнали, книги, плакати, буклети, листівки; електронні: телебачення, радіо, комп'ютер та ін.);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через організації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(комунікативні можливості громадських організацій, підприємств різної форми власності, окремих громадян тощо);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неформальні контакти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(двобічні ланцюги обміну між керівництвом підприємств, урядом та громадянами-споживачами).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Функції комунікації: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інформативна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забезпечення повноцінного обміну повідомленнями, тобто прийом та передавання інформації, сприйняття і осмислення її змісту; вибір адекватних вербальних і невербальних засобів передавання змісту інформації;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bookmarkStart w:id="3" w:name="_page_107_0"/>
      <w:bookmarkEnd w:id="2"/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індивідуальна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задоволення індивідуальних потреб особистості в отриманні інформації;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комунікативного контролю —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будь-яке повідомлення містить інформацію про розподіл контролю між учасниками спілкування. Контроль (певний набір обмежень) може здійснюватися через погляд, спрямований на партнера, через мовчання, пози чи жести тощо;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експресивна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- забезпечення доступного, цікавого, </w:t>
      </w:r>
      <w:proofErr w:type="spellStart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емоційно</w:t>
      </w:r>
      <w:proofErr w:type="spellEnd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-виразного та яскравого передавання інформації, стимулювання у партнера необхідних емоційних станів.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Особистість у процесі комунікації добровільно розповідає про себе, намагаючись повідомити співрозмовнику інформацію, яка у цей момент недосяжна для інших. Саморозкриття індивіда, тобто добровільне повідомлення інформації про себе — характеризується поняттями «продуктивний», «ефективний», «відкритий» комунікативний обмін.</w:t>
      </w:r>
    </w:p>
    <w:p w:rsidR="00557253" w:rsidRDefault="00557253" w:rsidP="00557253">
      <w:pPr>
        <w:widowControl w:val="0"/>
        <w:tabs>
          <w:tab w:val="left" w:pos="1975"/>
          <w:tab w:val="left" w:pos="4304"/>
          <w:tab w:val="left" w:pos="6279"/>
          <w:tab w:val="left" w:pos="8786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Виходячи з визначення сутності комунікації, її ролі можна зробити висновок, що в аптечному закладі комунікативний процес безпосередньо пов'язаний з цілями, функціями й організаційною структурою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підприємства,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напрямами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інформаційних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потоків,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технологією їх передачі, розробкою комунікаційних стратегій. </w:t>
      </w:r>
    </w:p>
    <w:p w:rsid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2. ВИДИ КОМУНІКАЦІЇ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Специфіка міжособистісної комунікації виявляється у конкретних ситуаціях комунікативного процесу. Залежно від спрямованості інформації вона може мати різні види і форми.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Види комунікації залежать і від культурних традицій кожного народу, які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зумовлюють сприймання інформації. Тому в процесі комунікації необхідно враховувати стать, вік, освіту, професію, національність, соціальну роль співрозмовника.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Класифікація видів комунікацій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1. За сферою діяльності: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невиробнича —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не стосується процесу виробництва (особиста, побутова);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виробнича та науково-дослідна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містить у собі аспекти освіти та підвищення кваліфікації.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За цілями повідомлення: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регуляторна -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спонукає партнера до дії;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емоційна -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адресована до почуттів і переживань співрозмовників;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ознайомлювальна -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передає тільки відомості про об'єкт.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bookmarkStart w:id="4" w:name="_page_109_0"/>
      <w:bookmarkEnd w:id="3"/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3. </w:t>
      </w: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За формами передавання інформації: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міжособистісна </w:t>
      </w:r>
      <w:r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–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система установок, орієнтацій, очікувань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тощо, через які люди, спілкуючись, сприймають і оцінюють інформацію, якою безпосередньо обмінюються;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масова організована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систематичне розповсюдження спеціально підготовлених повідомлень із застосуванням технічних засобів тиражування інформації (радіо, телебачення, преса, відео-, звуко-записи тощо), які мають соціальне значення і використовуються з метою впливу на установки, поведінку, думки й оцінки людей;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масова стихійна -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це чутки, інформація, що надходить від однієї або кількох осіб про непідтверджені події. Чутки з'являються тоді, коли система офіційної комунікації замовчує певні події. Інформація, яку вони містять, задовольняє потребу людини чи групи людей у змісті інформації, яку вони не отримали офіційними шляхами.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4. </w:t>
      </w: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За місцем поширення: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внутрішня -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комунікаційні зв'язки (наприклад, в аптечному закладі);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зовнішня —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комунікаційні зв'язки (наприклад, між аптечними закладами).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5.</w:t>
      </w: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За кількістю учасників: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однобічна -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інформація поширюється тільки з одного джерела без подальшого обміну інформацією та спілкування;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двостороння —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йде взаємний обмін інформацією між двома сторонами;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6. </w:t>
      </w: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За типом зв'язку: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людина - людина; людина - машина; машина - машина.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7. </w:t>
      </w: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За строком дії: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короткострокові; довгострокові.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8. За періодичністю: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регулярна;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епізодична.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Процес комунікації досить складний і багатогранний. Знання всіх видів комунікацій має важливе значення для фахівців фармацевтичної галузі для удосконалення ефективного обміну інформацією в аптечних закладах.</w:t>
      </w:r>
    </w:p>
    <w:p w:rsid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_page_111_0"/>
      <w:bookmarkEnd w:id="4"/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3. Специфіка міжособистісної комунікації</w:t>
      </w:r>
    </w:p>
    <w:p w:rsidR="00557253" w:rsidRPr="00557253" w:rsidRDefault="00557253" w:rsidP="00557253">
      <w:pPr>
        <w:widowControl w:val="0"/>
        <w:tabs>
          <w:tab w:val="left" w:pos="2191"/>
          <w:tab w:val="left" w:pos="2932"/>
          <w:tab w:val="left" w:pos="4352"/>
          <w:tab w:val="left" w:pos="5799"/>
          <w:tab w:val="left" w:pos="7519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Особливості та результати взаємодії між людьми значною мірою залежать від того, як вони сприймають, розуміють і відтворюють поведінку одне одного, оцінюють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можливості інших учасників спілкування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власні.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Процес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взаємодії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супроводжується взаєморозумінням чи непорозумінням, здатністю чи нездатністю прогнозувати партнера по спілкуванню.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Взаєморозуміння можна спостерігати в процесі комунікації тоді, коли співрозмовник показав своїми діями та підтвердив вербальними і невербальними способами те, чого від нього чекали.</w:t>
      </w:r>
    </w:p>
    <w:p w:rsidR="00557253" w:rsidRPr="00557253" w:rsidRDefault="00557253" w:rsidP="00557253">
      <w:pPr>
        <w:widowControl w:val="0"/>
        <w:tabs>
          <w:tab w:val="left" w:pos="2394"/>
          <w:tab w:val="left" w:pos="3080"/>
          <w:tab w:val="left" w:pos="4001"/>
          <w:tab w:val="left" w:pos="5795"/>
          <w:tab w:val="left" w:pos="7555"/>
          <w:tab w:val="left" w:pos="9559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Непорозуміння може бути викликане навмисним чи ненавмисним викривленням інформації; великою кількістю інформації, яку співрозмовник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зміг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зрозуміти;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особистим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ставленням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до співрозмовника; невмінням слухати та ін.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Аспекти специфіки міжособистісної комунікації: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наявність спільного комунікативного простору;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активність учасників комунікації;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орієнтація на мотиви, цілі, установки партнера по спілкуванню; - налагодження спільної діяльності;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- активний обмін інформацією.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Важливою передумовою забезпечення стійкої роботи аптечного закладу виступає наявність своєчасної достовірної інформації, на яку впливають різноманітні фактори прямої (постачальники, конкуренти, лікарі, споживачі, новітні технології) і непрямої дії (швидкість передачі) зовнішнього середовища. Але іноді виникають проблеми під час комунікативної взаємодії працівників аптечних закладів.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Аспекти порушення комунікацій: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технологічний —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точність переданих символів інформації;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семантичний —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визначає те, наскільки точно передані символи,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що відображають бажане значення;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аспект ефективності —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показує, наскільки ефективно впливає зміст і значення прийнятого повідомлення та пов'язаних з цією метою фінансових ресурсів на розвиток подій у необхідному напрямі і на діяльність підприємства в цілому, оптимальність.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Першочергове значення для людей, що реалізують себе через професії типу «людина - людина», має удосконалення комунікативної толерантності.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</w:pPr>
      <w:bookmarkStart w:id="6" w:name="_page_113_0"/>
      <w:bookmarkEnd w:id="5"/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Комунікативна толерантність -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це терпимість людини до інших людей, здатність приймати їх такими, якими вони є, без виникнення агресивних захисних дій.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Види комунікативної толерантності: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ситуативна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— до іншої конкретної людини; </w:t>
      </w: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типологічна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— до збірних типів особистостей або певних груп людей (наприклад, до представників конкретної нації, раси, професії);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професійна —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до змішаних людей, з якими доводиться мати справу за родом діяльності.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За характером впливу інформація може бути спонукальною і </w:t>
      </w:r>
      <w:proofErr w:type="spellStart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констатувальною</w:t>
      </w:r>
      <w:proofErr w:type="spellEnd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Спонукальну інформацію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висловлюють у наказі, проханні, пораді, інструкції, які призначені стимулювати певні дії.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proofErr w:type="spellStart"/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Констатувальна</w:t>
      </w:r>
      <w:proofErr w:type="spellEnd"/>
      <w:r w:rsidRPr="00557253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 інформація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передбачає зміну поведінки особистості не 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безпосередньо, а опосередковано і поширюється у формі повідомлення.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Людину, яка володіє багатст</w:t>
      </w:r>
      <w:r w:rsidR="00DB16E8">
        <w:rPr>
          <w:rFonts w:ascii="Times New Roman" w:eastAsia="Century Schoolbook" w:hAnsi="Times New Roman" w:cs="Times New Roman"/>
          <w:color w:val="000000"/>
          <w:sz w:val="26"/>
          <w:szCs w:val="26"/>
        </w:rPr>
        <w:t>вом комунікативної техніки і ви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користовує її на різних рівнях </w:t>
      </w:r>
      <w:r w:rsidR="00DB16E8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спілкування, називають комуніка</w:t>
      </w: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бельною. Під комунікабельністю розуміють уміння спілкуватися.</w:t>
      </w:r>
    </w:p>
    <w:p w:rsidR="00557253" w:rsidRPr="00557253" w:rsidRDefault="00557253" w:rsidP="0055725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proofErr w:type="spellStart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Комунікативність</w:t>
      </w:r>
      <w:proofErr w:type="spellEnd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(комунікабельність) фахівців фармації формується під впливом багатьох чинників, серед яких переважають особистісні якості (емоції, ціннісні орієнтації, уміння говорити, слухати та ін.).</w:t>
      </w:r>
    </w:p>
    <w:bookmarkEnd w:id="6"/>
    <w:p w:rsidR="00557253" w:rsidRPr="00557253" w:rsidRDefault="00557253" w:rsidP="00557253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sectPr w:rsidR="00557253" w:rsidRPr="00557253" w:rsidSect="00E17784">
      <w:pgSz w:w="11904" w:h="16835"/>
      <w:pgMar w:top="1134" w:right="1134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53"/>
    <w:rsid w:val="002B2806"/>
    <w:rsid w:val="002E49DB"/>
    <w:rsid w:val="00557253"/>
    <w:rsid w:val="00A17D45"/>
    <w:rsid w:val="00AF137B"/>
    <w:rsid w:val="00DB16E8"/>
    <w:rsid w:val="00E1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A9003-07C0-4B11-B85F-044D808C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253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6384</Words>
  <Characters>3640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2022-10-29T07:52:00Z</dcterms:created>
  <dcterms:modified xsi:type="dcterms:W3CDTF">2022-10-29T08:00:00Z</dcterms:modified>
</cp:coreProperties>
</file>