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253" w:rsidRPr="00557253" w:rsidRDefault="00557253" w:rsidP="00557253">
      <w:pPr>
        <w:widowControl w:val="0"/>
        <w:spacing w:line="288" w:lineRule="auto"/>
        <w:ind w:firstLine="567"/>
        <w:jc w:val="both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bookmarkStart w:id="0" w:name="_page_103_0"/>
      <w:bookmarkStart w:id="1" w:name="_GoBack"/>
      <w:bookmarkEnd w:id="1"/>
      <w:r w:rsidRPr="00557253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ТЕМА 3. КОМУНІКАТИВНІСТЬ ТА КОМУНІКАБЕЛЬНІСТЬ</w:t>
      </w:r>
    </w:p>
    <w:p w:rsidR="00557253" w:rsidRPr="00557253" w:rsidRDefault="00557253" w:rsidP="00557253">
      <w:pPr>
        <w:spacing w:line="288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</w:rPr>
      </w:pPr>
    </w:p>
    <w:p w:rsidR="00557253" w:rsidRPr="00557253" w:rsidRDefault="00557253" w:rsidP="00557253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b/>
          <w:bCs/>
          <w:color w:val="000000"/>
          <w:sz w:val="26"/>
          <w:szCs w:val="26"/>
        </w:rPr>
      </w:pPr>
      <w:r w:rsidRPr="00557253">
        <w:rPr>
          <w:rFonts w:ascii="Times New Roman" w:eastAsia="Century Schoolbook" w:hAnsi="Times New Roman" w:cs="Times New Roman"/>
          <w:b/>
          <w:bCs/>
          <w:color w:val="000000"/>
          <w:sz w:val="26"/>
          <w:szCs w:val="26"/>
        </w:rPr>
        <w:t>1. Спілкування як комунікація</w:t>
      </w:r>
    </w:p>
    <w:p w:rsidR="00557253" w:rsidRPr="00557253" w:rsidRDefault="00557253" w:rsidP="00557253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557253">
        <w:rPr>
          <w:rFonts w:ascii="Times New Roman" w:eastAsia="Century Schoolbook" w:hAnsi="Times New Roman" w:cs="Times New Roman"/>
          <w:color w:val="000000"/>
          <w:sz w:val="26"/>
          <w:szCs w:val="26"/>
        </w:rPr>
        <w:t>Уся система ставлення людини до інших людей реалізується у спілкуванні. Потреба у спілкуванні є однією з первинних потреб людини. Одним із структурних компонентів спілкування вважають комунікацію. Семантично «спілкування» і «комунікація» майже збігаються, бо означають «спільність», «з'єднання», «повідомлення».</w:t>
      </w:r>
    </w:p>
    <w:p w:rsidR="00557253" w:rsidRPr="00557253" w:rsidRDefault="00557253" w:rsidP="00557253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557253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  <w:t xml:space="preserve">Комунікація </w:t>
      </w:r>
      <w:r w:rsidRPr="00557253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(лат. </w:t>
      </w:r>
      <w:proofErr w:type="spellStart"/>
      <w:r w:rsidRPr="00557253">
        <w:rPr>
          <w:rFonts w:ascii="Times New Roman" w:eastAsia="Century Schoolbook" w:hAnsi="Times New Roman" w:cs="Times New Roman"/>
          <w:color w:val="000000"/>
          <w:sz w:val="26"/>
          <w:szCs w:val="26"/>
        </w:rPr>
        <w:t>communico</w:t>
      </w:r>
      <w:proofErr w:type="spellEnd"/>
      <w:r w:rsidRPr="00557253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— спілкуюсь з кимось) — це взаємодія між людьми, під час якої відбувається обмін думками, інформацією, формується ставлення до отриманої інформації, що сприяє взаєморозумінню.</w:t>
      </w:r>
    </w:p>
    <w:p w:rsidR="00557253" w:rsidRPr="00557253" w:rsidRDefault="00557253" w:rsidP="00557253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557253">
        <w:rPr>
          <w:rFonts w:ascii="Times New Roman" w:eastAsia="Century Schoolbook" w:hAnsi="Times New Roman" w:cs="Times New Roman"/>
          <w:color w:val="000000"/>
          <w:sz w:val="26"/>
          <w:szCs w:val="26"/>
        </w:rPr>
        <w:t>Метою комунікації є обмін інформацією, досягнення взаєморозуміння чи забезпечення взаємодії. Людина може жити і діяти тільки в оточенні інших людей, разом з якими виконує певні соціальні ролі, вступає у різні види спілкування.</w:t>
      </w:r>
    </w:p>
    <w:p w:rsidR="00557253" w:rsidRPr="00557253" w:rsidRDefault="00557253" w:rsidP="00557253">
      <w:pPr>
        <w:widowControl w:val="0"/>
        <w:tabs>
          <w:tab w:val="left" w:pos="2785"/>
          <w:tab w:val="left" w:pos="3363"/>
          <w:tab w:val="left" w:pos="6123"/>
          <w:tab w:val="left" w:pos="7473"/>
        </w:tabs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557253">
        <w:rPr>
          <w:rFonts w:ascii="Times New Roman" w:eastAsia="Century Schoolbook" w:hAnsi="Times New Roman" w:cs="Times New Roman"/>
          <w:color w:val="000000"/>
          <w:sz w:val="26"/>
          <w:szCs w:val="26"/>
        </w:rPr>
        <w:t>Особливе місце комунікація посідає в професійній діяльності фахівців фармацевтичної галузі: фармацевтів, провізорів, провізорів-косметологів, клінічних провізорів. Як свідчить статистика, від 60% до 90% робочого часу вони витрачають на ті чи інші види професійного спілкування. Від того, наскільки вони вміло побудують своє спілкування з відвідувачами аптек, лікарями, хворими, колегами, партнерами, залежить результат їхньої професійної діяльності, взаємовідносини</w:t>
      </w:r>
      <w:r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</w:t>
      </w:r>
      <w:r w:rsidRPr="00557253">
        <w:rPr>
          <w:rFonts w:ascii="Times New Roman" w:eastAsia="Century Schoolbook" w:hAnsi="Times New Roman" w:cs="Times New Roman"/>
          <w:color w:val="000000"/>
          <w:sz w:val="26"/>
          <w:szCs w:val="26"/>
        </w:rPr>
        <w:t>з</w:t>
      </w:r>
      <w:r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</w:t>
      </w:r>
      <w:r w:rsidRPr="00557253">
        <w:rPr>
          <w:rFonts w:ascii="Times New Roman" w:eastAsia="Century Schoolbook" w:hAnsi="Times New Roman" w:cs="Times New Roman"/>
          <w:color w:val="000000"/>
          <w:sz w:val="26"/>
          <w:szCs w:val="26"/>
        </w:rPr>
        <w:t>представниками</w:t>
      </w:r>
      <w:r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</w:t>
      </w:r>
      <w:r w:rsidRPr="00557253">
        <w:rPr>
          <w:rFonts w:ascii="Times New Roman" w:eastAsia="Century Schoolbook" w:hAnsi="Times New Roman" w:cs="Times New Roman"/>
          <w:color w:val="000000"/>
          <w:sz w:val="26"/>
          <w:szCs w:val="26"/>
        </w:rPr>
        <w:t>різних</w:t>
      </w:r>
      <w:r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</w:t>
      </w:r>
      <w:r w:rsidRPr="00557253">
        <w:rPr>
          <w:rFonts w:ascii="Times New Roman" w:eastAsia="Century Schoolbook" w:hAnsi="Times New Roman" w:cs="Times New Roman"/>
          <w:color w:val="000000"/>
          <w:sz w:val="26"/>
          <w:szCs w:val="26"/>
        </w:rPr>
        <w:t>фармацевтичних організацій, аптечних закладів, психологічний клімат у колективі.</w:t>
      </w:r>
    </w:p>
    <w:p w:rsidR="00557253" w:rsidRPr="00557253" w:rsidRDefault="00557253" w:rsidP="00557253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557253">
        <w:rPr>
          <w:rFonts w:ascii="Times New Roman" w:eastAsia="Century Schoolbook" w:hAnsi="Times New Roman" w:cs="Times New Roman"/>
          <w:color w:val="000000"/>
          <w:sz w:val="26"/>
          <w:szCs w:val="26"/>
        </w:rPr>
        <w:t>Предметом комунікації працівників фармацевтичної галузі є інформація про лікарські засоби. Для найбільшої ефективності</w:t>
      </w:r>
      <w:bookmarkStart w:id="2" w:name="_page_105_0"/>
      <w:bookmarkEnd w:id="0"/>
      <w:r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</w:t>
      </w:r>
      <w:r w:rsidRPr="00557253">
        <w:rPr>
          <w:rFonts w:ascii="Times New Roman" w:eastAsia="Century Schoolbook" w:hAnsi="Times New Roman" w:cs="Times New Roman"/>
          <w:color w:val="000000"/>
          <w:sz w:val="26"/>
          <w:szCs w:val="26"/>
        </w:rPr>
        <w:t>комунікативного процесу дуже важливий як прямий, так і зворотний зв'язок між аптечним закладом і відвідувачами.</w:t>
      </w:r>
    </w:p>
    <w:p w:rsidR="00557253" w:rsidRPr="00557253" w:rsidRDefault="00557253" w:rsidP="00557253">
      <w:pPr>
        <w:widowControl w:val="0"/>
        <w:tabs>
          <w:tab w:val="left" w:pos="1440"/>
          <w:tab w:val="left" w:pos="3803"/>
          <w:tab w:val="left" w:pos="5934"/>
          <w:tab w:val="left" w:pos="9148"/>
        </w:tabs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557253">
        <w:rPr>
          <w:rFonts w:ascii="Times New Roman" w:eastAsia="Century Schoolbook" w:hAnsi="Times New Roman" w:cs="Times New Roman"/>
          <w:color w:val="000000"/>
          <w:sz w:val="26"/>
          <w:szCs w:val="26"/>
        </w:rPr>
        <w:t>У соціальному аспекті на рівні аптечного закладу комунікація виконує</w:t>
      </w:r>
      <w:r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</w:t>
      </w:r>
      <w:r w:rsidRPr="00557253">
        <w:rPr>
          <w:rFonts w:ascii="Times New Roman" w:eastAsia="Century Schoolbook" w:hAnsi="Times New Roman" w:cs="Times New Roman"/>
          <w:color w:val="000000"/>
          <w:sz w:val="26"/>
          <w:szCs w:val="26"/>
        </w:rPr>
        <w:t>інформаційну,</w:t>
      </w:r>
      <w:r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</w:t>
      </w:r>
      <w:r w:rsidRPr="00557253">
        <w:rPr>
          <w:rFonts w:ascii="Times New Roman" w:eastAsia="Century Schoolbook" w:hAnsi="Times New Roman" w:cs="Times New Roman"/>
          <w:color w:val="000000"/>
          <w:sz w:val="26"/>
          <w:szCs w:val="26"/>
        </w:rPr>
        <w:t>інтеграційну</w:t>
      </w:r>
      <w:r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</w:t>
      </w:r>
      <w:r w:rsidRPr="00557253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та </w:t>
      </w:r>
      <w:proofErr w:type="spellStart"/>
      <w:r w:rsidRPr="00557253">
        <w:rPr>
          <w:rFonts w:ascii="Times New Roman" w:eastAsia="Century Schoolbook" w:hAnsi="Times New Roman" w:cs="Times New Roman"/>
          <w:color w:val="000000"/>
          <w:sz w:val="26"/>
          <w:szCs w:val="26"/>
        </w:rPr>
        <w:t>переконувальну</w:t>
      </w:r>
      <w:proofErr w:type="spellEnd"/>
      <w:r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</w:t>
      </w:r>
      <w:r w:rsidRPr="00557253">
        <w:rPr>
          <w:rFonts w:ascii="Times New Roman" w:eastAsia="Century Schoolbook" w:hAnsi="Times New Roman" w:cs="Times New Roman"/>
          <w:color w:val="000000"/>
          <w:sz w:val="26"/>
          <w:szCs w:val="26"/>
        </w:rPr>
        <w:t>роль. Усередині аптечного закладу певну роль відіграє розподіл повноважень між працівниками аптеки, що формує правила комунікації.</w:t>
      </w:r>
    </w:p>
    <w:p w:rsidR="00557253" w:rsidRPr="00557253" w:rsidRDefault="00557253" w:rsidP="00557253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557253">
        <w:rPr>
          <w:rFonts w:ascii="Times New Roman" w:eastAsia="Century Schoolbook" w:hAnsi="Times New Roman" w:cs="Times New Roman"/>
          <w:color w:val="000000"/>
          <w:sz w:val="26"/>
          <w:szCs w:val="26"/>
        </w:rPr>
        <w:t>У комунікативному процесі фахівці фармацевтичної галузі використовують інформацію, яку можна зрозуміти та інтерпретувати за допомогою мови.</w:t>
      </w:r>
    </w:p>
    <w:p w:rsidR="00557253" w:rsidRPr="00557253" w:rsidRDefault="00557253" w:rsidP="00557253">
      <w:pPr>
        <w:widowControl w:val="0"/>
        <w:tabs>
          <w:tab w:val="left" w:pos="1492"/>
          <w:tab w:val="left" w:pos="1950"/>
          <w:tab w:val="left" w:pos="4433"/>
          <w:tab w:val="left" w:pos="6103"/>
          <w:tab w:val="left" w:pos="8286"/>
        </w:tabs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557253">
        <w:rPr>
          <w:rFonts w:ascii="Times New Roman" w:eastAsia="Century Schoolbook" w:hAnsi="Times New Roman" w:cs="Times New Roman"/>
          <w:color w:val="000000"/>
          <w:sz w:val="26"/>
          <w:szCs w:val="26"/>
        </w:rPr>
        <w:t>Ефективна комунікаціє забезпечує просування у розв'язуванні проблем</w:t>
      </w:r>
      <w:r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</w:t>
      </w:r>
      <w:r w:rsidRPr="00557253">
        <w:rPr>
          <w:rFonts w:ascii="Times New Roman" w:eastAsia="Century Schoolbook" w:hAnsi="Times New Roman" w:cs="Times New Roman"/>
          <w:color w:val="000000"/>
          <w:sz w:val="26"/>
          <w:szCs w:val="26"/>
        </w:rPr>
        <w:t>з</w:t>
      </w:r>
      <w:r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</w:t>
      </w:r>
      <w:r w:rsidRPr="00557253">
        <w:rPr>
          <w:rFonts w:ascii="Times New Roman" w:eastAsia="Century Schoolbook" w:hAnsi="Times New Roman" w:cs="Times New Roman"/>
          <w:color w:val="000000"/>
          <w:sz w:val="26"/>
          <w:szCs w:val="26"/>
        </w:rPr>
        <w:t>використанням</w:t>
      </w:r>
      <w:r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</w:t>
      </w:r>
      <w:r w:rsidRPr="00557253">
        <w:rPr>
          <w:rFonts w:ascii="Times New Roman" w:eastAsia="Century Schoolbook" w:hAnsi="Times New Roman" w:cs="Times New Roman"/>
          <w:color w:val="000000"/>
          <w:sz w:val="26"/>
          <w:szCs w:val="26"/>
        </w:rPr>
        <w:t>найбільш</w:t>
      </w:r>
      <w:r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</w:t>
      </w:r>
      <w:r w:rsidRPr="00557253">
        <w:rPr>
          <w:rFonts w:ascii="Times New Roman" w:eastAsia="Century Schoolbook" w:hAnsi="Times New Roman" w:cs="Times New Roman"/>
          <w:color w:val="000000"/>
          <w:sz w:val="26"/>
          <w:szCs w:val="26"/>
        </w:rPr>
        <w:t>оптимальних</w:t>
      </w:r>
      <w:r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</w:t>
      </w:r>
      <w:r w:rsidRPr="00557253">
        <w:rPr>
          <w:rFonts w:ascii="Times New Roman" w:eastAsia="Century Schoolbook" w:hAnsi="Times New Roman" w:cs="Times New Roman"/>
          <w:color w:val="000000"/>
          <w:sz w:val="26"/>
          <w:szCs w:val="26"/>
        </w:rPr>
        <w:t>засобів за допомогою досягнення взаєморозуміння між партнерами спілкування. Таким чином, ефективна комунікація сприяє досягненню мети комунікатора.</w:t>
      </w:r>
    </w:p>
    <w:p w:rsidR="00557253" w:rsidRDefault="00557253" w:rsidP="00557253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</w:pPr>
      <w:r w:rsidRPr="00557253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  <w:t xml:space="preserve">Умови ефективної комунікації: </w:t>
      </w:r>
    </w:p>
    <w:p w:rsidR="00557253" w:rsidRDefault="00557253" w:rsidP="00557253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557253">
        <w:rPr>
          <w:rFonts w:ascii="Times New Roman" w:eastAsia="Century Schoolbook" w:hAnsi="Times New Roman" w:cs="Times New Roman"/>
          <w:color w:val="000000"/>
          <w:sz w:val="26"/>
          <w:szCs w:val="26"/>
        </w:rPr>
        <w:t>- спільна мова учасників спілкування;</w:t>
      </w:r>
    </w:p>
    <w:p w:rsidR="00557253" w:rsidRPr="00557253" w:rsidRDefault="00557253" w:rsidP="00557253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557253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- спільний словниковий запас;</w:t>
      </w:r>
    </w:p>
    <w:p w:rsidR="00557253" w:rsidRDefault="00557253" w:rsidP="00557253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557253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- логічність мислення, вміння правильно висловлювати свої думки; </w:t>
      </w:r>
    </w:p>
    <w:p w:rsidR="00557253" w:rsidRPr="00557253" w:rsidRDefault="00557253" w:rsidP="00557253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557253">
        <w:rPr>
          <w:rFonts w:ascii="Times New Roman" w:eastAsia="Century Schoolbook" w:hAnsi="Times New Roman" w:cs="Times New Roman"/>
          <w:color w:val="000000"/>
          <w:sz w:val="26"/>
          <w:szCs w:val="26"/>
        </w:rPr>
        <w:t>- ставлення співрозмовників один до одного;</w:t>
      </w:r>
    </w:p>
    <w:p w:rsidR="00557253" w:rsidRPr="00557253" w:rsidRDefault="00557253" w:rsidP="00557253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557253">
        <w:rPr>
          <w:rFonts w:ascii="Times New Roman" w:eastAsia="Century Schoolbook" w:hAnsi="Times New Roman" w:cs="Times New Roman"/>
          <w:color w:val="000000"/>
          <w:sz w:val="26"/>
          <w:szCs w:val="26"/>
        </w:rPr>
        <w:lastRenderedPageBreak/>
        <w:t>- довіра до співрозмовника;</w:t>
      </w:r>
    </w:p>
    <w:p w:rsidR="00557253" w:rsidRPr="00557253" w:rsidRDefault="00557253" w:rsidP="00557253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557253">
        <w:rPr>
          <w:rFonts w:ascii="Times New Roman" w:eastAsia="Century Schoolbook" w:hAnsi="Times New Roman" w:cs="Times New Roman"/>
          <w:color w:val="000000"/>
          <w:sz w:val="26"/>
          <w:szCs w:val="26"/>
        </w:rPr>
        <w:t>- відвертість, щирість у процесі спілкування;</w:t>
      </w:r>
    </w:p>
    <w:p w:rsidR="00557253" w:rsidRPr="00557253" w:rsidRDefault="00557253" w:rsidP="00557253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557253">
        <w:rPr>
          <w:rFonts w:ascii="Times New Roman" w:eastAsia="Century Schoolbook" w:hAnsi="Times New Roman" w:cs="Times New Roman"/>
          <w:color w:val="000000"/>
          <w:sz w:val="26"/>
          <w:szCs w:val="26"/>
        </w:rPr>
        <w:t>- відповідність між вербальними і невербальними способами спілкування;</w:t>
      </w:r>
    </w:p>
    <w:p w:rsidR="00557253" w:rsidRPr="00557253" w:rsidRDefault="00557253" w:rsidP="00557253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557253">
        <w:rPr>
          <w:rFonts w:ascii="Times New Roman" w:eastAsia="Century Schoolbook" w:hAnsi="Times New Roman" w:cs="Times New Roman"/>
          <w:color w:val="000000"/>
          <w:sz w:val="26"/>
          <w:szCs w:val="26"/>
        </w:rPr>
        <w:t>- наявність єдиного комунікативного простору;</w:t>
      </w:r>
    </w:p>
    <w:p w:rsidR="00557253" w:rsidRDefault="00557253" w:rsidP="00557253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557253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- наявність зворотного зв'язку, а також значущість інформації. </w:t>
      </w:r>
    </w:p>
    <w:p w:rsidR="00557253" w:rsidRPr="00557253" w:rsidRDefault="00557253" w:rsidP="00557253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</w:pPr>
      <w:r w:rsidRPr="00557253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  <w:t>Способи передачі інформації:</w:t>
      </w:r>
    </w:p>
    <w:p w:rsidR="00557253" w:rsidRPr="00557253" w:rsidRDefault="00557253" w:rsidP="00557253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557253">
        <w:rPr>
          <w:rFonts w:ascii="Times New Roman" w:eastAsia="Century Schoolbook" w:hAnsi="Times New Roman" w:cs="Times New Roman"/>
          <w:i/>
          <w:iCs/>
          <w:color w:val="000000"/>
          <w:sz w:val="26"/>
          <w:szCs w:val="26"/>
        </w:rPr>
        <w:t xml:space="preserve">засоби масової інформації </w:t>
      </w:r>
      <w:r w:rsidRPr="00557253">
        <w:rPr>
          <w:rFonts w:ascii="Times New Roman" w:eastAsia="Century Schoolbook" w:hAnsi="Times New Roman" w:cs="Times New Roman"/>
          <w:color w:val="000000"/>
          <w:sz w:val="26"/>
          <w:szCs w:val="26"/>
        </w:rPr>
        <w:t>(друковані: газети, журнали, книги, плакати, буклети, листівки; електронні: телебачення, радіо, комп'ютер та ін.);</w:t>
      </w:r>
    </w:p>
    <w:p w:rsidR="00557253" w:rsidRPr="00557253" w:rsidRDefault="00557253" w:rsidP="00557253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557253">
        <w:rPr>
          <w:rFonts w:ascii="Times New Roman" w:eastAsia="Century Schoolbook" w:hAnsi="Times New Roman" w:cs="Times New Roman"/>
          <w:i/>
          <w:iCs/>
          <w:color w:val="000000"/>
          <w:sz w:val="26"/>
          <w:szCs w:val="26"/>
        </w:rPr>
        <w:t xml:space="preserve">через організації </w:t>
      </w:r>
      <w:r w:rsidRPr="00557253">
        <w:rPr>
          <w:rFonts w:ascii="Times New Roman" w:eastAsia="Century Schoolbook" w:hAnsi="Times New Roman" w:cs="Times New Roman"/>
          <w:color w:val="000000"/>
          <w:sz w:val="26"/>
          <w:szCs w:val="26"/>
        </w:rPr>
        <w:t>(комунікативні можливості громадських організацій, підприємств різної форми власності, окремих громадян тощо);</w:t>
      </w:r>
    </w:p>
    <w:p w:rsidR="00557253" w:rsidRPr="00557253" w:rsidRDefault="00557253" w:rsidP="00557253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557253">
        <w:rPr>
          <w:rFonts w:ascii="Times New Roman" w:eastAsia="Century Schoolbook" w:hAnsi="Times New Roman" w:cs="Times New Roman"/>
          <w:i/>
          <w:iCs/>
          <w:color w:val="000000"/>
          <w:sz w:val="26"/>
          <w:szCs w:val="26"/>
        </w:rPr>
        <w:t xml:space="preserve">неформальні контакти </w:t>
      </w:r>
      <w:r w:rsidRPr="00557253">
        <w:rPr>
          <w:rFonts w:ascii="Times New Roman" w:eastAsia="Century Schoolbook" w:hAnsi="Times New Roman" w:cs="Times New Roman"/>
          <w:color w:val="000000"/>
          <w:sz w:val="26"/>
          <w:szCs w:val="26"/>
        </w:rPr>
        <w:t>(двобічні ланцюги обміну між керівництвом підприємств, урядом та громадянами-споживачами).</w:t>
      </w:r>
    </w:p>
    <w:p w:rsidR="00557253" w:rsidRPr="00557253" w:rsidRDefault="00557253" w:rsidP="00557253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</w:pPr>
      <w:r w:rsidRPr="00557253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  <w:t>Функції комунікації:</w:t>
      </w:r>
    </w:p>
    <w:p w:rsidR="00557253" w:rsidRPr="00557253" w:rsidRDefault="00557253" w:rsidP="00557253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557253">
        <w:rPr>
          <w:rFonts w:ascii="Times New Roman" w:eastAsia="Century Schoolbook" w:hAnsi="Times New Roman" w:cs="Times New Roman"/>
          <w:i/>
          <w:iCs/>
          <w:color w:val="000000"/>
          <w:sz w:val="26"/>
          <w:szCs w:val="26"/>
        </w:rPr>
        <w:t xml:space="preserve">інформативна </w:t>
      </w:r>
      <w:r w:rsidRPr="00557253">
        <w:rPr>
          <w:rFonts w:ascii="Times New Roman" w:eastAsia="Century Schoolbook" w:hAnsi="Times New Roman" w:cs="Times New Roman"/>
          <w:color w:val="000000"/>
          <w:sz w:val="26"/>
          <w:szCs w:val="26"/>
        </w:rPr>
        <w:t>- забезпечення повноцінного обміну повідомленнями, тобто прийом та передавання інформації, сприйняття і осмислення її змісту; вибір адекватних вербальних і невербальних засобів передавання змісту інформації;</w:t>
      </w:r>
    </w:p>
    <w:p w:rsidR="00557253" w:rsidRPr="00557253" w:rsidRDefault="00557253" w:rsidP="00557253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bookmarkStart w:id="3" w:name="_page_107_0"/>
      <w:bookmarkEnd w:id="2"/>
      <w:r w:rsidRPr="00557253">
        <w:rPr>
          <w:rFonts w:ascii="Times New Roman" w:eastAsia="Century Schoolbook" w:hAnsi="Times New Roman" w:cs="Times New Roman"/>
          <w:i/>
          <w:iCs/>
          <w:color w:val="000000"/>
          <w:sz w:val="26"/>
          <w:szCs w:val="26"/>
        </w:rPr>
        <w:t xml:space="preserve">індивідуальна </w:t>
      </w:r>
      <w:r w:rsidRPr="00557253">
        <w:rPr>
          <w:rFonts w:ascii="Times New Roman" w:eastAsia="Century Schoolbook" w:hAnsi="Times New Roman" w:cs="Times New Roman"/>
          <w:color w:val="000000"/>
          <w:sz w:val="26"/>
          <w:szCs w:val="26"/>
        </w:rPr>
        <w:t>- задоволення індивідуальних потреб особистості в отриманні інформації;</w:t>
      </w:r>
    </w:p>
    <w:p w:rsidR="00557253" w:rsidRPr="00557253" w:rsidRDefault="00557253" w:rsidP="00557253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557253">
        <w:rPr>
          <w:rFonts w:ascii="Times New Roman" w:eastAsia="Century Schoolbook" w:hAnsi="Times New Roman" w:cs="Times New Roman"/>
          <w:i/>
          <w:iCs/>
          <w:color w:val="000000"/>
          <w:sz w:val="26"/>
          <w:szCs w:val="26"/>
        </w:rPr>
        <w:t xml:space="preserve">комунікативного контролю — </w:t>
      </w:r>
      <w:r w:rsidRPr="00557253">
        <w:rPr>
          <w:rFonts w:ascii="Times New Roman" w:eastAsia="Century Schoolbook" w:hAnsi="Times New Roman" w:cs="Times New Roman"/>
          <w:color w:val="000000"/>
          <w:sz w:val="26"/>
          <w:szCs w:val="26"/>
        </w:rPr>
        <w:t>будь-яке повідомлення містить інформацію про розподіл контролю між учасниками спілкування. Контроль (певний набір обмежень) може здійснюватися через погляд, спрямований на партнера, через мовчання, пози чи жести тощо;</w:t>
      </w:r>
    </w:p>
    <w:p w:rsidR="00557253" w:rsidRPr="00557253" w:rsidRDefault="00557253" w:rsidP="00557253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557253">
        <w:rPr>
          <w:rFonts w:ascii="Times New Roman" w:eastAsia="Century Schoolbook" w:hAnsi="Times New Roman" w:cs="Times New Roman"/>
          <w:i/>
          <w:iCs/>
          <w:color w:val="000000"/>
          <w:sz w:val="26"/>
          <w:szCs w:val="26"/>
        </w:rPr>
        <w:t xml:space="preserve">експресивна </w:t>
      </w:r>
      <w:r w:rsidRPr="00557253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- забезпечення доступного, цікавого, </w:t>
      </w:r>
      <w:proofErr w:type="spellStart"/>
      <w:r w:rsidRPr="00557253">
        <w:rPr>
          <w:rFonts w:ascii="Times New Roman" w:eastAsia="Century Schoolbook" w:hAnsi="Times New Roman" w:cs="Times New Roman"/>
          <w:color w:val="000000"/>
          <w:sz w:val="26"/>
          <w:szCs w:val="26"/>
        </w:rPr>
        <w:t>емоційно</w:t>
      </w:r>
      <w:proofErr w:type="spellEnd"/>
      <w:r w:rsidRPr="00557253">
        <w:rPr>
          <w:rFonts w:ascii="Times New Roman" w:eastAsia="Century Schoolbook" w:hAnsi="Times New Roman" w:cs="Times New Roman"/>
          <w:color w:val="000000"/>
          <w:sz w:val="26"/>
          <w:szCs w:val="26"/>
        </w:rPr>
        <w:t>-виразного та яскравого передавання інформації, стимулювання у партнера необхідних емоційних станів.</w:t>
      </w:r>
    </w:p>
    <w:p w:rsidR="00557253" w:rsidRPr="00557253" w:rsidRDefault="00557253" w:rsidP="00557253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557253">
        <w:rPr>
          <w:rFonts w:ascii="Times New Roman" w:eastAsia="Century Schoolbook" w:hAnsi="Times New Roman" w:cs="Times New Roman"/>
          <w:color w:val="000000"/>
          <w:sz w:val="26"/>
          <w:szCs w:val="26"/>
        </w:rPr>
        <w:t>Особистість у процесі комунікації добровільно розповідає про себе, намагаючись повідомити співрозмовнику інформацію, яка у цей момент недосяжна для інших. Саморозкриття індивіда, тобто добровільне повідомлення інформації про себе — характеризується поняттями «продуктивний», «ефективний», «відкритий» комунікативний обмін.</w:t>
      </w:r>
    </w:p>
    <w:p w:rsidR="00557253" w:rsidRDefault="00557253" w:rsidP="00557253">
      <w:pPr>
        <w:widowControl w:val="0"/>
        <w:tabs>
          <w:tab w:val="left" w:pos="1975"/>
          <w:tab w:val="left" w:pos="4304"/>
          <w:tab w:val="left" w:pos="6279"/>
          <w:tab w:val="left" w:pos="8786"/>
        </w:tabs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557253">
        <w:rPr>
          <w:rFonts w:ascii="Times New Roman" w:eastAsia="Century Schoolbook" w:hAnsi="Times New Roman" w:cs="Times New Roman"/>
          <w:color w:val="000000"/>
          <w:sz w:val="26"/>
          <w:szCs w:val="26"/>
        </w:rPr>
        <w:t>Виходячи з визначення сутності комунікації, її ролі можна зробити висновок, що в аптечному закладі комунікативний процес безпосередньо пов'язаний з цілями, функціями й організаційною структурою</w:t>
      </w:r>
      <w:r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</w:t>
      </w:r>
      <w:r w:rsidRPr="00557253">
        <w:rPr>
          <w:rFonts w:ascii="Times New Roman" w:eastAsia="Century Schoolbook" w:hAnsi="Times New Roman" w:cs="Times New Roman"/>
          <w:color w:val="000000"/>
          <w:sz w:val="26"/>
          <w:szCs w:val="26"/>
        </w:rPr>
        <w:t>підприємства,</w:t>
      </w:r>
      <w:r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</w:t>
      </w:r>
      <w:r w:rsidRPr="00557253">
        <w:rPr>
          <w:rFonts w:ascii="Times New Roman" w:eastAsia="Century Schoolbook" w:hAnsi="Times New Roman" w:cs="Times New Roman"/>
          <w:color w:val="000000"/>
          <w:sz w:val="26"/>
          <w:szCs w:val="26"/>
        </w:rPr>
        <w:t>напрямами</w:t>
      </w:r>
      <w:r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</w:t>
      </w:r>
      <w:r w:rsidRPr="00557253">
        <w:rPr>
          <w:rFonts w:ascii="Times New Roman" w:eastAsia="Century Schoolbook" w:hAnsi="Times New Roman" w:cs="Times New Roman"/>
          <w:color w:val="000000"/>
          <w:sz w:val="26"/>
          <w:szCs w:val="26"/>
        </w:rPr>
        <w:t>інформаційних</w:t>
      </w:r>
      <w:r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</w:t>
      </w:r>
      <w:r w:rsidRPr="00557253">
        <w:rPr>
          <w:rFonts w:ascii="Times New Roman" w:eastAsia="Century Schoolbook" w:hAnsi="Times New Roman" w:cs="Times New Roman"/>
          <w:color w:val="000000"/>
          <w:sz w:val="26"/>
          <w:szCs w:val="26"/>
        </w:rPr>
        <w:t>потоків,</w:t>
      </w:r>
      <w:r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</w:t>
      </w:r>
      <w:r w:rsidRPr="00557253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технологією їх передачі, розробкою комунікаційних стратегій. </w:t>
      </w:r>
    </w:p>
    <w:p w:rsidR="00557253" w:rsidRDefault="00557253" w:rsidP="00557253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b/>
          <w:bCs/>
          <w:color w:val="000000"/>
          <w:sz w:val="26"/>
          <w:szCs w:val="26"/>
        </w:rPr>
      </w:pPr>
    </w:p>
    <w:p w:rsidR="00557253" w:rsidRPr="00557253" w:rsidRDefault="00557253" w:rsidP="00557253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b/>
          <w:bCs/>
          <w:color w:val="000000"/>
          <w:sz w:val="26"/>
          <w:szCs w:val="26"/>
        </w:rPr>
      </w:pPr>
      <w:r w:rsidRPr="00557253">
        <w:rPr>
          <w:rFonts w:ascii="Times New Roman" w:eastAsia="Century Schoolbook" w:hAnsi="Times New Roman" w:cs="Times New Roman"/>
          <w:b/>
          <w:bCs/>
          <w:color w:val="000000"/>
          <w:sz w:val="26"/>
          <w:szCs w:val="26"/>
        </w:rPr>
        <w:t>2. ВИДИ КОМУНІКАЦІЇ</w:t>
      </w:r>
    </w:p>
    <w:p w:rsidR="00557253" w:rsidRPr="00557253" w:rsidRDefault="00557253" w:rsidP="00557253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557253">
        <w:rPr>
          <w:rFonts w:ascii="Times New Roman" w:eastAsia="Century Schoolbook" w:hAnsi="Times New Roman" w:cs="Times New Roman"/>
          <w:color w:val="000000"/>
          <w:sz w:val="26"/>
          <w:szCs w:val="26"/>
        </w:rPr>
        <w:t>Специфіка міжособистісної комунікації виявляється у конкретних ситуаціях комунікативного процесу. Залежно від спрямованості інформації вона може мати різні види і форми.</w:t>
      </w:r>
    </w:p>
    <w:p w:rsidR="00557253" w:rsidRPr="00557253" w:rsidRDefault="00557253" w:rsidP="00557253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557253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Види комунікації залежать і від культурних традицій кожного народу, які </w:t>
      </w:r>
      <w:r w:rsidRPr="00557253">
        <w:rPr>
          <w:rFonts w:ascii="Times New Roman" w:eastAsia="Century Schoolbook" w:hAnsi="Times New Roman" w:cs="Times New Roman"/>
          <w:color w:val="000000"/>
          <w:sz w:val="26"/>
          <w:szCs w:val="26"/>
        </w:rPr>
        <w:lastRenderedPageBreak/>
        <w:t>зумовлюють сприймання інформації. Тому в процесі комунікації необхідно враховувати стать, вік, освіту, професію, національність, соціальну роль співрозмовника.</w:t>
      </w:r>
    </w:p>
    <w:p w:rsidR="00557253" w:rsidRPr="00557253" w:rsidRDefault="00557253" w:rsidP="00557253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</w:pPr>
      <w:r w:rsidRPr="00557253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  <w:t>Класифікація видів комунікацій</w:t>
      </w:r>
    </w:p>
    <w:p w:rsidR="00557253" w:rsidRPr="00557253" w:rsidRDefault="00557253" w:rsidP="00557253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</w:pPr>
      <w:r w:rsidRPr="00557253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  <w:t>1. За сферою діяльності:</w:t>
      </w:r>
    </w:p>
    <w:p w:rsidR="00557253" w:rsidRPr="00557253" w:rsidRDefault="00557253" w:rsidP="00557253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557253">
        <w:rPr>
          <w:rFonts w:ascii="Times New Roman" w:eastAsia="Century Schoolbook" w:hAnsi="Times New Roman" w:cs="Times New Roman"/>
          <w:i/>
          <w:iCs/>
          <w:color w:val="000000"/>
          <w:sz w:val="26"/>
          <w:szCs w:val="26"/>
        </w:rPr>
        <w:t xml:space="preserve">невиробнича — </w:t>
      </w:r>
      <w:r w:rsidRPr="00557253">
        <w:rPr>
          <w:rFonts w:ascii="Times New Roman" w:eastAsia="Century Schoolbook" w:hAnsi="Times New Roman" w:cs="Times New Roman"/>
          <w:color w:val="000000"/>
          <w:sz w:val="26"/>
          <w:szCs w:val="26"/>
        </w:rPr>
        <w:t>не стосується процесу виробництва (особиста, побутова);</w:t>
      </w:r>
    </w:p>
    <w:p w:rsidR="00557253" w:rsidRPr="00557253" w:rsidRDefault="00557253" w:rsidP="00557253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557253">
        <w:rPr>
          <w:rFonts w:ascii="Times New Roman" w:eastAsia="Century Schoolbook" w:hAnsi="Times New Roman" w:cs="Times New Roman"/>
          <w:i/>
          <w:iCs/>
          <w:color w:val="000000"/>
          <w:sz w:val="26"/>
          <w:szCs w:val="26"/>
        </w:rPr>
        <w:t xml:space="preserve">виробнича та науково-дослідна </w:t>
      </w:r>
      <w:r w:rsidRPr="00557253">
        <w:rPr>
          <w:rFonts w:ascii="Times New Roman" w:eastAsia="Century Schoolbook" w:hAnsi="Times New Roman" w:cs="Times New Roman"/>
          <w:color w:val="000000"/>
          <w:sz w:val="26"/>
          <w:szCs w:val="26"/>
        </w:rPr>
        <w:t>- містить у собі аспекти освіти та підвищення кваліфікації.</w:t>
      </w:r>
    </w:p>
    <w:p w:rsidR="00557253" w:rsidRPr="00557253" w:rsidRDefault="00557253" w:rsidP="00557253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557253">
        <w:rPr>
          <w:rFonts w:ascii="Times New Roman" w:eastAsia="Century Schoolbook" w:hAnsi="Times New Roman" w:cs="Times New Roman"/>
          <w:b/>
          <w:bCs/>
          <w:color w:val="000000"/>
          <w:sz w:val="26"/>
          <w:szCs w:val="26"/>
        </w:rPr>
        <w:t xml:space="preserve">2. </w:t>
      </w:r>
      <w:r w:rsidRPr="00557253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  <w:t xml:space="preserve">За цілями повідомлення: </w:t>
      </w:r>
      <w:r w:rsidRPr="00557253">
        <w:rPr>
          <w:rFonts w:ascii="Times New Roman" w:eastAsia="Century Schoolbook" w:hAnsi="Times New Roman" w:cs="Times New Roman"/>
          <w:i/>
          <w:iCs/>
          <w:color w:val="000000"/>
          <w:sz w:val="26"/>
          <w:szCs w:val="26"/>
        </w:rPr>
        <w:t xml:space="preserve">регуляторна - </w:t>
      </w:r>
      <w:r w:rsidRPr="00557253">
        <w:rPr>
          <w:rFonts w:ascii="Times New Roman" w:eastAsia="Century Schoolbook" w:hAnsi="Times New Roman" w:cs="Times New Roman"/>
          <w:color w:val="000000"/>
          <w:sz w:val="26"/>
          <w:szCs w:val="26"/>
        </w:rPr>
        <w:t>спонукає партнера до дії;</w:t>
      </w:r>
    </w:p>
    <w:p w:rsidR="00557253" w:rsidRPr="00557253" w:rsidRDefault="00557253" w:rsidP="00557253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557253">
        <w:rPr>
          <w:rFonts w:ascii="Times New Roman" w:eastAsia="Century Schoolbook" w:hAnsi="Times New Roman" w:cs="Times New Roman"/>
          <w:i/>
          <w:iCs/>
          <w:color w:val="000000"/>
          <w:sz w:val="26"/>
          <w:szCs w:val="26"/>
        </w:rPr>
        <w:t xml:space="preserve">емоційна - </w:t>
      </w:r>
      <w:r w:rsidRPr="00557253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адресована до почуттів і переживань співрозмовників; </w:t>
      </w:r>
      <w:r w:rsidRPr="00557253">
        <w:rPr>
          <w:rFonts w:ascii="Times New Roman" w:eastAsia="Century Schoolbook" w:hAnsi="Times New Roman" w:cs="Times New Roman"/>
          <w:i/>
          <w:iCs/>
          <w:color w:val="000000"/>
          <w:sz w:val="26"/>
          <w:szCs w:val="26"/>
        </w:rPr>
        <w:t xml:space="preserve">ознайомлювальна - </w:t>
      </w:r>
      <w:r w:rsidRPr="00557253">
        <w:rPr>
          <w:rFonts w:ascii="Times New Roman" w:eastAsia="Century Schoolbook" w:hAnsi="Times New Roman" w:cs="Times New Roman"/>
          <w:color w:val="000000"/>
          <w:sz w:val="26"/>
          <w:szCs w:val="26"/>
        </w:rPr>
        <w:t>передає тільки відомості про об'єкт.</w:t>
      </w:r>
    </w:p>
    <w:p w:rsidR="00557253" w:rsidRPr="00557253" w:rsidRDefault="00557253" w:rsidP="00557253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bookmarkStart w:id="4" w:name="_page_109_0"/>
      <w:bookmarkEnd w:id="3"/>
      <w:r w:rsidRPr="00557253">
        <w:rPr>
          <w:rFonts w:ascii="Times New Roman" w:eastAsia="Century Schoolbook" w:hAnsi="Times New Roman" w:cs="Times New Roman"/>
          <w:b/>
          <w:bCs/>
          <w:color w:val="000000"/>
          <w:sz w:val="26"/>
          <w:szCs w:val="26"/>
        </w:rPr>
        <w:t xml:space="preserve">3. </w:t>
      </w:r>
      <w:r w:rsidRPr="00557253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  <w:t xml:space="preserve">За формами передавання інформації: </w:t>
      </w:r>
      <w:r w:rsidRPr="00557253">
        <w:rPr>
          <w:rFonts w:ascii="Times New Roman" w:eastAsia="Century Schoolbook" w:hAnsi="Times New Roman" w:cs="Times New Roman"/>
          <w:i/>
          <w:iCs/>
          <w:color w:val="000000"/>
          <w:sz w:val="26"/>
          <w:szCs w:val="26"/>
        </w:rPr>
        <w:t xml:space="preserve">міжособистісна </w:t>
      </w:r>
      <w:r>
        <w:rPr>
          <w:rFonts w:ascii="Times New Roman" w:eastAsia="Century Schoolbook" w:hAnsi="Times New Roman" w:cs="Times New Roman"/>
          <w:i/>
          <w:iCs/>
          <w:color w:val="000000"/>
          <w:sz w:val="26"/>
          <w:szCs w:val="26"/>
        </w:rPr>
        <w:t xml:space="preserve">– </w:t>
      </w:r>
      <w:r w:rsidRPr="00557253">
        <w:rPr>
          <w:rFonts w:ascii="Times New Roman" w:eastAsia="Century Schoolbook" w:hAnsi="Times New Roman" w:cs="Times New Roman"/>
          <w:color w:val="000000"/>
          <w:sz w:val="26"/>
          <w:szCs w:val="26"/>
        </w:rPr>
        <w:t>система установок, орієнтацій, очікувань</w:t>
      </w:r>
      <w:r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</w:t>
      </w:r>
      <w:r w:rsidRPr="00557253">
        <w:rPr>
          <w:rFonts w:ascii="Times New Roman" w:eastAsia="Century Schoolbook" w:hAnsi="Times New Roman" w:cs="Times New Roman"/>
          <w:color w:val="000000"/>
          <w:sz w:val="26"/>
          <w:szCs w:val="26"/>
        </w:rPr>
        <w:t>тощо, через які люди, спілкуючись, сприймають і оцінюють інформацію, якою безпосередньо обмінюються;</w:t>
      </w:r>
    </w:p>
    <w:p w:rsidR="00557253" w:rsidRPr="00557253" w:rsidRDefault="00557253" w:rsidP="00557253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557253">
        <w:rPr>
          <w:rFonts w:ascii="Times New Roman" w:eastAsia="Century Schoolbook" w:hAnsi="Times New Roman" w:cs="Times New Roman"/>
          <w:i/>
          <w:iCs/>
          <w:color w:val="000000"/>
          <w:sz w:val="26"/>
          <w:szCs w:val="26"/>
        </w:rPr>
        <w:t xml:space="preserve">масова організована </w:t>
      </w:r>
      <w:r w:rsidRPr="00557253">
        <w:rPr>
          <w:rFonts w:ascii="Times New Roman" w:eastAsia="Century Schoolbook" w:hAnsi="Times New Roman" w:cs="Times New Roman"/>
          <w:color w:val="000000"/>
          <w:sz w:val="26"/>
          <w:szCs w:val="26"/>
        </w:rPr>
        <w:t>- систематичне розповсюдження спеціально підготовлених повідомлень із застосуванням технічних засобів тиражування інформації (радіо, телебачення, преса, відео-, звуко-записи тощо), які мають соціальне значення і використовуються з метою впливу на установки, поведінку, думки й оцінки людей;</w:t>
      </w:r>
    </w:p>
    <w:p w:rsidR="00557253" w:rsidRPr="00557253" w:rsidRDefault="00557253" w:rsidP="00557253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557253">
        <w:rPr>
          <w:rFonts w:ascii="Times New Roman" w:eastAsia="Century Schoolbook" w:hAnsi="Times New Roman" w:cs="Times New Roman"/>
          <w:i/>
          <w:iCs/>
          <w:color w:val="000000"/>
          <w:sz w:val="26"/>
          <w:szCs w:val="26"/>
        </w:rPr>
        <w:t xml:space="preserve">масова стихійна - </w:t>
      </w:r>
      <w:r w:rsidRPr="00557253">
        <w:rPr>
          <w:rFonts w:ascii="Times New Roman" w:eastAsia="Century Schoolbook" w:hAnsi="Times New Roman" w:cs="Times New Roman"/>
          <w:color w:val="000000"/>
          <w:sz w:val="26"/>
          <w:szCs w:val="26"/>
        </w:rPr>
        <w:t>це чутки, інформація, що надходить від однієї або кількох осіб про непідтверджені події. Чутки з'являються тоді, коли система офіційної комунікації замовчує певні події. Інформація, яку вони містять, задовольняє потребу людини чи групи людей у змісті інформації, яку вони не отримали офіційними шляхами.</w:t>
      </w:r>
    </w:p>
    <w:p w:rsidR="00557253" w:rsidRPr="00557253" w:rsidRDefault="00557253" w:rsidP="00557253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</w:pPr>
      <w:r w:rsidRPr="00557253">
        <w:rPr>
          <w:rFonts w:ascii="Times New Roman" w:eastAsia="Century Schoolbook" w:hAnsi="Times New Roman" w:cs="Times New Roman"/>
          <w:b/>
          <w:bCs/>
          <w:color w:val="000000"/>
          <w:sz w:val="26"/>
          <w:szCs w:val="26"/>
        </w:rPr>
        <w:t xml:space="preserve">4. </w:t>
      </w:r>
      <w:r w:rsidRPr="00557253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  <w:t>За місцем поширення:</w:t>
      </w:r>
    </w:p>
    <w:p w:rsidR="00557253" w:rsidRPr="00557253" w:rsidRDefault="00557253" w:rsidP="00557253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557253">
        <w:rPr>
          <w:rFonts w:ascii="Times New Roman" w:eastAsia="Century Schoolbook" w:hAnsi="Times New Roman" w:cs="Times New Roman"/>
          <w:i/>
          <w:iCs/>
          <w:color w:val="000000"/>
          <w:sz w:val="26"/>
          <w:szCs w:val="26"/>
        </w:rPr>
        <w:t xml:space="preserve">внутрішня - </w:t>
      </w:r>
      <w:r w:rsidRPr="00557253">
        <w:rPr>
          <w:rFonts w:ascii="Times New Roman" w:eastAsia="Century Schoolbook" w:hAnsi="Times New Roman" w:cs="Times New Roman"/>
          <w:color w:val="000000"/>
          <w:sz w:val="26"/>
          <w:szCs w:val="26"/>
        </w:rPr>
        <w:t>комунікаційні зв'язки (наприклад, в аптечному закладі);</w:t>
      </w:r>
    </w:p>
    <w:p w:rsidR="00557253" w:rsidRPr="00557253" w:rsidRDefault="00557253" w:rsidP="00557253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557253">
        <w:rPr>
          <w:rFonts w:ascii="Times New Roman" w:eastAsia="Century Schoolbook" w:hAnsi="Times New Roman" w:cs="Times New Roman"/>
          <w:i/>
          <w:iCs/>
          <w:color w:val="000000"/>
          <w:sz w:val="26"/>
          <w:szCs w:val="26"/>
        </w:rPr>
        <w:t xml:space="preserve">зовнішня — </w:t>
      </w:r>
      <w:r w:rsidRPr="00557253">
        <w:rPr>
          <w:rFonts w:ascii="Times New Roman" w:eastAsia="Century Schoolbook" w:hAnsi="Times New Roman" w:cs="Times New Roman"/>
          <w:color w:val="000000"/>
          <w:sz w:val="26"/>
          <w:szCs w:val="26"/>
        </w:rPr>
        <w:t>комунікаційні зв'язки (наприклад, між аптечними закладами).</w:t>
      </w:r>
    </w:p>
    <w:p w:rsidR="00557253" w:rsidRPr="00557253" w:rsidRDefault="00557253" w:rsidP="00557253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</w:pPr>
      <w:r w:rsidRPr="00557253">
        <w:rPr>
          <w:rFonts w:ascii="Times New Roman" w:eastAsia="Century Schoolbook" w:hAnsi="Times New Roman" w:cs="Times New Roman"/>
          <w:b/>
          <w:bCs/>
          <w:color w:val="000000"/>
          <w:sz w:val="26"/>
          <w:szCs w:val="26"/>
        </w:rPr>
        <w:t>5.</w:t>
      </w:r>
      <w:r w:rsidRPr="00557253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  <w:t>За кількістю учасників:</w:t>
      </w:r>
    </w:p>
    <w:p w:rsidR="00557253" w:rsidRPr="00557253" w:rsidRDefault="00557253" w:rsidP="00557253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557253">
        <w:rPr>
          <w:rFonts w:ascii="Times New Roman" w:eastAsia="Century Schoolbook" w:hAnsi="Times New Roman" w:cs="Times New Roman"/>
          <w:i/>
          <w:iCs/>
          <w:color w:val="000000"/>
          <w:sz w:val="26"/>
          <w:szCs w:val="26"/>
        </w:rPr>
        <w:t xml:space="preserve">однобічна - </w:t>
      </w:r>
      <w:r w:rsidRPr="00557253">
        <w:rPr>
          <w:rFonts w:ascii="Times New Roman" w:eastAsia="Century Schoolbook" w:hAnsi="Times New Roman" w:cs="Times New Roman"/>
          <w:color w:val="000000"/>
          <w:sz w:val="26"/>
          <w:szCs w:val="26"/>
        </w:rPr>
        <w:t>інформація поширюється тільки з одного джерела без подальшого обміну інформацією та спілкування;</w:t>
      </w:r>
    </w:p>
    <w:p w:rsidR="00557253" w:rsidRPr="00557253" w:rsidRDefault="00557253" w:rsidP="00557253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557253">
        <w:rPr>
          <w:rFonts w:ascii="Times New Roman" w:eastAsia="Century Schoolbook" w:hAnsi="Times New Roman" w:cs="Times New Roman"/>
          <w:i/>
          <w:iCs/>
          <w:color w:val="000000"/>
          <w:sz w:val="26"/>
          <w:szCs w:val="26"/>
        </w:rPr>
        <w:t xml:space="preserve">двостороння — </w:t>
      </w:r>
      <w:r w:rsidRPr="00557253">
        <w:rPr>
          <w:rFonts w:ascii="Times New Roman" w:eastAsia="Century Schoolbook" w:hAnsi="Times New Roman" w:cs="Times New Roman"/>
          <w:color w:val="000000"/>
          <w:sz w:val="26"/>
          <w:szCs w:val="26"/>
        </w:rPr>
        <w:t>йде взаємний обмін інформацією між двома сторонами;</w:t>
      </w:r>
    </w:p>
    <w:p w:rsidR="00557253" w:rsidRPr="00557253" w:rsidRDefault="00557253" w:rsidP="00557253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i/>
          <w:iCs/>
          <w:color w:val="000000"/>
          <w:sz w:val="26"/>
          <w:szCs w:val="26"/>
        </w:rPr>
      </w:pPr>
      <w:r w:rsidRPr="00557253">
        <w:rPr>
          <w:rFonts w:ascii="Times New Roman" w:eastAsia="Century Schoolbook" w:hAnsi="Times New Roman" w:cs="Times New Roman"/>
          <w:b/>
          <w:bCs/>
          <w:color w:val="000000"/>
          <w:sz w:val="26"/>
          <w:szCs w:val="26"/>
        </w:rPr>
        <w:t xml:space="preserve">6. </w:t>
      </w:r>
      <w:r w:rsidRPr="00557253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  <w:t xml:space="preserve">За типом зв'язку: </w:t>
      </w:r>
      <w:r w:rsidRPr="00557253">
        <w:rPr>
          <w:rFonts w:ascii="Times New Roman" w:eastAsia="Century Schoolbook" w:hAnsi="Times New Roman" w:cs="Times New Roman"/>
          <w:i/>
          <w:iCs/>
          <w:color w:val="000000"/>
          <w:sz w:val="26"/>
          <w:szCs w:val="26"/>
        </w:rPr>
        <w:t>людина - людина; людина - машина; машина - машина.</w:t>
      </w:r>
    </w:p>
    <w:p w:rsidR="00557253" w:rsidRPr="00557253" w:rsidRDefault="00557253" w:rsidP="00557253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i/>
          <w:iCs/>
          <w:color w:val="000000"/>
          <w:sz w:val="26"/>
          <w:szCs w:val="26"/>
        </w:rPr>
      </w:pPr>
      <w:r w:rsidRPr="00557253">
        <w:rPr>
          <w:rFonts w:ascii="Times New Roman" w:eastAsia="Century Schoolbook" w:hAnsi="Times New Roman" w:cs="Times New Roman"/>
          <w:b/>
          <w:bCs/>
          <w:color w:val="000000"/>
          <w:sz w:val="26"/>
          <w:szCs w:val="26"/>
        </w:rPr>
        <w:t xml:space="preserve">7. </w:t>
      </w:r>
      <w:r w:rsidRPr="00557253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  <w:t xml:space="preserve">За строком дії: </w:t>
      </w:r>
      <w:r w:rsidRPr="00557253">
        <w:rPr>
          <w:rFonts w:ascii="Times New Roman" w:eastAsia="Century Schoolbook" w:hAnsi="Times New Roman" w:cs="Times New Roman"/>
          <w:i/>
          <w:iCs/>
          <w:color w:val="000000"/>
          <w:sz w:val="26"/>
          <w:szCs w:val="26"/>
        </w:rPr>
        <w:t>короткострокові; довгострокові.</w:t>
      </w:r>
    </w:p>
    <w:p w:rsidR="00557253" w:rsidRPr="00557253" w:rsidRDefault="00557253" w:rsidP="00557253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i/>
          <w:iCs/>
          <w:color w:val="000000"/>
          <w:sz w:val="26"/>
          <w:szCs w:val="26"/>
        </w:rPr>
      </w:pPr>
      <w:r w:rsidRPr="00557253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  <w:t xml:space="preserve">8. За періодичністю: </w:t>
      </w:r>
      <w:r w:rsidRPr="00557253">
        <w:rPr>
          <w:rFonts w:ascii="Times New Roman" w:eastAsia="Century Schoolbook" w:hAnsi="Times New Roman" w:cs="Times New Roman"/>
          <w:i/>
          <w:iCs/>
          <w:color w:val="000000"/>
          <w:sz w:val="26"/>
          <w:szCs w:val="26"/>
        </w:rPr>
        <w:t>регулярна;</w:t>
      </w:r>
    </w:p>
    <w:p w:rsidR="00557253" w:rsidRPr="00557253" w:rsidRDefault="00557253" w:rsidP="00557253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i/>
          <w:iCs/>
          <w:color w:val="000000"/>
          <w:sz w:val="26"/>
          <w:szCs w:val="26"/>
        </w:rPr>
      </w:pPr>
      <w:r w:rsidRPr="00557253">
        <w:rPr>
          <w:rFonts w:ascii="Times New Roman" w:eastAsia="Century Schoolbook" w:hAnsi="Times New Roman" w:cs="Times New Roman"/>
          <w:i/>
          <w:iCs/>
          <w:color w:val="000000"/>
          <w:sz w:val="26"/>
          <w:szCs w:val="26"/>
        </w:rPr>
        <w:t>епізодична.</w:t>
      </w:r>
    </w:p>
    <w:p w:rsidR="00557253" w:rsidRPr="00557253" w:rsidRDefault="00557253" w:rsidP="00557253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557253">
        <w:rPr>
          <w:rFonts w:ascii="Times New Roman" w:eastAsia="Century Schoolbook" w:hAnsi="Times New Roman" w:cs="Times New Roman"/>
          <w:color w:val="000000"/>
          <w:sz w:val="26"/>
          <w:szCs w:val="26"/>
        </w:rPr>
        <w:t>Процес комунікації досить складний і багатогранний. Знання всіх видів комунікацій має важливе значення для фахівців фармацевтичної галузі для удосконалення ефективного обміну інформацією в аптечних закладах.</w:t>
      </w:r>
    </w:p>
    <w:p w:rsidR="00557253" w:rsidRDefault="00557253" w:rsidP="00557253">
      <w:pPr>
        <w:widowControl w:val="0"/>
        <w:spacing w:line="288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5" w:name="_page_111_0"/>
      <w:bookmarkEnd w:id="4"/>
    </w:p>
    <w:p w:rsidR="00557253" w:rsidRPr="00557253" w:rsidRDefault="00557253" w:rsidP="00557253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b/>
          <w:bCs/>
          <w:color w:val="000000"/>
          <w:sz w:val="26"/>
          <w:szCs w:val="26"/>
        </w:rPr>
      </w:pPr>
      <w:r w:rsidRPr="00557253">
        <w:rPr>
          <w:rFonts w:ascii="Times New Roman" w:eastAsia="Century Schoolbook" w:hAnsi="Times New Roman" w:cs="Times New Roman"/>
          <w:b/>
          <w:bCs/>
          <w:color w:val="000000"/>
          <w:sz w:val="26"/>
          <w:szCs w:val="26"/>
        </w:rPr>
        <w:t>3. Специфіка міжособистісної комунікації</w:t>
      </w:r>
    </w:p>
    <w:p w:rsidR="00557253" w:rsidRPr="00557253" w:rsidRDefault="00557253" w:rsidP="00557253">
      <w:pPr>
        <w:widowControl w:val="0"/>
        <w:tabs>
          <w:tab w:val="left" w:pos="2191"/>
          <w:tab w:val="left" w:pos="2932"/>
          <w:tab w:val="left" w:pos="4352"/>
          <w:tab w:val="left" w:pos="5799"/>
          <w:tab w:val="left" w:pos="7519"/>
        </w:tabs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557253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Особливості та результати взаємодії між людьми значною мірою залежать від того, як вони сприймають, розуміють і відтворюють поведінку одне одного, оцінюють </w:t>
      </w:r>
      <w:r w:rsidRPr="00557253">
        <w:rPr>
          <w:rFonts w:ascii="Times New Roman" w:eastAsia="Century Schoolbook" w:hAnsi="Times New Roman" w:cs="Times New Roman"/>
          <w:color w:val="000000"/>
          <w:sz w:val="26"/>
          <w:szCs w:val="26"/>
        </w:rPr>
        <w:lastRenderedPageBreak/>
        <w:t>можливості інших учасників спілкування</w:t>
      </w:r>
      <w:r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</w:t>
      </w:r>
      <w:r w:rsidRPr="00557253">
        <w:rPr>
          <w:rFonts w:ascii="Times New Roman" w:eastAsia="Century Schoolbook" w:hAnsi="Times New Roman" w:cs="Times New Roman"/>
          <w:color w:val="000000"/>
          <w:sz w:val="26"/>
          <w:szCs w:val="26"/>
        </w:rPr>
        <w:t>та</w:t>
      </w:r>
      <w:r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</w:t>
      </w:r>
      <w:r w:rsidRPr="00557253">
        <w:rPr>
          <w:rFonts w:ascii="Times New Roman" w:eastAsia="Century Schoolbook" w:hAnsi="Times New Roman" w:cs="Times New Roman"/>
          <w:color w:val="000000"/>
          <w:sz w:val="26"/>
          <w:szCs w:val="26"/>
        </w:rPr>
        <w:t>власні.</w:t>
      </w:r>
      <w:r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</w:t>
      </w:r>
      <w:r w:rsidRPr="00557253">
        <w:rPr>
          <w:rFonts w:ascii="Times New Roman" w:eastAsia="Century Schoolbook" w:hAnsi="Times New Roman" w:cs="Times New Roman"/>
          <w:color w:val="000000"/>
          <w:sz w:val="26"/>
          <w:szCs w:val="26"/>
        </w:rPr>
        <w:t>Процес</w:t>
      </w:r>
      <w:r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</w:t>
      </w:r>
      <w:r w:rsidRPr="00557253">
        <w:rPr>
          <w:rFonts w:ascii="Times New Roman" w:eastAsia="Century Schoolbook" w:hAnsi="Times New Roman" w:cs="Times New Roman"/>
          <w:color w:val="000000"/>
          <w:sz w:val="26"/>
          <w:szCs w:val="26"/>
        </w:rPr>
        <w:t>взаємодії</w:t>
      </w:r>
      <w:r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</w:t>
      </w:r>
      <w:r w:rsidRPr="00557253">
        <w:rPr>
          <w:rFonts w:ascii="Times New Roman" w:eastAsia="Century Schoolbook" w:hAnsi="Times New Roman" w:cs="Times New Roman"/>
          <w:color w:val="000000"/>
          <w:sz w:val="26"/>
          <w:szCs w:val="26"/>
        </w:rPr>
        <w:t>супроводжується взаєморозумінням чи непорозумінням, здатністю чи нездатністю прогнозувати партнера по спілкуванню.</w:t>
      </w:r>
    </w:p>
    <w:p w:rsidR="00557253" w:rsidRPr="00557253" w:rsidRDefault="00557253" w:rsidP="00557253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557253">
        <w:rPr>
          <w:rFonts w:ascii="Times New Roman" w:eastAsia="Century Schoolbook" w:hAnsi="Times New Roman" w:cs="Times New Roman"/>
          <w:color w:val="000000"/>
          <w:sz w:val="26"/>
          <w:szCs w:val="26"/>
        </w:rPr>
        <w:t>Взаєморозуміння можна спостерігати в процесі комунікації тоді, коли співрозмовник показав своїми діями та підтвердив вербальними і невербальними способами те, чого від нього чекали.</w:t>
      </w:r>
    </w:p>
    <w:p w:rsidR="00557253" w:rsidRPr="00557253" w:rsidRDefault="00557253" w:rsidP="00557253">
      <w:pPr>
        <w:widowControl w:val="0"/>
        <w:tabs>
          <w:tab w:val="left" w:pos="2394"/>
          <w:tab w:val="left" w:pos="3080"/>
          <w:tab w:val="left" w:pos="4001"/>
          <w:tab w:val="left" w:pos="5795"/>
          <w:tab w:val="left" w:pos="7555"/>
          <w:tab w:val="left" w:pos="9559"/>
        </w:tabs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557253">
        <w:rPr>
          <w:rFonts w:ascii="Times New Roman" w:eastAsia="Century Schoolbook" w:hAnsi="Times New Roman" w:cs="Times New Roman"/>
          <w:color w:val="000000"/>
          <w:sz w:val="26"/>
          <w:szCs w:val="26"/>
        </w:rPr>
        <w:t>Непорозуміння може бути викликане навмисним чи ненавмисним викривленням інформації; великою кількістю інформації, яку співрозмовник</w:t>
      </w:r>
      <w:r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</w:t>
      </w:r>
      <w:r w:rsidRPr="00557253">
        <w:rPr>
          <w:rFonts w:ascii="Times New Roman" w:eastAsia="Century Schoolbook" w:hAnsi="Times New Roman" w:cs="Times New Roman"/>
          <w:color w:val="000000"/>
          <w:sz w:val="26"/>
          <w:szCs w:val="26"/>
        </w:rPr>
        <w:t>не</w:t>
      </w:r>
      <w:r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</w:t>
      </w:r>
      <w:r w:rsidRPr="00557253">
        <w:rPr>
          <w:rFonts w:ascii="Times New Roman" w:eastAsia="Century Schoolbook" w:hAnsi="Times New Roman" w:cs="Times New Roman"/>
          <w:color w:val="000000"/>
          <w:sz w:val="26"/>
          <w:szCs w:val="26"/>
        </w:rPr>
        <w:t>зміг</w:t>
      </w:r>
      <w:r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</w:t>
      </w:r>
      <w:r w:rsidRPr="00557253">
        <w:rPr>
          <w:rFonts w:ascii="Times New Roman" w:eastAsia="Century Schoolbook" w:hAnsi="Times New Roman" w:cs="Times New Roman"/>
          <w:color w:val="000000"/>
          <w:sz w:val="26"/>
          <w:szCs w:val="26"/>
        </w:rPr>
        <w:t>зрозуміти;</w:t>
      </w:r>
      <w:r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</w:t>
      </w:r>
      <w:r w:rsidRPr="00557253">
        <w:rPr>
          <w:rFonts w:ascii="Times New Roman" w:eastAsia="Century Schoolbook" w:hAnsi="Times New Roman" w:cs="Times New Roman"/>
          <w:color w:val="000000"/>
          <w:sz w:val="26"/>
          <w:szCs w:val="26"/>
        </w:rPr>
        <w:t>особистим</w:t>
      </w:r>
      <w:r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</w:t>
      </w:r>
      <w:r w:rsidRPr="00557253">
        <w:rPr>
          <w:rFonts w:ascii="Times New Roman" w:eastAsia="Century Schoolbook" w:hAnsi="Times New Roman" w:cs="Times New Roman"/>
          <w:color w:val="000000"/>
          <w:sz w:val="26"/>
          <w:szCs w:val="26"/>
        </w:rPr>
        <w:t>ставленням</w:t>
      </w:r>
      <w:r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</w:t>
      </w:r>
      <w:r w:rsidRPr="00557253">
        <w:rPr>
          <w:rFonts w:ascii="Times New Roman" w:eastAsia="Century Schoolbook" w:hAnsi="Times New Roman" w:cs="Times New Roman"/>
          <w:color w:val="000000"/>
          <w:sz w:val="26"/>
          <w:szCs w:val="26"/>
        </w:rPr>
        <w:t>до співрозмовника; невмінням слухати та ін.</w:t>
      </w:r>
    </w:p>
    <w:p w:rsidR="00557253" w:rsidRPr="00557253" w:rsidRDefault="00557253" w:rsidP="00557253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557253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  <w:t xml:space="preserve">Аспекти специфіки міжособистісної комунікації: </w:t>
      </w:r>
      <w:r w:rsidRPr="00557253">
        <w:rPr>
          <w:rFonts w:ascii="Times New Roman" w:eastAsia="Century Schoolbook" w:hAnsi="Times New Roman" w:cs="Times New Roman"/>
          <w:color w:val="000000"/>
          <w:sz w:val="26"/>
          <w:szCs w:val="26"/>
        </w:rPr>
        <w:t>- наявність спільного комунікативного простору;</w:t>
      </w:r>
    </w:p>
    <w:p w:rsidR="00557253" w:rsidRPr="00557253" w:rsidRDefault="00557253" w:rsidP="00557253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557253">
        <w:rPr>
          <w:rFonts w:ascii="Times New Roman" w:eastAsia="Century Schoolbook" w:hAnsi="Times New Roman" w:cs="Times New Roman"/>
          <w:color w:val="000000"/>
          <w:sz w:val="26"/>
          <w:szCs w:val="26"/>
        </w:rPr>
        <w:t>- активність учасників комунікації;</w:t>
      </w:r>
    </w:p>
    <w:p w:rsidR="00557253" w:rsidRPr="00557253" w:rsidRDefault="00557253" w:rsidP="00557253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557253">
        <w:rPr>
          <w:rFonts w:ascii="Times New Roman" w:eastAsia="Century Schoolbook" w:hAnsi="Times New Roman" w:cs="Times New Roman"/>
          <w:color w:val="000000"/>
          <w:sz w:val="26"/>
          <w:szCs w:val="26"/>
        </w:rPr>
        <w:t>- орієнтація на мотиви, цілі, установки партнера по спілкуванню; - налагодження спільної діяльності;</w:t>
      </w:r>
    </w:p>
    <w:p w:rsidR="00557253" w:rsidRPr="00557253" w:rsidRDefault="00557253" w:rsidP="00557253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557253">
        <w:rPr>
          <w:rFonts w:ascii="Times New Roman" w:eastAsia="Century Schoolbook" w:hAnsi="Times New Roman" w:cs="Times New Roman"/>
          <w:color w:val="000000"/>
          <w:sz w:val="26"/>
          <w:szCs w:val="26"/>
        </w:rPr>
        <w:t>- активний обмін інформацією.</w:t>
      </w:r>
    </w:p>
    <w:p w:rsidR="00557253" w:rsidRPr="00557253" w:rsidRDefault="00557253" w:rsidP="00557253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557253">
        <w:rPr>
          <w:rFonts w:ascii="Times New Roman" w:eastAsia="Century Schoolbook" w:hAnsi="Times New Roman" w:cs="Times New Roman"/>
          <w:color w:val="000000"/>
          <w:sz w:val="26"/>
          <w:szCs w:val="26"/>
        </w:rPr>
        <w:t>Важливою передумовою забезпечення стійкої роботи аптечного закладу виступає наявність своєчасної достовірної інформації, на яку впливають різноманітні фактори прямої (постачальники, конкуренти, лікарі, споживачі, новітні технології) і непрямої дії (швидкість передачі) зовнішнього середовища. Але іноді виникають проблеми під час комунікативної взаємодії працівників аптечних закладів.</w:t>
      </w:r>
    </w:p>
    <w:p w:rsidR="00557253" w:rsidRPr="00557253" w:rsidRDefault="00557253" w:rsidP="00557253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</w:pPr>
      <w:r w:rsidRPr="00557253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  <w:t>Аспекти порушення комунікацій:</w:t>
      </w:r>
    </w:p>
    <w:p w:rsidR="00557253" w:rsidRPr="00557253" w:rsidRDefault="00557253" w:rsidP="00557253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557253">
        <w:rPr>
          <w:rFonts w:ascii="Times New Roman" w:eastAsia="Century Schoolbook" w:hAnsi="Times New Roman" w:cs="Times New Roman"/>
          <w:i/>
          <w:iCs/>
          <w:color w:val="000000"/>
          <w:sz w:val="26"/>
          <w:szCs w:val="26"/>
        </w:rPr>
        <w:t xml:space="preserve">технологічний — </w:t>
      </w:r>
      <w:r w:rsidRPr="00557253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точність переданих символів інформації; </w:t>
      </w:r>
      <w:r w:rsidRPr="00557253">
        <w:rPr>
          <w:rFonts w:ascii="Times New Roman" w:eastAsia="Century Schoolbook" w:hAnsi="Times New Roman" w:cs="Times New Roman"/>
          <w:i/>
          <w:iCs/>
          <w:color w:val="000000"/>
          <w:sz w:val="26"/>
          <w:szCs w:val="26"/>
        </w:rPr>
        <w:t xml:space="preserve">семантичний — </w:t>
      </w:r>
      <w:r w:rsidRPr="00557253">
        <w:rPr>
          <w:rFonts w:ascii="Times New Roman" w:eastAsia="Century Schoolbook" w:hAnsi="Times New Roman" w:cs="Times New Roman"/>
          <w:color w:val="000000"/>
          <w:sz w:val="26"/>
          <w:szCs w:val="26"/>
        </w:rPr>
        <w:t>визначає те, наскільки точно передані символи,</w:t>
      </w:r>
    </w:p>
    <w:p w:rsidR="00557253" w:rsidRPr="00557253" w:rsidRDefault="00557253" w:rsidP="00557253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557253">
        <w:rPr>
          <w:rFonts w:ascii="Times New Roman" w:eastAsia="Century Schoolbook" w:hAnsi="Times New Roman" w:cs="Times New Roman"/>
          <w:color w:val="000000"/>
          <w:sz w:val="26"/>
          <w:szCs w:val="26"/>
        </w:rPr>
        <w:t>що відображають бажане значення;</w:t>
      </w:r>
    </w:p>
    <w:p w:rsidR="00557253" w:rsidRPr="00557253" w:rsidRDefault="00557253" w:rsidP="00557253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557253">
        <w:rPr>
          <w:rFonts w:ascii="Times New Roman" w:eastAsia="Century Schoolbook" w:hAnsi="Times New Roman" w:cs="Times New Roman"/>
          <w:i/>
          <w:iCs/>
          <w:color w:val="000000"/>
          <w:sz w:val="26"/>
          <w:szCs w:val="26"/>
        </w:rPr>
        <w:t xml:space="preserve">аспект ефективності — </w:t>
      </w:r>
      <w:r w:rsidRPr="00557253">
        <w:rPr>
          <w:rFonts w:ascii="Times New Roman" w:eastAsia="Century Schoolbook" w:hAnsi="Times New Roman" w:cs="Times New Roman"/>
          <w:color w:val="000000"/>
          <w:sz w:val="26"/>
          <w:szCs w:val="26"/>
        </w:rPr>
        <w:t>показує, наскільки ефективно впливає зміст і значення прийнятого повідомлення та пов'язаних з цією метою фінансових ресурсів на розвиток подій у необхідному напрямі і на діяльність підприємства в цілому, оптимальність.</w:t>
      </w:r>
    </w:p>
    <w:p w:rsidR="00557253" w:rsidRPr="00557253" w:rsidRDefault="00557253" w:rsidP="00557253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557253">
        <w:rPr>
          <w:rFonts w:ascii="Times New Roman" w:eastAsia="Century Schoolbook" w:hAnsi="Times New Roman" w:cs="Times New Roman"/>
          <w:color w:val="000000"/>
          <w:sz w:val="26"/>
          <w:szCs w:val="26"/>
        </w:rPr>
        <w:t>Першочергове значення для людей, що реалізують себе через професії типу «людина - людина», має удосконалення комунікативної толерантності.</w:t>
      </w:r>
    </w:p>
    <w:p w:rsidR="00557253" w:rsidRPr="00557253" w:rsidRDefault="00557253" w:rsidP="00557253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i/>
          <w:iCs/>
          <w:color w:val="000000"/>
          <w:sz w:val="26"/>
          <w:szCs w:val="26"/>
        </w:rPr>
      </w:pPr>
      <w:bookmarkStart w:id="6" w:name="_page_113_0"/>
      <w:bookmarkEnd w:id="5"/>
      <w:r w:rsidRPr="00557253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  <w:t xml:space="preserve">Комунікативна толерантність - </w:t>
      </w:r>
      <w:r w:rsidRPr="00557253">
        <w:rPr>
          <w:rFonts w:ascii="Times New Roman" w:eastAsia="Century Schoolbook" w:hAnsi="Times New Roman" w:cs="Times New Roman"/>
          <w:i/>
          <w:iCs/>
          <w:color w:val="000000"/>
          <w:sz w:val="26"/>
          <w:szCs w:val="26"/>
        </w:rPr>
        <w:t>це терпимість людини до інших людей, здатність приймати їх такими, якими вони є, без виникнення агресивних захисних дій.</w:t>
      </w:r>
    </w:p>
    <w:p w:rsidR="00557253" w:rsidRPr="00557253" w:rsidRDefault="00557253" w:rsidP="00557253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557253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  <w:t xml:space="preserve">Види комунікативної толерантності: </w:t>
      </w:r>
      <w:r w:rsidRPr="00557253">
        <w:rPr>
          <w:rFonts w:ascii="Times New Roman" w:eastAsia="Century Schoolbook" w:hAnsi="Times New Roman" w:cs="Times New Roman"/>
          <w:i/>
          <w:iCs/>
          <w:color w:val="000000"/>
          <w:sz w:val="26"/>
          <w:szCs w:val="26"/>
        </w:rPr>
        <w:t xml:space="preserve">ситуативна </w:t>
      </w:r>
      <w:r w:rsidRPr="00557253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— до іншої конкретної людини; </w:t>
      </w:r>
      <w:r w:rsidRPr="00557253">
        <w:rPr>
          <w:rFonts w:ascii="Times New Roman" w:eastAsia="Century Schoolbook" w:hAnsi="Times New Roman" w:cs="Times New Roman"/>
          <w:i/>
          <w:iCs/>
          <w:color w:val="000000"/>
          <w:sz w:val="26"/>
          <w:szCs w:val="26"/>
        </w:rPr>
        <w:t xml:space="preserve">типологічна </w:t>
      </w:r>
      <w:r w:rsidRPr="00557253">
        <w:rPr>
          <w:rFonts w:ascii="Times New Roman" w:eastAsia="Century Schoolbook" w:hAnsi="Times New Roman" w:cs="Times New Roman"/>
          <w:color w:val="000000"/>
          <w:sz w:val="26"/>
          <w:szCs w:val="26"/>
        </w:rPr>
        <w:t>— до збірних типів особистостей або певних груп людей (наприклад, до представників конкретної нації, раси, професії);</w:t>
      </w:r>
    </w:p>
    <w:p w:rsidR="00557253" w:rsidRPr="00557253" w:rsidRDefault="00557253" w:rsidP="00557253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557253">
        <w:rPr>
          <w:rFonts w:ascii="Times New Roman" w:eastAsia="Century Schoolbook" w:hAnsi="Times New Roman" w:cs="Times New Roman"/>
          <w:i/>
          <w:iCs/>
          <w:color w:val="000000"/>
          <w:sz w:val="26"/>
          <w:szCs w:val="26"/>
        </w:rPr>
        <w:t xml:space="preserve">професійна — </w:t>
      </w:r>
      <w:r w:rsidRPr="00557253">
        <w:rPr>
          <w:rFonts w:ascii="Times New Roman" w:eastAsia="Century Schoolbook" w:hAnsi="Times New Roman" w:cs="Times New Roman"/>
          <w:color w:val="000000"/>
          <w:sz w:val="26"/>
          <w:szCs w:val="26"/>
        </w:rPr>
        <w:t>до змішаних людей, з якими доводиться мати справу за родом діяльності.</w:t>
      </w:r>
    </w:p>
    <w:p w:rsidR="00557253" w:rsidRPr="00557253" w:rsidRDefault="00557253" w:rsidP="00557253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557253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За характером впливу інформація може бути спонукальною і </w:t>
      </w:r>
      <w:proofErr w:type="spellStart"/>
      <w:r w:rsidRPr="00557253">
        <w:rPr>
          <w:rFonts w:ascii="Times New Roman" w:eastAsia="Century Schoolbook" w:hAnsi="Times New Roman" w:cs="Times New Roman"/>
          <w:color w:val="000000"/>
          <w:sz w:val="26"/>
          <w:szCs w:val="26"/>
        </w:rPr>
        <w:t>констатувальною</w:t>
      </w:r>
      <w:proofErr w:type="spellEnd"/>
      <w:r w:rsidRPr="00557253">
        <w:rPr>
          <w:rFonts w:ascii="Times New Roman" w:eastAsia="Century Schoolbook" w:hAnsi="Times New Roman" w:cs="Times New Roman"/>
          <w:color w:val="000000"/>
          <w:sz w:val="26"/>
          <w:szCs w:val="26"/>
        </w:rPr>
        <w:t>.</w:t>
      </w:r>
    </w:p>
    <w:p w:rsidR="00557253" w:rsidRPr="00557253" w:rsidRDefault="00557253" w:rsidP="00557253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557253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  <w:t xml:space="preserve">Спонукальну інформацію </w:t>
      </w:r>
      <w:r w:rsidRPr="00557253">
        <w:rPr>
          <w:rFonts w:ascii="Times New Roman" w:eastAsia="Century Schoolbook" w:hAnsi="Times New Roman" w:cs="Times New Roman"/>
          <w:color w:val="000000"/>
          <w:sz w:val="26"/>
          <w:szCs w:val="26"/>
        </w:rPr>
        <w:t>висловлюють у наказі, проханні, пораді, інструкції, які призначені стимулювати певні дії.</w:t>
      </w:r>
    </w:p>
    <w:p w:rsidR="00557253" w:rsidRPr="00557253" w:rsidRDefault="00557253" w:rsidP="00557253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proofErr w:type="spellStart"/>
      <w:r w:rsidRPr="00557253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  <w:t>Констатувальна</w:t>
      </w:r>
      <w:proofErr w:type="spellEnd"/>
      <w:r w:rsidRPr="00557253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  <w:t xml:space="preserve"> інформація </w:t>
      </w:r>
      <w:r w:rsidRPr="00557253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передбачає зміну поведінки особистості не </w:t>
      </w:r>
      <w:r w:rsidRPr="00557253">
        <w:rPr>
          <w:rFonts w:ascii="Times New Roman" w:eastAsia="Century Schoolbook" w:hAnsi="Times New Roman" w:cs="Times New Roman"/>
          <w:color w:val="000000"/>
          <w:sz w:val="26"/>
          <w:szCs w:val="26"/>
        </w:rPr>
        <w:lastRenderedPageBreak/>
        <w:t>безпосередньо, а опосередковано і поширюється у формі повідомлення.</w:t>
      </w:r>
    </w:p>
    <w:p w:rsidR="00557253" w:rsidRPr="00557253" w:rsidRDefault="00557253" w:rsidP="00557253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557253">
        <w:rPr>
          <w:rFonts w:ascii="Times New Roman" w:eastAsia="Century Schoolbook" w:hAnsi="Times New Roman" w:cs="Times New Roman"/>
          <w:color w:val="000000"/>
          <w:sz w:val="26"/>
          <w:szCs w:val="26"/>
        </w:rPr>
        <w:t>Людину, яка володіє багатст</w:t>
      </w:r>
      <w:r w:rsidR="00DB16E8">
        <w:rPr>
          <w:rFonts w:ascii="Times New Roman" w:eastAsia="Century Schoolbook" w:hAnsi="Times New Roman" w:cs="Times New Roman"/>
          <w:color w:val="000000"/>
          <w:sz w:val="26"/>
          <w:szCs w:val="26"/>
        </w:rPr>
        <w:t>вом комунікативної техніки і ви</w:t>
      </w:r>
      <w:r w:rsidRPr="00557253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користовує її на різних рівнях </w:t>
      </w:r>
      <w:r w:rsidR="00DB16E8">
        <w:rPr>
          <w:rFonts w:ascii="Times New Roman" w:eastAsia="Century Schoolbook" w:hAnsi="Times New Roman" w:cs="Times New Roman"/>
          <w:color w:val="000000"/>
          <w:sz w:val="26"/>
          <w:szCs w:val="26"/>
        </w:rPr>
        <w:t>спілкування, називають комуніка</w:t>
      </w:r>
      <w:r w:rsidRPr="00557253">
        <w:rPr>
          <w:rFonts w:ascii="Times New Roman" w:eastAsia="Century Schoolbook" w:hAnsi="Times New Roman" w:cs="Times New Roman"/>
          <w:color w:val="000000"/>
          <w:sz w:val="26"/>
          <w:szCs w:val="26"/>
        </w:rPr>
        <w:t>бельною. Під комунікабельністю розуміють уміння спілкуватися.</w:t>
      </w:r>
    </w:p>
    <w:p w:rsidR="00557253" w:rsidRPr="00557253" w:rsidRDefault="00557253" w:rsidP="00557253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proofErr w:type="spellStart"/>
      <w:r w:rsidRPr="00557253">
        <w:rPr>
          <w:rFonts w:ascii="Times New Roman" w:eastAsia="Century Schoolbook" w:hAnsi="Times New Roman" w:cs="Times New Roman"/>
          <w:color w:val="000000"/>
          <w:sz w:val="26"/>
          <w:szCs w:val="26"/>
        </w:rPr>
        <w:t>Комунікативність</w:t>
      </w:r>
      <w:proofErr w:type="spellEnd"/>
      <w:r w:rsidRPr="00557253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(комунікабельність) фахівців фармації формується під впливом багатьох чинників, серед яких переважають особистісні якості (емоції, ціннісні орієнтації, уміння говорити, слухати та ін.).</w:t>
      </w:r>
    </w:p>
    <w:bookmarkEnd w:id="6"/>
    <w:p w:rsidR="00557253" w:rsidRPr="00557253" w:rsidRDefault="00557253" w:rsidP="00557253">
      <w:pPr>
        <w:spacing w:line="288" w:lineRule="auto"/>
        <w:ind w:firstLine="567"/>
        <w:jc w:val="both"/>
        <w:rPr>
          <w:rFonts w:ascii="Times New Roman" w:eastAsia="Century Schoolbook" w:hAnsi="Times New Roman" w:cs="Times New Roman"/>
          <w:sz w:val="26"/>
          <w:szCs w:val="26"/>
        </w:rPr>
      </w:pPr>
    </w:p>
    <w:sectPr w:rsidR="00557253" w:rsidRPr="00557253" w:rsidSect="00E17784">
      <w:pgSz w:w="11904" w:h="16835"/>
      <w:pgMar w:top="1134" w:right="1134" w:bottom="1134" w:left="1134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253"/>
    <w:rsid w:val="002B2806"/>
    <w:rsid w:val="002E49DB"/>
    <w:rsid w:val="00557253"/>
    <w:rsid w:val="00A17D45"/>
    <w:rsid w:val="00AF137B"/>
    <w:rsid w:val="00DB16E8"/>
    <w:rsid w:val="00E1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7A9003-07C0-4B11-B85F-044D808C0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253"/>
    <w:pPr>
      <w:spacing w:after="0"/>
    </w:pPr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6384</Words>
  <Characters>3640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2022-10-29T07:52:00Z</dcterms:created>
  <dcterms:modified xsi:type="dcterms:W3CDTF">2022-10-29T08:00:00Z</dcterms:modified>
</cp:coreProperties>
</file>