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ТЕМИ РЕФЕРАТІВ ТА ПОВІДОМЛЕНЬ</w:t>
      </w: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1.Ділове спілкування і манера поведінки. 2. Форми ділового спілкування.</w:t>
      </w: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3. Ділова зустріч.</w:t>
      </w: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3. Обмін діловою інформацією.</w:t>
      </w: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4. Психологічні прийоми впливу на партнера.</w:t>
      </w:r>
    </w:p>
    <w:p w:rsidR="00550311" w:rsidRPr="00550311" w:rsidRDefault="00550311" w:rsidP="00550311">
      <w:pPr>
        <w:spacing w:line="240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ЗАПИТАННЯ І ЗАВДАННЯ ДЛЯ САМОПІДГОТОВКИ ТА КОНТРОЛЮ</w:t>
      </w: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1.Яке осно</w:t>
      </w:r>
      <w:bookmarkStart w:id="0" w:name="_GoBack"/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вне призначення ділового спілкування?</w:t>
      </w: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2. Характерні </w:t>
      </w:r>
      <w:bookmarkEnd w:id="0"/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особливості ділового спілкування. 3. Які форми ділового спілкування?</w:t>
      </w: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4. Що являє собою ділова бесіда?</w:t>
      </w: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5. Які характерні ознаки індивідуальної бесіди? 6. Як необхідно готуватися до ділової бесіди?</w:t>
      </w:r>
    </w:p>
    <w:p w:rsidR="00550311" w:rsidRPr="00550311" w:rsidRDefault="00550311" w:rsidP="00550311">
      <w:pPr>
        <w:widowControl w:val="0"/>
        <w:spacing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550311">
        <w:rPr>
          <w:rFonts w:ascii="Times New Roman" w:eastAsia="Century Schoolbook" w:hAnsi="Times New Roman" w:cs="Times New Roman"/>
          <w:color w:val="000000"/>
          <w:sz w:val="26"/>
          <w:szCs w:val="26"/>
        </w:rPr>
        <w:t>7. Які види публічних виступів ви можете назвати? Охарактеризуйте їх.</w:t>
      </w:r>
    </w:p>
    <w:p w:rsidR="00A17D45" w:rsidRPr="00550311" w:rsidRDefault="00A17D45" w:rsidP="0055031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17D45" w:rsidRPr="00550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11"/>
    <w:rsid w:val="002B2806"/>
    <w:rsid w:val="002E49DB"/>
    <w:rsid w:val="00550311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7D5D-9365-45B5-8196-3C9A3F8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11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2022-11-08T18:09:00Z</dcterms:created>
  <dcterms:modified xsi:type="dcterms:W3CDTF">2022-11-08T18:10:00Z</dcterms:modified>
</cp:coreProperties>
</file>