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0A" w:rsidRPr="000F1A0A" w:rsidRDefault="001D3FC8" w:rsidP="001D3FC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завдання №11</w:t>
      </w:r>
    </w:p>
    <w:p w:rsidR="00D92C11" w:rsidRPr="00575D70" w:rsidRDefault="00D92C11" w:rsidP="00D92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5D70">
        <w:rPr>
          <w:rFonts w:ascii="Times New Roman" w:hAnsi="Times New Roman" w:cs="Times New Roman"/>
          <w:b/>
          <w:bCs/>
          <w:sz w:val="28"/>
          <w:szCs w:val="28"/>
        </w:rPr>
        <w:t>Тема 11. Методи та засоби виховання.</w:t>
      </w:r>
    </w:p>
    <w:p w:rsidR="008B7C30" w:rsidRPr="008B7C30" w:rsidRDefault="008B7C30" w:rsidP="008B7C30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>1. Поняття про метод виховання</w:t>
      </w:r>
    </w:p>
    <w:p w:rsidR="008B7C30" w:rsidRPr="008B7C30" w:rsidRDefault="008B7C30" w:rsidP="008B7C30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>2 Класифікація методів виховання</w:t>
      </w:r>
    </w:p>
    <w:p w:rsidR="008B7C30" w:rsidRPr="008B7C30" w:rsidRDefault="008B7C30" w:rsidP="008B7C30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 xml:space="preserve">3. Методи усвідомлення цінностей суспільства </w:t>
      </w:r>
    </w:p>
    <w:p w:rsidR="008B7C30" w:rsidRPr="008B7C30" w:rsidRDefault="008B7C30" w:rsidP="008B7C30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bookmarkStart w:id="0" w:name="_GoBack"/>
      <w:bookmarkEnd w:id="0"/>
      <w:r w:rsidRPr="008B7C30">
        <w:rPr>
          <w:rFonts w:ascii="Times New Roman" w:hAnsi="Times New Roman" w:cs="Times New Roman"/>
          <w:sz w:val="28"/>
          <w:szCs w:val="28"/>
        </w:rPr>
        <w:t>Методи організації діяльності і формування досвіду суспільної поведінки</w:t>
      </w:r>
    </w:p>
    <w:p w:rsidR="008B7C30" w:rsidRPr="008B7C30" w:rsidRDefault="008B7C30" w:rsidP="008B7C30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>5. Методи стимулювання поведінки і діяльності</w:t>
      </w:r>
    </w:p>
    <w:p w:rsidR="008B7C30" w:rsidRPr="008B7C30" w:rsidRDefault="008B7C30" w:rsidP="008B7C30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>6. Методи педагогічної підтримки</w:t>
      </w:r>
    </w:p>
    <w:p w:rsidR="008B7C30" w:rsidRDefault="008B7C30" w:rsidP="008B7C30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B7C30">
        <w:rPr>
          <w:rFonts w:ascii="Times New Roman" w:hAnsi="Times New Roman" w:cs="Times New Roman"/>
          <w:sz w:val="28"/>
          <w:szCs w:val="28"/>
        </w:rPr>
        <w:t xml:space="preserve">7. Методи самовиховання. </w:t>
      </w:r>
    </w:p>
    <w:p w:rsidR="00D92C11" w:rsidRPr="008B7C30" w:rsidRDefault="008B7C30" w:rsidP="008B7C30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92C11" w:rsidRPr="008B7C30">
        <w:rPr>
          <w:rFonts w:ascii="Times New Roman" w:hAnsi="Times New Roman" w:cs="Times New Roman"/>
          <w:sz w:val="28"/>
          <w:szCs w:val="28"/>
        </w:rPr>
        <w:t>Умови оптимального вибору і ефективного застосування методів виховання.</w:t>
      </w:r>
    </w:p>
    <w:p w:rsidR="00D92C11" w:rsidRPr="00575D70" w:rsidRDefault="00D92C11" w:rsidP="00D92C11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92C11" w:rsidRPr="00513199" w:rsidRDefault="00D92C11" w:rsidP="00D92C1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92C11" w:rsidRDefault="00D92C11" w:rsidP="00D92C11">
      <w:pPr>
        <w:spacing w:after="0" w:line="480" w:lineRule="auto"/>
      </w:pPr>
    </w:p>
    <w:p w:rsidR="006B1124" w:rsidRDefault="006B1124" w:rsidP="00D92C11">
      <w:pPr>
        <w:autoSpaceDE w:val="0"/>
        <w:autoSpaceDN w:val="0"/>
        <w:adjustRightInd w:val="0"/>
        <w:spacing w:after="0" w:line="480" w:lineRule="auto"/>
        <w:jc w:val="center"/>
      </w:pPr>
    </w:p>
    <w:sectPr w:rsidR="006B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27EF"/>
    <w:multiLevelType w:val="hybridMultilevel"/>
    <w:tmpl w:val="6E7A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757FC"/>
    <w:multiLevelType w:val="hybridMultilevel"/>
    <w:tmpl w:val="444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56E5E"/>
    <w:multiLevelType w:val="multilevel"/>
    <w:tmpl w:val="D42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218CF"/>
    <w:multiLevelType w:val="hybridMultilevel"/>
    <w:tmpl w:val="CB5C1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E9"/>
    <w:rsid w:val="000F1A0A"/>
    <w:rsid w:val="001D3FC8"/>
    <w:rsid w:val="006B1124"/>
    <w:rsid w:val="007957E9"/>
    <w:rsid w:val="008B7C30"/>
    <w:rsid w:val="00D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2022-09-02T16:43:00Z</dcterms:created>
  <dcterms:modified xsi:type="dcterms:W3CDTF">2022-11-07T17:37:00Z</dcterms:modified>
</cp:coreProperties>
</file>