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D9" w:rsidRPr="00E63131" w:rsidRDefault="00AC68D9" w:rsidP="00AC68D9">
      <w:pPr>
        <w:autoSpaceDE w:val="0"/>
        <w:autoSpaceDN w:val="0"/>
        <w:spacing w:line="240" w:lineRule="auto"/>
        <w:ind w:left="5670"/>
        <w:contextualSpacing/>
        <w:rPr>
          <w:rFonts w:eastAsia="Calibri"/>
          <w:b/>
          <w:bCs/>
          <w:color w:val="000000"/>
          <w:sz w:val="28"/>
          <w:szCs w:val="28"/>
          <w:lang w:val="uk-UA" w:eastAsia="uk-UA"/>
        </w:rPr>
      </w:pPr>
      <w:r>
        <w:rPr>
          <w:rFonts w:eastAsia="Calibri"/>
          <w:b/>
          <w:bCs/>
          <w:color w:val="000000"/>
          <w:sz w:val="28"/>
          <w:szCs w:val="28"/>
          <w:lang w:val="uk-UA" w:eastAsia="uk-UA"/>
        </w:rPr>
        <w:t>ПЕРЕ</w:t>
      </w:r>
      <w:r w:rsidRPr="00E63131">
        <w:rPr>
          <w:rFonts w:eastAsia="Calibri"/>
          <w:b/>
          <w:bCs/>
          <w:color w:val="000000"/>
          <w:sz w:val="28"/>
          <w:szCs w:val="28"/>
          <w:lang w:val="uk-UA" w:eastAsia="uk-UA"/>
        </w:rPr>
        <w:t>ЗАТВЕРДЖЕНО</w:t>
      </w:r>
    </w:p>
    <w:p w:rsidR="00AC68D9" w:rsidRPr="004D7507" w:rsidRDefault="00AC68D9" w:rsidP="00AC68D9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E63131">
        <w:rPr>
          <w:rFonts w:eastAsia="Calibri"/>
          <w:bCs/>
          <w:color w:val="000000"/>
          <w:sz w:val="28"/>
          <w:szCs w:val="28"/>
          <w:lang w:val="uk-UA" w:eastAsia="uk-UA"/>
        </w:rPr>
        <w:t xml:space="preserve">Вченою радою </w:t>
      </w:r>
      <w:r>
        <w:rPr>
          <w:sz w:val="28"/>
          <w:szCs w:val="28"/>
          <w:lang w:val="uk-UA"/>
        </w:rPr>
        <w:t>факультету</w:t>
      </w:r>
    </w:p>
    <w:p w:rsidR="00AC68D9" w:rsidRPr="00863241" w:rsidRDefault="00AC68D9" w:rsidP="00AC68D9">
      <w:pPr>
        <w:spacing w:line="240" w:lineRule="auto"/>
        <w:ind w:left="5670"/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AC68D9" w:rsidRDefault="00AC68D9" w:rsidP="00AC68D9">
      <w:pPr>
        <w:autoSpaceDE w:val="0"/>
        <w:autoSpaceDN w:val="0"/>
        <w:spacing w:after="120"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верес</w:t>
      </w:r>
      <w:r w:rsidRPr="00863241">
        <w:rPr>
          <w:sz w:val="28"/>
          <w:szCs w:val="28"/>
          <w:lang w:val="uk-UA"/>
        </w:rPr>
        <w:t>ня 2022</w:t>
      </w:r>
      <w:r w:rsidRPr="00C45FEC">
        <w:rPr>
          <w:sz w:val="28"/>
          <w:szCs w:val="28"/>
          <w:lang w:val="uk-UA"/>
        </w:rPr>
        <w:t xml:space="preserve"> р., </w:t>
      </w:r>
    </w:p>
    <w:p w:rsidR="00AC68D9" w:rsidRPr="00C45FEC" w:rsidRDefault="00AC68D9" w:rsidP="00AC68D9">
      <w:pPr>
        <w:autoSpaceDE w:val="0"/>
        <w:autoSpaceDN w:val="0"/>
        <w:spacing w:after="120" w:line="240" w:lineRule="auto"/>
        <w:ind w:left="5670"/>
        <w:contextualSpacing/>
        <w:jc w:val="left"/>
        <w:rPr>
          <w:rFonts w:eastAsia="Calibri"/>
          <w:color w:val="000000"/>
          <w:sz w:val="28"/>
          <w:szCs w:val="28"/>
          <w:lang w:val="uk-UA" w:eastAsia="uk-UA"/>
        </w:rPr>
      </w:pPr>
      <w:r w:rsidRPr="00C45FEC">
        <w:rPr>
          <w:sz w:val="28"/>
          <w:szCs w:val="28"/>
          <w:lang w:val="uk-UA"/>
        </w:rPr>
        <w:t xml:space="preserve">протокол № </w:t>
      </w:r>
      <w:r>
        <w:rPr>
          <w:sz w:val="28"/>
          <w:szCs w:val="28"/>
          <w:lang w:val="uk-UA"/>
        </w:rPr>
        <w:t>1</w:t>
      </w:r>
    </w:p>
    <w:p w:rsidR="00AC68D9" w:rsidRDefault="00AC68D9" w:rsidP="00AC68D9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 w:rsidRPr="00E63131">
        <w:rPr>
          <w:rFonts w:eastAsia="Calibri"/>
          <w:color w:val="000000"/>
          <w:sz w:val="28"/>
          <w:szCs w:val="28"/>
          <w:lang w:val="uk-UA" w:eastAsia="uk-UA"/>
        </w:rPr>
        <w:t>Голова Вченої ради</w:t>
      </w:r>
    </w:p>
    <w:p w:rsidR="00AC68D9" w:rsidRPr="00E63131" w:rsidRDefault="00AC68D9" w:rsidP="00AC68D9">
      <w:pPr>
        <w:autoSpaceDE w:val="0"/>
        <w:autoSpaceDN w:val="0"/>
        <w:spacing w:after="120" w:line="240" w:lineRule="auto"/>
        <w:ind w:left="5670"/>
        <w:contextualSpacing/>
        <w:rPr>
          <w:rFonts w:eastAsia="Calibri"/>
          <w:color w:val="000000"/>
          <w:sz w:val="28"/>
          <w:szCs w:val="28"/>
          <w:lang w:val="uk-UA" w:eastAsia="uk-UA"/>
        </w:rPr>
      </w:pPr>
      <w:r>
        <w:rPr>
          <w:rFonts w:eastAsia="Calibri"/>
          <w:color w:val="000000"/>
          <w:sz w:val="28"/>
          <w:szCs w:val="28"/>
          <w:lang w:val="uk-UA" w:eastAsia="uk-UA"/>
        </w:rPr>
        <w:t>______________Оксана ЧЕРНИШ</w:t>
      </w:r>
    </w:p>
    <w:p w:rsidR="0045561A" w:rsidRDefault="0045561A" w:rsidP="0045561A">
      <w:pPr>
        <w:pStyle w:val="a9"/>
      </w:pPr>
    </w:p>
    <w:p w:rsidR="0045561A" w:rsidRPr="00FD1EB2" w:rsidRDefault="0045561A" w:rsidP="0045561A">
      <w:pPr>
        <w:pStyle w:val="a9"/>
      </w:pPr>
      <w:r w:rsidRPr="00FD1EB2">
        <w:t>НАВЧАЛЬНИЙ КОНТЕНТ З ДИСЦИПЛІНИ</w:t>
      </w:r>
    </w:p>
    <w:p w:rsidR="00AC68D9" w:rsidRPr="00AC68D9" w:rsidRDefault="00AC68D9" w:rsidP="00AC68D9">
      <w:pPr>
        <w:keepNext/>
        <w:spacing w:line="240" w:lineRule="auto"/>
        <w:contextualSpacing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«ІСТОР</w:t>
      </w:r>
      <w:r>
        <w:rPr>
          <w:b/>
          <w:sz w:val="28"/>
          <w:szCs w:val="28"/>
          <w:lang w:val="uk-UA"/>
        </w:rPr>
        <w:t>ІЯ УКРАЇНИ ТА УКРАЇНСЬКА КУЛЬТУРА</w:t>
      </w:r>
      <w:r>
        <w:rPr>
          <w:b/>
          <w:sz w:val="28"/>
          <w:szCs w:val="28"/>
        </w:rPr>
        <w:t>»</w:t>
      </w:r>
    </w:p>
    <w:p w:rsidR="00AC68D9" w:rsidRPr="00AC68D9" w:rsidRDefault="00AC68D9" w:rsidP="00AC68D9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AC68D9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AC68D9" w:rsidRPr="00AC68D9" w:rsidRDefault="00AC68D9" w:rsidP="00AC68D9">
      <w:pPr>
        <w:spacing w:line="240" w:lineRule="auto"/>
        <w:ind w:left="3686" w:hanging="3686"/>
        <w:contextualSpacing/>
        <w:jc w:val="center"/>
        <w:rPr>
          <w:bCs/>
          <w:sz w:val="28"/>
          <w:szCs w:val="28"/>
          <w:lang w:val="uk-UA"/>
        </w:rPr>
      </w:pPr>
      <w:r w:rsidRPr="00AC68D9">
        <w:rPr>
          <w:bCs/>
          <w:sz w:val="28"/>
          <w:szCs w:val="28"/>
          <w:lang w:val="uk-UA"/>
        </w:rPr>
        <w:t>спеціальностей: 053 Психологія, 291 Міжнародні відносини, суспільні</w:t>
      </w:r>
    </w:p>
    <w:p w:rsidR="00AC68D9" w:rsidRPr="00AC68D9" w:rsidRDefault="00AC68D9" w:rsidP="00AC68D9">
      <w:pPr>
        <w:spacing w:line="240" w:lineRule="auto"/>
        <w:ind w:left="3686" w:hanging="3686"/>
        <w:contextualSpacing/>
        <w:jc w:val="center"/>
        <w:rPr>
          <w:rStyle w:val="ac"/>
          <w:b w:val="0"/>
          <w:sz w:val="28"/>
          <w:szCs w:val="28"/>
          <w:shd w:val="clear" w:color="auto" w:fill="FFFFFF"/>
          <w:lang w:val="uk-UA"/>
        </w:rPr>
      </w:pPr>
      <w:r w:rsidRPr="00AC68D9">
        <w:rPr>
          <w:bCs/>
          <w:sz w:val="28"/>
          <w:szCs w:val="28"/>
          <w:lang w:val="uk-UA"/>
        </w:rPr>
        <w:t>комунікації та регіональні студії,</w:t>
      </w:r>
      <w:r w:rsidRPr="00AC68D9">
        <w:rPr>
          <w:sz w:val="28"/>
          <w:szCs w:val="28"/>
          <w:shd w:val="clear" w:color="auto" w:fill="FFFFFF"/>
          <w:lang w:val="uk-UA"/>
        </w:rPr>
        <w:t xml:space="preserve">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292 Міжнародні економічні відносини, </w:t>
      </w:r>
    </w:p>
    <w:p w:rsidR="00AC68D9" w:rsidRPr="00AC68D9" w:rsidRDefault="00AC68D9" w:rsidP="00AC68D9">
      <w:pPr>
        <w:spacing w:line="240" w:lineRule="auto"/>
        <w:ind w:left="3686" w:hanging="3686"/>
        <w:contextualSpacing/>
        <w:jc w:val="center"/>
        <w:rPr>
          <w:rStyle w:val="ac"/>
          <w:b w:val="0"/>
          <w:sz w:val="28"/>
          <w:szCs w:val="28"/>
          <w:shd w:val="clear" w:color="auto" w:fill="FFFFFF"/>
          <w:lang w:val="uk-UA"/>
        </w:rPr>
      </w:pP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>035«Філологія»,</w:t>
      </w:r>
    </w:p>
    <w:p w:rsidR="00AC68D9" w:rsidRPr="00AC68D9" w:rsidRDefault="00AC68D9" w:rsidP="00AC68D9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 w:rsidRPr="00AC68D9">
        <w:rPr>
          <w:rFonts w:eastAsia="Calibri"/>
          <w:color w:val="000000"/>
          <w:sz w:val="28"/>
          <w:szCs w:val="28"/>
          <w:lang w:val="uk-UA" w:eastAsia="uk-UA"/>
        </w:rPr>
        <w:t xml:space="preserve">052 Політологія,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232 Соціальне забезпечення, </w:t>
      </w:r>
      <w:r w:rsidRPr="00AC68D9">
        <w:rPr>
          <w:sz w:val="28"/>
          <w:szCs w:val="28"/>
          <w:lang w:val="uk-UA"/>
        </w:rPr>
        <w:t>281 Публічне управління та</w:t>
      </w:r>
    </w:p>
    <w:p w:rsidR="00AC68D9" w:rsidRPr="00AC68D9" w:rsidRDefault="00AC68D9" w:rsidP="00AC68D9">
      <w:pPr>
        <w:spacing w:line="240" w:lineRule="auto"/>
        <w:ind w:left="3686" w:hanging="3686"/>
        <w:contextualSpacing/>
        <w:jc w:val="center"/>
        <w:rPr>
          <w:sz w:val="28"/>
          <w:szCs w:val="28"/>
          <w:lang w:val="uk-UA"/>
        </w:rPr>
      </w:pPr>
      <w:r w:rsidRPr="00AC68D9">
        <w:rPr>
          <w:sz w:val="28"/>
          <w:szCs w:val="28"/>
          <w:lang w:val="uk-UA"/>
        </w:rPr>
        <w:t xml:space="preserve">адміністрування,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>033 «Філософія»</w:t>
      </w:r>
    </w:p>
    <w:p w:rsidR="00AC68D9" w:rsidRPr="00AC68D9" w:rsidRDefault="00AC68D9" w:rsidP="00AC68D9">
      <w:pPr>
        <w:overflowPunct w:val="0"/>
        <w:autoSpaceDE w:val="0"/>
        <w:autoSpaceDN w:val="0"/>
        <w:spacing w:line="240" w:lineRule="auto"/>
        <w:contextualSpacing/>
        <w:jc w:val="center"/>
        <w:rPr>
          <w:rStyle w:val="ac"/>
          <w:b w:val="0"/>
          <w:sz w:val="28"/>
          <w:szCs w:val="28"/>
          <w:shd w:val="clear" w:color="auto" w:fill="FFFFFF"/>
          <w:lang w:val="uk-UA"/>
        </w:rPr>
      </w:pPr>
      <w:r w:rsidRPr="00AC68D9">
        <w:rPr>
          <w:sz w:val="28"/>
          <w:szCs w:val="28"/>
          <w:lang w:val="uk-UA" w:eastAsia="uk-UA"/>
        </w:rPr>
        <w:t>освітньо-професійна програма</w:t>
      </w:r>
      <w:r w:rsidRPr="00AC68D9">
        <w:rPr>
          <w:bCs/>
          <w:sz w:val="28"/>
          <w:szCs w:val="28"/>
          <w:lang w:val="uk-UA"/>
        </w:rPr>
        <w:t xml:space="preserve">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>«Юридична психологія», «Екстремальна психологія»</w:t>
      </w:r>
      <w:r w:rsidRPr="00AC68D9">
        <w:rPr>
          <w:rStyle w:val="ac"/>
          <w:rFonts w:ascii="Arial" w:hAnsi="Arial" w:cs="Arial"/>
          <w:b w:val="0"/>
          <w:color w:val="333333"/>
          <w:shd w:val="clear" w:color="auto" w:fill="FFFFFF"/>
          <w:lang w:val="uk-UA"/>
        </w:rPr>
        <w:t xml:space="preserve">, </w:t>
      </w:r>
      <w:r w:rsidRPr="00AC68D9">
        <w:rPr>
          <w:rStyle w:val="ac"/>
          <w:b w:val="0"/>
          <w:color w:val="333333"/>
          <w:sz w:val="28"/>
          <w:szCs w:val="28"/>
          <w:shd w:val="clear" w:color="auto" w:fill="FFFFFF"/>
          <w:lang w:val="uk-UA"/>
        </w:rPr>
        <w:t>«Міжнародні відносини та геополітична безпека»,</w:t>
      </w:r>
      <w:r w:rsidRPr="00AC68D9">
        <w:rPr>
          <w:sz w:val="28"/>
          <w:szCs w:val="28"/>
          <w:shd w:val="clear" w:color="auto" w:fill="FFFFFF"/>
          <w:lang w:val="uk-UA"/>
        </w:rPr>
        <w:t xml:space="preserve">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«Міжнародні економічні відносини», «Прикладна лінгвістика», </w:t>
      </w:r>
      <w:r w:rsidRPr="00AC68D9">
        <w:rPr>
          <w:rFonts w:eastAsia="Calibri"/>
          <w:color w:val="000000"/>
          <w:sz w:val="28"/>
          <w:szCs w:val="28"/>
          <w:lang w:val="uk-UA" w:eastAsia="uk-UA"/>
        </w:rPr>
        <w:t xml:space="preserve">«Політичний менеджмент та </w:t>
      </w:r>
      <w:r w:rsidRPr="00AC68D9">
        <w:rPr>
          <w:rFonts w:eastAsia="Calibri"/>
          <w:color w:val="000000"/>
          <w:sz w:val="28"/>
          <w:szCs w:val="28"/>
          <w:lang w:val="en-US" w:eastAsia="uk-UA"/>
        </w:rPr>
        <w:t>PR</w:t>
      </w:r>
      <w:r w:rsidRPr="00AC68D9">
        <w:rPr>
          <w:rFonts w:eastAsia="Calibri"/>
          <w:color w:val="000000"/>
          <w:sz w:val="28"/>
          <w:szCs w:val="28"/>
          <w:lang w:val="uk-UA" w:eastAsia="uk-UA"/>
        </w:rPr>
        <w:t>»,</w:t>
      </w:r>
      <w:r w:rsidRPr="00AC68D9">
        <w:rPr>
          <w:sz w:val="28"/>
          <w:szCs w:val="28"/>
          <w:shd w:val="clear" w:color="auto" w:fill="FFFFFF"/>
          <w:lang w:val="uk-UA"/>
        </w:rPr>
        <w:t xml:space="preserve">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 xml:space="preserve">«Соціальне забезпечення», </w:t>
      </w:r>
      <w:r w:rsidRPr="00AC68D9">
        <w:rPr>
          <w:sz w:val="28"/>
          <w:szCs w:val="28"/>
          <w:lang w:val="uk-UA" w:eastAsia="uk-UA"/>
        </w:rPr>
        <w:t xml:space="preserve">«Публічне управління та адміністрування», </w:t>
      </w:r>
      <w:r w:rsidRPr="00AC68D9">
        <w:rPr>
          <w:rStyle w:val="ac"/>
          <w:b w:val="0"/>
          <w:sz w:val="28"/>
          <w:szCs w:val="28"/>
          <w:shd w:val="clear" w:color="auto" w:fill="FFFFFF"/>
          <w:lang w:val="uk-UA"/>
        </w:rPr>
        <w:t>«Масові комунікації. Коучинг та консалтинг»</w:t>
      </w:r>
    </w:p>
    <w:p w:rsidR="00AC68D9" w:rsidRPr="00AC68D9" w:rsidRDefault="00AC68D9" w:rsidP="00AC68D9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AC68D9" w:rsidRDefault="00AC68D9" w:rsidP="00AC68D9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факультет </w:t>
      </w:r>
      <w:r>
        <w:rPr>
          <w:sz w:val="28"/>
          <w:szCs w:val="28"/>
          <w:lang w:val="uk-UA"/>
        </w:rPr>
        <w:t>п</w:t>
      </w:r>
      <w:r w:rsidRPr="00863241">
        <w:rPr>
          <w:sz w:val="28"/>
          <w:szCs w:val="28"/>
          <w:lang w:val="uk-UA"/>
        </w:rPr>
        <w:t>едагогічних технологій та освіти впродовж життя</w:t>
      </w:r>
    </w:p>
    <w:p w:rsidR="00AC68D9" w:rsidRPr="00780DB0" w:rsidRDefault="00AC68D9" w:rsidP="00AC68D9">
      <w:pPr>
        <w:overflowPunct w:val="0"/>
        <w:autoSpaceDE w:val="0"/>
        <w:autoSpaceDN w:val="0"/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кафедра філософсько-історичних студій та масових комунікацій</w:t>
      </w:r>
    </w:p>
    <w:p w:rsidR="00AC68D9" w:rsidRPr="0005023C" w:rsidRDefault="00AC68D9" w:rsidP="00AC68D9">
      <w:pPr>
        <w:spacing w:line="240" w:lineRule="auto"/>
        <w:contextualSpacing/>
        <w:jc w:val="center"/>
        <w:rPr>
          <w:sz w:val="28"/>
          <w:szCs w:val="28"/>
          <w:lang w:val="uk-UA" w:eastAsia="uk-UA"/>
        </w:rPr>
      </w:pPr>
    </w:p>
    <w:p w:rsidR="00AC68D9" w:rsidRPr="0005023C" w:rsidRDefault="00AC68D9" w:rsidP="00AC68D9">
      <w:pPr>
        <w:spacing w:line="240" w:lineRule="auto"/>
        <w:ind w:left="5670"/>
        <w:contextualSpacing/>
        <w:rPr>
          <w:sz w:val="28"/>
          <w:szCs w:val="28"/>
          <w:lang w:val="uk-UA"/>
        </w:rPr>
      </w:pPr>
      <w:r w:rsidRPr="0005023C">
        <w:rPr>
          <w:sz w:val="28"/>
          <w:szCs w:val="28"/>
          <w:lang w:val="uk-UA"/>
        </w:rPr>
        <w:t xml:space="preserve">Схвалено на засіданні кафедри </w:t>
      </w:r>
      <w:r>
        <w:rPr>
          <w:sz w:val="28"/>
          <w:szCs w:val="28"/>
          <w:lang w:val="uk-UA"/>
        </w:rPr>
        <w:t>філософсько-історичних студій та масових комунікацій</w:t>
      </w:r>
    </w:p>
    <w:p w:rsidR="00AC68D9" w:rsidRPr="0005023C" w:rsidRDefault="00AC68D9" w:rsidP="00AC68D9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2 від 22 вересня 2022 р.</w:t>
      </w:r>
    </w:p>
    <w:p w:rsidR="00AC68D9" w:rsidRPr="0005023C" w:rsidRDefault="00AC68D9" w:rsidP="00AC68D9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AC68D9" w:rsidRDefault="00AC68D9" w:rsidP="00AC68D9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 w:rsidRPr="00EE6B10">
        <w:rPr>
          <w:sz w:val="28"/>
          <w:szCs w:val="28"/>
          <w:lang w:val="uk-UA"/>
        </w:rPr>
        <w:t>Завідувач кафедри</w:t>
      </w:r>
      <w:r>
        <w:rPr>
          <w:sz w:val="28"/>
          <w:szCs w:val="28"/>
          <w:lang w:val="uk-UA"/>
        </w:rPr>
        <w:t xml:space="preserve"> </w:t>
      </w:r>
    </w:p>
    <w:p w:rsidR="00AC68D9" w:rsidRDefault="00AC68D9" w:rsidP="00AC68D9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______________Вадим СЛЮСАР</w:t>
      </w:r>
    </w:p>
    <w:p w:rsidR="00AC68D9" w:rsidRDefault="00AC68D9" w:rsidP="00AC68D9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</w:p>
    <w:p w:rsidR="00AC68D9" w:rsidRDefault="00AC68D9" w:rsidP="00AC68D9">
      <w:pPr>
        <w:spacing w:line="240" w:lineRule="auto"/>
        <w:ind w:left="5670"/>
        <w:contextualSpacing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Розробник: </w:t>
      </w:r>
      <w:r w:rsidRPr="0099111F">
        <w:rPr>
          <w:sz w:val="28"/>
          <w:szCs w:val="28"/>
          <w:lang w:val="uk-UA"/>
        </w:rPr>
        <w:t>к.і.н., доц. Кондратюк Ю. С.</w:t>
      </w:r>
    </w:p>
    <w:p w:rsidR="00AC68D9" w:rsidRDefault="00AC68D9" w:rsidP="00AC68D9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Житомир</w:t>
      </w:r>
    </w:p>
    <w:p w:rsidR="00AC68D9" w:rsidRDefault="00AC68D9" w:rsidP="00AC68D9">
      <w:pPr>
        <w:spacing w:line="240" w:lineRule="auto"/>
        <w:contextualSpacing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202</w:t>
      </w:r>
      <w:r w:rsidRPr="0099111F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 – 202</w:t>
      </w:r>
      <w:r w:rsidRPr="0099111F">
        <w:rPr>
          <w:sz w:val="28"/>
          <w:szCs w:val="28"/>
        </w:rPr>
        <w:t>3</w:t>
      </w:r>
      <w:r>
        <w:rPr>
          <w:sz w:val="28"/>
          <w:szCs w:val="28"/>
          <w:lang w:val="uk-UA"/>
        </w:rPr>
        <w:t> н.р.</w:t>
      </w:r>
    </w:p>
    <w:p w:rsidR="00AC68D9" w:rsidRDefault="00AC68D9" w:rsidP="0045561A">
      <w:pPr>
        <w:spacing w:line="240" w:lineRule="auto"/>
        <w:jc w:val="center"/>
        <w:rPr>
          <w:sz w:val="28"/>
          <w:szCs w:val="28"/>
          <w:lang w:val="uk-UA"/>
        </w:rPr>
      </w:pPr>
    </w:p>
    <w:p w:rsidR="0045561A" w:rsidRPr="00DE17AB" w:rsidRDefault="0045561A" w:rsidP="0045561A">
      <w:pPr>
        <w:spacing w:line="240" w:lineRule="auto"/>
        <w:jc w:val="left"/>
      </w:pPr>
      <w:r w:rsidRPr="00DE17AB">
        <w:rPr>
          <w:sz w:val="28"/>
          <w:szCs w:val="28"/>
        </w:rPr>
        <w:lastRenderedPageBreak/>
        <w:t>РОЗРОБНИКИ:</w:t>
      </w:r>
      <w:r>
        <w:rPr>
          <w:lang w:val="uk-UA"/>
        </w:rPr>
        <w:t xml:space="preserve"> </w:t>
      </w:r>
      <w:r w:rsidRPr="00DE17AB">
        <w:rPr>
          <w:i/>
          <w:sz w:val="28"/>
          <w:szCs w:val="28"/>
          <w:lang w:val="uk-UA"/>
        </w:rPr>
        <w:t>Кондратюк Ю.С.</w:t>
      </w:r>
      <w:r w:rsidRPr="00DE17AB">
        <w:rPr>
          <w:sz w:val="28"/>
          <w:szCs w:val="28"/>
          <w:lang w:val="uk-UA"/>
        </w:rPr>
        <w:t xml:space="preserve"> (доцент, к. іст. н.)</w:t>
      </w:r>
      <w:r>
        <w:rPr>
          <w:sz w:val="28"/>
          <w:szCs w:val="28"/>
          <w:lang w:val="uk-UA"/>
        </w:rPr>
        <w:t>.</w:t>
      </w:r>
    </w:p>
    <w:p w:rsidR="0045561A" w:rsidRPr="00DE17AB" w:rsidRDefault="0045561A" w:rsidP="0045561A">
      <w:pPr>
        <w:spacing w:line="360" w:lineRule="auto"/>
        <w:ind w:firstLine="720"/>
        <w:rPr>
          <w:sz w:val="28"/>
          <w:szCs w:val="28"/>
          <w:lang w:eastAsia="en-US"/>
        </w:rPr>
      </w:pPr>
    </w:p>
    <w:p w:rsidR="0045561A" w:rsidRPr="00DE17AB" w:rsidRDefault="0045561A" w:rsidP="0045561A">
      <w:pPr>
        <w:spacing w:line="240" w:lineRule="auto"/>
        <w:rPr>
          <w:sz w:val="28"/>
          <w:szCs w:val="28"/>
          <w:lang w:val="uk-UA"/>
        </w:rPr>
      </w:pPr>
      <w:r w:rsidRPr="00DE17AB">
        <w:rPr>
          <w:sz w:val="28"/>
          <w:szCs w:val="28"/>
          <w:lang w:eastAsia="en-US"/>
        </w:rPr>
        <w:t>Розроблено та внесено кафедрою економічної безпеки, публічного управління та адміністрування</w:t>
      </w:r>
      <w:r w:rsidRPr="00DE17AB">
        <w:rPr>
          <w:sz w:val="28"/>
          <w:szCs w:val="28"/>
          <w:lang w:val="uk-UA" w:eastAsia="en-US"/>
        </w:rPr>
        <w:t xml:space="preserve"> Державного університету «Житомирська політехніка»</w:t>
      </w:r>
      <w:r w:rsidRPr="00DE17AB">
        <w:rPr>
          <w:sz w:val="28"/>
          <w:szCs w:val="28"/>
          <w:lang w:eastAsia="en-US"/>
        </w:rPr>
        <w:t xml:space="preserve"> відповідно до Освітньо-професійної програми вищої освіти, рівень – перший (бакалаврський) та навчального плану, цикл – професійної підготовки, нормативна частина.</w:t>
      </w:r>
    </w:p>
    <w:p w:rsidR="0045561A" w:rsidRPr="00DE17AB" w:rsidRDefault="0045561A" w:rsidP="0045561A">
      <w:pPr>
        <w:spacing w:line="360" w:lineRule="auto"/>
        <w:ind w:firstLine="720"/>
        <w:rPr>
          <w:sz w:val="28"/>
          <w:szCs w:val="28"/>
        </w:rPr>
      </w:pPr>
    </w:p>
    <w:p w:rsidR="0045561A" w:rsidRPr="00DE17AB" w:rsidRDefault="0045561A" w:rsidP="0045561A">
      <w:pPr>
        <w:spacing w:line="360" w:lineRule="auto"/>
        <w:ind w:firstLine="720"/>
        <w:rPr>
          <w:sz w:val="28"/>
          <w:szCs w:val="28"/>
        </w:rPr>
      </w:pPr>
    </w:p>
    <w:p w:rsidR="00AC68D9" w:rsidRPr="00DE17AB" w:rsidRDefault="00AC68D9" w:rsidP="00AC68D9">
      <w:pPr>
        <w:spacing w:line="360" w:lineRule="auto"/>
        <w:ind w:firstLine="720"/>
        <w:rPr>
          <w:sz w:val="28"/>
          <w:szCs w:val="28"/>
        </w:rPr>
      </w:pPr>
    </w:p>
    <w:p w:rsidR="00AC68D9" w:rsidRDefault="00AC68D9" w:rsidP="00AC68D9">
      <w:pPr>
        <w:spacing w:line="240" w:lineRule="auto"/>
        <w:jc w:val="left"/>
        <w:rPr>
          <w:sz w:val="28"/>
          <w:szCs w:val="28"/>
          <w:lang w:val="uk-UA"/>
        </w:rPr>
      </w:pPr>
      <w:r w:rsidRPr="00DE17AB">
        <w:rPr>
          <w:sz w:val="28"/>
          <w:szCs w:val="28"/>
          <w:lang w:val="uk-UA"/>
        </w:rPr>
        <w:t>З</w:t>
      </w:r>
      <w:r w:rsidRPr="00DE17AB">
        <w:rPr>
          <w:sz w:val="28"/>
          <w:szCs w:val="28"/>
        </w:rPr>
        <w:t>атверджен</w:t>
      </w:r>
      <w:r w:rsidRPr="00DE17AB">
        <w:rPr>
          <w:sz w:val="28"/>
          <w:szCs w:val="28"/>
          <w:lang w:val="uk-UA"/>
        </w:rPr>
        <w:t>о</w:t>
      </w:r>
      <w:r w:rsidRPr="00DE17AB">
        <w:rPr>
          <w:sz w:val="28"/>
          <w:szCs w:val="28"/>
        </w:rPr>
        <w:t xml:space="preserve"> на зас</w:t>
      </w:r>
      <w:r w:rsidRPr="000717B9">
        <w:rPr>
          <w:sz w:val="28"/>
          <w:szCs w:val="28"/>
        </w:rPr>
        <w:t xml:space="preserve">іданні кафедри </w:t>
      </w:r>
      <w:r>
        <w:rPr>
          <w:sz w:val="28"/>
          <w:szCs w:val="28"/>
          <w:lang w:val="uk-UA"/>
        </w:rPr>
        <w:t>філософсько-історичних студій та масових комунікацій</w:t>
      </w:r>
      <w:r w:rsidRPr="00DE17AB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22 в</w:t>
      </w:r>
      <w:r w:rsidRPr="000717B9">
        <w:rPr>
          <w:sz w:val="28"/>
          <w:szCs w:val="28"/>
          <w:lang w:val="uk-UA"/>
        </w:rPr>
        <w:t>ер</w:t>
      </w:r>
      <w:r>
        <w:rPr>
          <w:sz w:val="28"/>
          <w:szCs w:val="28"/>
          <w:lang w:val="uk-UA"/>
        </w:rPr>
        <w:t>ес</w:t>
      </w:r>
      <w:r w:rsidRPr="000717B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2022</w:t>
      </w:r>
      <w:r w:rsidRPr="003673C9">
        <w:rPr>
          <w:sz w:val="28"/>
          <w:szCs w:val="28"/>
          <w:lang w:val="uk-UA"/>
        </w:rPr>
        <w:t xml:space="preserve"> р., </w:t>
      </w:r>
      <w:r>
        <w:rPr>
          <w:sz w:val="28"/>
          <w:szCs w:val="28"/>
          <w:lang w:val="uk-UA"/>
        </w:rPr>
        <w:t>протокол № 2.</w:t>
      </w:r>
    </w:p>
    <w:p w:rsidR="00AC68D9" w:rsidRDefault="00AC68D9" w:rsidP="00AC68D9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AC68D9" w:rsidRDefault="00AC68D9" w:rsidP="00AC68D9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AC68D9" w:rsidRPr="00DE17AB" w:rsidRDefault="00AC68D9" w:rsidP="00AC68D9">
      <w:pPr>
        <w:spacing w:line="360" w:lineRule="auto"/>
        <w:ind w:firstLine="720"/>
        <w:jc w:val="left"/>
        <w:rPr>
          <w:sz w:val="28"/>
          <w:szCs w:val="28"/>
          <w:lang w:val="uk-UA"/>
        </w:rPr>
      </w:pPr>
    </w:p>
    <w:p w:rsidR="00AC68D9" w:rsidRPr="00DE17AB" w:rsidRDefault="00AC68D9" w:rsidP="00AC68D9">
      <w:pPr>
        <w:spacing w:line="360" w:lineRule="auto"/>
        <w:rPr>
          <w:sz w:val="28"/>
          <w:szCs w:val="28"/>
          <w:lang w:val="uk-UA"/>
        </w:rPr>
      </w:pPr>
    </w:p>
    <w:p w:rsidR="00AC68D9" w:rsidRPr="00DE17AB" w:rsidRDefault="00AC68D9" w:rsidP="00AC68D9">
      <w:pPr>
        <w:spacing w:line="360" w:lineRule="auto"/>
        <w:rPr>
          <w:sz w:val="28"/>
          <w:szCs w:val="28"/>
          <w:lang w:val="uk-UA"/>
        </w:rPr>
      </w:pPr>
    </w:p>
    <w:p w:rsidR="00AC68D9" w:rsidRPr="003673C9" w:rsidRDefault="00AC68D9" w:rsidP="00AC68D9">
      <w:pPr>
        <w:spacing w:line="240" w:lineRule="auto"/>
        <w:jc w:val="left"/>
        <w:rPr>
          <w:sz w:val="28"/>
          <w:szCs w:val="28"/>
          <w:lang w:val="uk-UA"/>
        </w:rPr>
      </w:pPr>
      <w:r w:rsidRPr="000717B9">
        <w:rPr>
          <w:sz w:val="28"/>
          <w:szCs w:val="28"/>
          <w:lang w:val="uk-UA"/>
        </w:rPr>
        <w:t xml:space="preserve">Завідувач кафедри </w:t>
      </w:r>
      <w:r>
        <w:rPr>
          <w:sz w:val="28"/>
          <w:szCs w:val="28"/>
          <w:lang w:val="uk-UA"/>
        </w:rPr>
        <w:t>філософсько-історичних студій та масових комунікацій</w:t>
      </w:r>
      <w:r w:rsidRPr="00DE17AB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Вадим СЛЮСАР</w:t>
      </w:r>
    </w:p>
    <w:p w:rsidR="00AC68D9" w:rsidRPr="00DE17AB" w:rsidRDefault="00AC68D9" w:rsidP="00AC68D9">
      <w:pPr>
        <w:spacing w:line="360" w:lineRule="auto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в</w:t>
      </w:r>
      <w:r w:rsidRPr="000717B9">
        <w:rPr>
          <w:sz w:val="28"/>
          <w:szCs w:val="28"/>
          <w:lang w:val="uk-UA"/>
        </w:rPr>
        <w:t>ер</w:t>
      </w:r>
      <w:r>
        <w:rPr>
          <w:sz w:val="28"/>
          <w:szCs w:val="28"/>
          <w:lang w:val="uk-UA"/>
        </w:rPr>
        <w:t>ес</w:t>
      </w:r>
      <w:r w:rsidRPr="000717B9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2022 р.</w:t>
      </w: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spacing w:line="360" w:lineRule="auto"/>
        <w:ind w:firstLine="709"/>
        <w:rPr>
          <w:sz w:val="28"/>
          <w:szCs w:val="28"/>
          <w:lang w:val="uk-UA"/>
        </w:rPr>
      </w:pPr>
    </w:p>
    <w:p w:rsidR="00AC68D9" w:rsidRDefault="00AC68D9" w:rsidP="00AC68D9">
      <w:pPr>
        <w:adjustRightInd/>
        <w:spacing w:line="240" w:lineRule="auto"/>
        <w:ind w:firstLine="567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AC68D9" w:rsidRDefault="00AC68D9" w:rsidP="00AC68D9">
      <w:pPr>
        <w:adjustRightInd/>
        <w:spacing w:line="240" w:lineRule="auto"/>
        <w:ind w:firstLine="567"/>
        <w:jc w:val="center"/>
        <w:rPr>
          <w:sz w:val="28"/>
          <w:szCs w:val="28"/>
          <w:lang w:val="uk-UA" w:eastAsia="uk-UA"/>
        </w:rPr>
      </w:pPr>
    </w:p>
    <w:p w:rsidR="00AC68D9" w:rsidRPr="0027549C" w:rsidRDefault="00AC68D9" w:rsidP="00AC68D9">
      <w:pPr>
        <w:tabs>
          <w:tab w:val="left" w:leader="underscore" w:pos="6840"/>
        </w:tabs>
        <w:spacing w:line="240" w:lineRule="auto"/>
        <w:ind w:firstLine="720"/>
        <w:contextualSpacing/>
        <w:rPr>
          <w:sz w:val="28"/>
          <w:szCs w:val="28"/>
          <w:lang w:val="uk-UA"/>
        </w:rPr>
      </w:pPr>
      <w:r w:rsidRPr="0027549C">
        <w:rPr>
          <w:b/>
          <w:sz w:val="28"/>
          <w:szCs w:val="28"/>
          <w:lang w:val="uk-UA"/>
        </w:rPr>
        <w:t>Мета</w:t>
      </w:r>
      <w:r w:rsidRPr="0027549C">
        <w:rPr>
          <w:sz w:val="28"/>
          <w:szCs w:val="28"/>
          <w:lang w:val="uk-UA"/>
        </w:rPr>
        <w:t xml:space="preserve"> - забезпечити освоєння української історії та культури на основі пізнання процесу розвитку українського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українського суспільства на шляху його багатовікового поступу.</w:t>
      </w:r>
    </w:p>
    <w:p w:rsidR="00AC68D9" w:rsidRPr="0027549C" w:rsidRDefault="00AC68D9" w:rsidP="00AC68D9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sz w:val="28"/>
          <w:szCs w:val="28"/>
          <w:lang w:val="uk-UA"/>
        </w:rPr>
      </w:pPr>
    </w:p>
    <w:p w:rsidR="00AC68D9" w:rsidRPr="0027549C" w:rsidRDefault="00AC68D9" w:rsidP="00AC68D9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 xml:space="preserve">Завдання: </w:t>
      </w:r>
    </w:p>
    <w:p w:rsidR="00AC68D9" w:rsidRPr="0027549C" w:rsidRDefault="00AC68D9" w:rsidP="00AC68D9">
      <w:pPr>
        <w:widowControl/>
        <w:numPr>
          <w:ilvl w:val="0"/>
          <w:numId w:val="24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у студентів високої історико-патріотичної свідомості;</w:t>
      </w:r>
    </w:p>
    <w:p w:rsidR="00AC68D9" w:rsidRPr="0027549C" w:rsidRDefault="00AC68D9" w:rsidP="00AC68D9">
      <w:pPr>
        <w:widowControl/>
        <w:numPr>
          <w:ilvl w:val="0"/>
          <w:numId w:val="24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освоєння студентами історико-понятійного апарату предмету;</w:t>
      </w:r>
    </w:p>
    <w:p w:rsidR="00AC68D9" w:rsidRPr="0027549C" w:rsidRDefault="00AC68D9" w:rsidP="00AC68D9">
      <w:pPr>
        <w:widowControl/>
        <w:numPr>
          <w:ilvl w:val="0"/>
          <w:numId w:val="24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формування історико-хронологічної пам‘яті;</w:t>
      </w:r>
    </w:p>
    <w:p w:rsidR="00AC68D9" w:rsidRPr="0027549C" w:rsidRDefault="00AC68D9" w:rsidP="00AC68D9">
      <w:pPr>
        <w:widowControl/>
        <w:numPr>
          <w:ilvl w:val="0"/>
          <w:numId w:val="24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ознайомити студентів з основними досягненнями вітчизняної та зарубіжної історіографії;</w:t>
      </w:r>
    </w:p>
    <w:p w:rsidR="00AC68D9" w:rsidRPr="0027549C" w:rsidRDefault="00AC68D9" w:rsidP="00AC68D9">
      <w:pPr>
        <w:widowControl/>
        <w:numPr>
          <w:ilvl w:val="0"/>
          <w:numId w:val="24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 xml:space="preserve">формування у студентів творчого мислення, здатності самостійно інтерпретувати історичний </w:t>
      </w:r>
      <w:r>
        <w:rPr>
          <w:sz w:val="28"/>
          <w:szCs w:val="28"/>
          <w:lang w:val="uk-UA"/>
        </w:rPr>
        <w:t>та культурний процеси</w:t>
      </w:r>
      <w:r w:rsidRPr="0027549C">
        <w:rPr>
          <w:sz w:val="28"/>
          <w:szCs w:val="28"/>
        </w:rPr>
        <w:t>.</w:t>
      </w:r>
    </w:p>
    <w:p w:rsidR="00AC68D9" w:rsidRPr="0027549C" w:rsidRDefault="00AC68D9" w:rsidP="00AC68D9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sz w:val="28"/>
          <w:szCs w:val="28"/>
        </w:rPr>
      </w:pPr>
    </w:p>
    <w:p w:rsidR="00AC68D9" w:rsidRPr="0027549C" w:rsidRDefault="00AC68D9" w:rsidP="00AC68D9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b/>
          <w:sz w:val="28"/>
          <w:szCs w:val="28"/>
        </w:rPr>
      </w:pPr>
      <w:r w:rsidRPr="0027549C">
        <w:rPr>
          <w:b/>
          <w:sz w:val="28"/>
          <w:szCs w:val="28"/>
        </w:rPr>
        <w:t>У результаті вивчення навчальної дисципліни студент повинен:</w:t>
      </w:r>
    </w:p>
    <w:p w:rsidR="00AC68D9" w:rsidRPr="0027549C" w:rsidRDefault="00AC68D9" w:rsidP="00AC68D9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sz w:val="28"/>
          <w:szCs w:val="28"/>
        </w:rPr>
      </w:pPr>
      <w:r w:rsidRPr="0027549C">
        <w:rPr>
          <w:sz w:val="28"/>
          <w:szCs w:val="28"/>
        </w:rPr>
        <w:t xml:space="preserve"> </w:t>
      </w:r>
    </w:p>
    <w:p w:rsidR="00AC68D9" w:rsidRPr="0027549C" w:rsidRDefault="00AC68D9" w:rsidP="00AC68D9">
      <w:pPr>
        <w:tabs>
          <w:tab w:val="left" w:leader="underscore" w:pos="6840"/>
        </w:tabs>
        <w:spacing w:line="240" w:lineRule="auto"/>
        <w:ind w:firstLine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знати</w:t>
      </w:r>
      <w:r w:rsidRPr="0027549C">
        <w:rPr>
          <w:sz w:val="28"/>
          <w:szCs w:val="28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осмислювати історичні події і явища, пов‘язувати історичну ретроспективу з майбутнім.</w:t>
      </w:r>
    </w:p>
    <w:p w:rsidR="00AC68D9" w:rsidRPr="0027549C" w:rsidRDefault="00AC68D9" w:rsidP="00AC68D9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sz w:val="28"/>
          <w:szCs w:val="28"/>
        </w:rPr>
      </w:pPr>
    </w:p>
    <w:p w:rsidR="00AC68D9" w:rsidRPr="0027549C" w:rsidRDefault="00AC68D9" w:rsidP="00AC68D9">
      <w:pPr>
        <w:tabs>
          <w:tab w:val="left" w:leader="underscore" w:pos="6840"/>
        </w:tabs>
        <w:spacing w:line="240" w:lineRule="auto"/>
        <w:ind w:left="720"/>
        <w:contextualSpacing/>
        <w:rPr>
          <w:sz w:val="28"/>
          <w:szCs w:val="28"/>
        </w:rPr>
      </w:pPr>
      <w:r w:rsidRPr="0027549C">
        <w:rPr>
          <w:b/>
          <w:sz w:val="28"/>
          <w:szCs w:val="28"/>
        </w:rPr>
        <w:t>вміти:</w:t>
      </w:r>
      <w:r w:rsidRPr="0027549C">
        <w:rPr>
          <w:sz w:val="28"/>
          <w:szCs w:val="28"/>
        </w:rPr>
        <w:t xml:space="preserve"> </w:t>
      </w:r>
    </w:p>
    <w:p w:rsidR="00AC68D9" w:rsidRPr="0027549C" w:rsidRDefault="00AC68D9" w:rsidP="00AC68D9">
      <w:pPr>
        <w:widowControl/>
        <w:numPr>
          <w:ilvl w:val="0"/>
          <w:numId w:val="25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застосовувати наукову методологію та історичний світогляд для аналізу явищ сьогодення;</w:t>
      </w:r>
    </w:p>
    <w:p w:rsidR="00AC68D9" w:rsidRPr="0027549C" w:rsidRDefault="00AC68D9" w:rsidP="00AC68D9">
      <w:pPr>
        <w:widowControl/>
        <w:numPr>
          <w:ilvl w:val="0"/>
          <w:numId w:val="25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усвідомлювати гуманітарну підготовку в університеті як єдиний цілісний процес, де історія та культура – вихователь достойного громадянина української держави;</w:t>
      </w:r>
    </w:p>
    <w:p w:rsidR="00AC68D9" w:rsidRPr="0027549C" w:rsidRDefault="00AC68D9" w:rsidP="00AC68D9">
      <w:pPr>
        <w:widowControl/>
        <w:numPr>
          <w:ilvl w:val="0"/>
          <w:numId w:val="25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вбачати в історичному минулому той досвід, що дає можливість патріоту і громадянину долучатися до успішного розв‘язання складних проблем розвитку держави;</w:t>
      </w:r>
    </w:p>
    <w:p w:rsidR="00AC68D9" w:rsidRPr="0027549C" w:rsidRDefault="00AC68D9" w:rsidP="00AC68D9">
      <w:pPr>
        <w:widowControl/>
        <w:numPr>
          <w:ilvl w:val="0"/>
          <w:numId w:val="25"/>
        </w:numPr>
        <w:tabs>
          <w:tab w:val="left" w:leader="underscore" w:pos="6840"/>
        </w:tabs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27549C">
        <w:rPr>
          <w:sz w:val="28"/>
          <w:szCs w:val="28"/>
        </w:rPr>
        <w:t>поєднати базові знання з історії України та української культури з розв‘язанням проблемних ситуацій в інших науках.</w:t>
      </w:r>
    </w:p>
    <w:p w:rsidR="00AC68D9" w:rsidRPr="0027549C" w:rsidRDefault="00AC68D9" w:rsidP="00AC68D9">
      <w:pPr>
        <w:widowControl/>
        <w:shd w:val="clear" w:color="auto" w:fill="FFFFFF"/>
        <w:adjustRightInd/>
        <w:spacing w:line="240" w:lineRule="auto"/>
        <w:ind w:firstLine="567"/>
        <w:rPr>
          <w:sz w:val="28"/>
          <w:szCs w:val="28"/>
          <w:lang w:eastAsia="uk-UA"/>
        </w:rPr>
      </w:pPr>
    </w:p>
    <w:p w:rsidR="00AC68D9" w:rsidRDefault="00AC68D9" w:rsidP="00AC68D9">
      <w:pPr>
        <w:autoSpaceDE w:val="0"/>
        <w:autoSpaceDN w:val="0"/>
        <w:adjustRightInd/>
        <w:spacing w:line="240" w:lineRule="auto"/>
        <w:ind w:right="95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/>
        </w:rPr>
        <w:t xml:space="preserve"> направлений на формування наступних </w:t>
      </w:r>
      <w:r>
        <w:rPr>
          <w:b/>
          <w:sz w:val="28"/>
          <w:szCs w:val="28"/>
          <w:lang w:val="uk-UA"/>
        </w:rPr>
        <w:t>компетентностей</w:t>
      </w:r>
      <w:r>
        <w:rPr>
          <w:sz w:val="28"/>
          <w:szCs w:val="28"/>
          <w:lang w:val="uk-UA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5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AC68D9" w:rsidRDefault="00AC68D9" w:rsidP="00AC68D9">
      <w:pPr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adjustRightInd/>
        <w:spacing w:line="240" w:lineRule="auto"/>
        <w:ind w:right="97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5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ЗК4.  Здатність спілкуватися державною мовою як усно, так і письмово.</w:t>
      </w:r>
    </w:p>
    <w:p w:rsidR="00AC68D9" w:rsidRDefault="00AC68D9" w:rsidP="00AC68D9">
      <w:pPr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adjustRightInd/>
        <w:spacing w:line="240" w:lineRule="auto"/>
        <w:ind w:right="99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AC68D9" w:rsidRDefault="00AC68D9" w:rsidP="00AC68D9">
      <w:pPr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adjustRightInd/>
        <w:spacing w:line="240" w:lineRule="auto"/>
        <w:ind w:right="99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AC68D9" w:rsidRDefault="00AC68D9" w:rsidP="00AC68D9">
      <w:pPr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adjustRightInd/>
        <w:spacing w:line="240" w:lineRule="auto"/>
        <w:ind w:right="99"/>
        <w:jc w:val="left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AC68D9" w:rsidRDefault="00AC68D9" w:rsidP="00AC68D9">
      <w:pPr>
        <w:widowControl/>
        <w:shd w:val="clear" w:color="auto" w:fill="FFFFFF"/>
        <w:adjustRightInd/>
        <w:spacing w:line="240" w:lineRule="auto"/>
        <w:ind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ЗК8. Здатність бути критичним і самокритичним. </w:t>
      </w:r>
    </w:p>
    <w:p w:rsidR="00AC68D9" w:rsidRDefault="00AC68D9" w:rsidP="00AC68D9">
      <w:pPr>
        <w:widowControl/>
        <w:shd w:val="clear" w:color="auto" w:fill="FFFFFF"/>
        <w:adjustRightInd/>
        <w:spacing w:line="240" w:lineRule="auto"/>
        <w:ind w:hanging="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ЗК9. Здатність працювати в команді.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8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ЗК10. Здатність діяти на основі етичних міркувань (мотивів).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5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</w:t>
      </w:r>
      <w:r>
        <w:rPr>
          <w:spacing w:val="-2"/>
          <w:sz w:val="28"/>
          <w:szCs w:val="28"/>
          <w:lang w:val="uk-UA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Україні.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5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2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ЗК13.Здатність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AC68D9" w:rsidRDefault="00AC68D9" w:rsidP="00AC68D9">
      <w:pPr>
        <w:autoSpaceDE w:val="0"/>
        <w:autoSpaceDN w:val="0"/>
        <w:adjustRightInd/>
        <w:spacing w:line="240" w:lineRule="auto"/>
        <w:ind w:right="97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AC68D9" w:rsidRDefault="00AC68D9" w:rsidP="00AC68D9">
      <w:pPr>
        <w:widowControl/>
        <w:adjustRightInd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ЗК15.Прагнення до збереження навколишнього середовища.</w:t>
      </w:r>
    </w:p>
    <w:p w:rsidR="00AC68D9" w:rsidRDefault="00AC68D9" w:rsidP="00AC68D9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</w:rPr>
        <w:t>.</w:t>
      </w:r>
    </w:p>
    <w:p w:rsidR="00AC68D9" w:rsidRDefault="00AC68D9" w:rsidP="00AC68D9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СК5. Здатність використовувати систему електронного документообігу.</w:t>
      </w:r>
    </w:p>
    <w:p w:rsidR="00AC68D9" w:rsidRDefault="00AC68D9" w:rsidP="00AC68D9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СК10.Здатність до проведення дослідницької та пошукової діяльності в сфері публічного управління та адміністрування.</w:t>
      </w:r>
    </w:p>
    <w:p w:rsidR="00AC68D9" w:rsidRDefault="00AC68D9" w:rsidP="00AC68D9">
      <w:pPr>
        <w:widowControl/>
        <w:adjustRightInd/>
        <w:spacing w:line="240" w:lineRule="auto"/>
        <w:rPr>
          <w:sz w:val="28"/>
          <w:szCs w:val="28"/>
          <w:lang w:val="uk-UA"/>
        </w:rPr>
      </w:pPr>
    </w:p>
    <w:p w:rsidR="00AC68D9" w:rsidRPr="0027549C" w:rsidRDefault="00AC68D9" w:rsidP="00AC68D9">
      <w:pPr>
        <w:widowControl/>
        <w:adjustRightInd/>
        <w:spacing w:line="240" w:lineRule="auto"/>
        <w:rPr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/>
        </w:rPr>
        <w:t xml:space="preserve">стануть складовими наступних </w:t>
      </w:r>
      <w:r>
        <w:rPr>
          <w:b/>
          <w:sz w:val="28"/>
          <w:szCs w:val="28"/>
          <w:lang w:val="uk-UA"/>
        </w:rPr>
        <w:t>програмних результатів</w:t>
      </w:r>
      <w:r>
        <w:rPr>
          <w:sz w:val="28"/>
          <w:szCs w:val="28"/>
          <w:lang w:val="uk-UA"/>
        </w:rPr>
        <w:t xml:space="preserve"> навчання</w:t>
      </w:r>
      <w:r w:rsidRPr="0027549C">
        <w:rPr>
          <w:sz w:val="28"/>
          <w:szCs w:val="28"/>
        </w:rPr>
        <w:t>:</w:t>
      </w:r>
    </w:p>
    <w:p w:rsidR="00AC68D9" w:rsidRDefault="00AC68D9" w:rsidP="00AC68D9">
      <w:pPr>
        <w:widowControl/>
        <w:adjustRightInd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ПРН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. Здатність застосовувати базові знання з історичних, культурних, політичних,соціальних, культурних засад розвитку суспільства.</w:t>
      </w:r>
      <w:r>
        <w:rPr>
          <w:sz w:val="28"/>
          <w:szCs w:val="28"/>
          <w:lang w:val="uk-UA"/>
        </w:rPr>
        <w:t>…</w:t>
      </w:r>
    </w:p>
    <w:p w:rsidR="00AC68D9" w:rsidRDefault="00AC68D9" w:rsidP="00AC68D9">
      <w:pPr>
        <w:widowControl/>
        <w:adjustRightInd/>
        <w:spacing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ПРН11. Уміти здійснювати пошук та узагальнення інформації, робити висновки і формулювати рекомендації у межах своєї компетенції.</w:t>
      </w:r>
    </w:p>
    <w:p w:rsidR="00AE794A" w:rsidRDefault="00AE794A" w:rsidP="00AE794A">
      <w:pPr>
        <w:pStyle w:val="2"/>
        <w:tabs>
          <w:tab w:val="num" w:pos="-142"/>
        </w:tabs>
        <w:spacing w:line="360" w:lineRule="auto"/>
        <w:rPr>
          <w:rFonts w:cs="Times New Roman"/>
        </w:rPr>
      </w:pPr>
    </w:p>
    <w:p w:rsidR="00AE794A" w:rsidRPr="002F7ABE" w:rsidRDefault="00987671" w:rsidP="00AE794A">
      <w:pPr>
        <w:spacing w:line="360" w:lineRule="auto"/>
        <w:ind w:left="360"/>
        <w:contextualSpacing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3</w:t>
      </w:r>
      <w:r w:rsidR="00AE794A" w:rsidRPr="002F7ABE">
        <w:rPr>
          <w:b/>
          <w:szCs w:val="28"/>
          <w:lang w:val="uk-UA"/>
        </w:rPr>
        <w:t xml:space="preserve">. ІНФОРМАЦІЙНИЙ ОБСЯГ НАВЧАЛЬНОЇ ДИСЦИПЛІНИ </w:t>
      </w:r>
    </w:p>
    <w:p w:rsidR="00AE794A" w:rsidRPr="00090516" w:rsidRDefault="00AE794A" w:rsidP="00AE794A">
      <w:pPr>
        <w:spacing w:line="360" w:lineRule="auto"/>
        <w:ind w:left="360"/>
        <w:contextualSpacing/>
        <w:jc w:val="center"/>
        <w:rPr>
          <w:b/>
          <w:szCs w:val="28"/>
          <w:lang w:val="uk-UA"/>
        </w:rPr>
      </w:pPr>
    </w:p>
    <w:p w:rsidR="00987671" w:rsidRPr="005A7D78" w:rsidRDefault="00987671" w:rsidP="00987671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b/>
          <w:sz w:val="28"/>
          <w:szCs w:val="28"/>
        </w:rPr>
      </w:pPr>
      <w:r w:rsidRPr="007B0FC6">
        <w:rPr>
          <w:b/>
          <w:sz w:val="28"/>
          <w:szCs w:val="28"/>
          <w:lang w:val="uk-UA"/>
        </w:rPr>
        <w:t>Змістовий модуль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sz w:val="28"/>
          <w:szCs w:val="28"/>
        </w:rPr>
        <w:t xml:space="preserve">Давня, середньовічна та ранньомодерна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</w:t>
      </w:r>
      <w:r w:rsidRPr="007B0FC6">
        <w:rPr>
          <w:b/>
          <w:sz w:val="28"/>
          <w:szCs w:val="28"/>
          <w:lang w:val="uk-UA"/>
        </w:rPr>
        <w:t>.</w:t>
      </w:r>
    </w:p>
    <w:p w:rsidR="00987671" w:rsidRPr="005A7D78" w:rsidRDefault="00987671" w:rsidP="00987671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b/>
          <w:sz w:val="28"/>
          <w:szCs w:val="28"/>
        </w:rPr>
      </w:pPr>
    </w:p>
    <w:p w:rsidR="00987671" w:rsidRPr="007B0FC6" w:rsidRDefault="00987671" w:rsidP="00987671">
      <w:pPr>
        <w:tabs>
          <w:tab w:val="left" w:pos="284"/>
          <w:tab w:val="left" w:pos="567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1.</w:t>
      </w:r>
      <w:r w:rsidRPr="007B0FC6">
        <w:rPr>
          <w:sz w:val="28"/>
          <w:szCs w:val="28"/>
        </w:rPr>
        <w:t xml:space="preserve"> </w:t>
      </w:r>
      <w:r w:rsidRPr="007B0FC6">
        <w:rPr>
          <w:b/>
          <w:i/>
          <w:sz w:val="28"/>
          <w:szCs w:val="28"/>
        </w:rPr>
        <w:t>Вступ. Феномен української історії</w:t>
      </w:r>
      <w:r w:rsidRPr="007B0FC6">
        <w:rPr>
          <w:b/>
          <w:i/>
          <w:sz w:val="28"/>
          <w:szCs w:val="28"/>
          <w:lang w:val="uk-UA"/>
        </w:rPr>
        <w:t xml:space="preserve"> та культури.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Особливості вітчизняної історії. Значення історії України в житті суспільства. Форми і методи роботи над курсом. Поняття «історія». Періодизація історії України. Структура, функції і концепції культури. Культура і цивілізація: спільне і відмінне.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2</w:t>
      </w:r>
      <w:r w:rsidRPr="007B0FC6">
        <w:rPr>
          <w:b/>
          <w:sz w:val="28"/>
          <w:szCs w:val="28"/>
          <w:lang w:val="uk-UA"/>
        </w:rPr>
        <w:t xml:space="preserve"> </w:t>
      </w:r>
      <w:r w:rsidRPr="007B0FC6">
        <w:rPr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>Доісторична доба української історії та культури</w:t>
      </w:r>
      <w:r w:rsidRPr="007B0FC6">
        <w:rPr>
          <w:sz w:val="28"/>
          <w:szCs w:val="28"/>
          <w:lang w:val="uk-UA"/>
        </w:rPr>
        <w:t>.</w:t>
      </w:r>
    </w:p>
    <w:p w:rsidR="00987671" w:rsidRPr="007B0FC6" w:rsidRDefault="00987671" w:rsidP="00987671">
      <w:pPr>
        <w:spacing w:line="240" w:lineRule="auto"/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 xml:space="preserve">Початок формування людської цивілізації на території України. </w:t>
      </w:r>
      <w:r w:rsidRPr="007B0FC6">
        <w:rPr>
          <w:sz w:val="28"/>
          <w:szCs w:val="28"/>
          <w:lang w:val="uk-UA"/>
        </w:rPr>
        <w:t>Ранні форми культури на українських землях</w:t>
      </w:r>
      <w:r w:rsidRPr="00C021BD">
        <w:rPr>
          <w:sz w:val="28"/>
          <w:szCs w:val="28"/>
        </w:rPr>
        <w:t>.</w:t>
      </w:r>
      <w:r w:rsidRPr="007B0FC6">
        <w:rPr>
          <w:sz w:val="28"/>
          <w:szCs w:val="28"/>
          <w:lang w:val="uk-UA"/>
        </w:rPr>
        <w:t xml:space="preserve"> Трипільська культура та її місце в історії України.</w:t>
      </w:r>
    </w:p>
    <w:p w:rsidR="00987671" w:rsidRPr="007B0FC6" w:rsidRDefault="00987671" w:rsidP="00987671">
      <w:pPr>
        <w:spacing w:line="240" w:lineRule="auto"/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Первісні державні утворення на території України (кіммерійці, скіфи, сармати, грецькі міста-держави Північного Причорномор’я). Культура епохи раннього залізного віку.</w:t>
      </w:r>
    </w:p>
    <w:p w:rsidR="00987671" w:rsidRPr="007B0FC6" w:rsidRDefault="00987671" w:rsidP="00987671">
      <w:pPr>
        <w:spacing w:line="240" w:lineRule="auto"/>
        <w:ind w:firstLine="28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Словʼянський світ в VІ–ІХ ст. (процес розвитку східнослов’янських племен, їх розселення, побут, вірування). Етногенез слов’ян. Перші протодержавні утворення східних слов’ян. Неоязичництво.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>Тема 3</w:t>
      </w:r>
      <w:r w:rsidRPr="007B0FC6">
        <w:rPr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  <w:lang w:val="uk-UA"/>
        </w:rPr>
        <w:t xml:space="preserve">Україна-Русь (ІХ – перша половина </w:t>
      </w:r>
      <w:r w:rsidRPr="007B0FC6">
        <w:rPr>
          <w:b/>
          <w:i/>
          <w:sz w:val="28"/>
          <w:szCs w:val="28"/>
          <w:lang w:val="en-US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ст.).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Проблема утворення Київської Русі в історіографії (норманська і хозарська теорії походження Київської Русі).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Виникнення і становлення Давньоруської держави (кінець ІХ – кінець Х ст.)</w:t>
      </w:r>
      <w:r w:rsidRPr="007B0FC6">
        <w:rPr>
          <w:sz w:val="28"/>
          <w:szCs w:val="28"/>
          <w:lang w:val="uk-UA"/>
        </w:rPr>
        <w:t xml:space="preserve">. Піднесення і розквіт Київської Русі (кінець ІХ – середина ХІ ст.). </w:t>
      </w:r>
      <w:r w:rsidRPr="007B0FC6">
        <w:rPr>
          <w:sz w:val="28"/>
          <w:szCs w:val="28"/>
        </w:rPr>
        <w:t>Розвиток руських земель в умовах децентралізації Київської Русі. Монгольська навала і встановлення золотоординського іга.</w:t>
      </w:r>
      <w:r w:rsidRPr="007B0FC6">
        <w:rPr>
          <w:sz w:val="28"/>
          <w:szCs w:val="28"/>
          <w:lang w:val="uk-UA"/>
        </w:rPr>
        <w:t xml:space="preserve">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Галицько-Волинська держава.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Етнічний розвиток Київської Русі.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Київської Русі та Галицько-Волинської держави (виникнення слов’янської писемності: черти і рези; київські графіті та новгородські берестяні грамоти; кирилиця; література, освіта і наука, архітектура, музика, живопис).</w:t>
      </w: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4. Литовсько-польська доба української історії та культури (друга половина </w:t>
      </w:r>
      <w:r w:rsidRPr="007B0FC6">
        <w:rPr>
          <w:b/>
          <w:i/>
          <w:sz w:val="28"/>
          <w:szCs w:val="28"/>
          <w:lang w:val="en-US"/>
        </w:rPr>
        <w:t>XIV</w:t>
      </w:r>
      <w:r w:rsidRPr="007B0FC6">
        <w:rPr>
          <w:b/>
          <w:i/>
          <w:sz w:val="28"/>
          <w:szCs w:val="28"/>
          <w:lang w:val="uk-UA"/>
        </w:rPr>
        <w:t xml:space="preserve"> – перша половина </w:t>
      </w:r>
      <w:r w:rsidRPr="007B0FC6">
        <w:rPr>
          <w:b/>
          <w:i/>
          <w:sz w:val="28"/>
          <w:szCs w:val="28"/>
          <w:lang w:val="en-US"/>
        </w:rPr>
        <w:t>XV</w:t>
      </w:r>
      <w:r w:rsidRPr="007B0FC6">
        <w:rPr>
          <w:b/>
          <w:i/>
          <w:sz w:val="28"/>
          <w:szCs w:val="28"/>
          <w:lang w:val="uk-UA"/>
        </w:rPr>
        <w:t>ІІ ст.).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Українські землі в колі геополітичних інтересів сусідніх держав (Литви, Польщі, Кримського ханства, Молдавії, Османської імперії, Московського царства).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Політичні, соціальні та етнокультурні процеси у Великому князівстві Литовському в ХІ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</w:rPr>
        <w:t xml:space="preserve"> – </w:t>
      </w:r>
      <w:r w:rsidRPr="007B0FC6">
        <w:rPr>
          <w:sz w:val="28"/>
          <w:szCs w:val="28"/>
          <w:lang w:val="uk-UA"/>
        </w:rPr>
        <w:t>першій половині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 xml:space="preserve">І ст. Магдебурзьке право.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Польська цивілізація і Русь (на прикладі Люблінської та Брестської уній). Б</w:t>
      </w:r>
      <w:r w:rsidRPr="007B0FC6">
        <w:rPr>
          <w:sz w:val="28"/>
          <w:szCs w:val="28"/>
        </w:rPr>
        <w:t>оротьб</w:t>
      </w:r>
      <w:r w:rsidRPr="007B0FC6">
        <w:rPr>
          <w:sz w:val="28"/>
          <w:szCs w:val="28"/>
          <w:lang w:val="uk-UA"/>
        </w:rPr>
        <w:t>а</w:t>
      </w:r>
      <w:r w:rsidRPr="007B0FC6">
        <w:rPr>
          <w:sz w:val="28"/>
          <w:szCs w:val="28"/>
        </w:rPr>
        <w:t xml:space="preserve"> українського народу за права православної церкви у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</w:rPr>
        <w:t>ІІ</w:t>
      </w:r>
      <w:r w:rsidRPr="007B0FC6">
        <w:rPr>
          <w:sz w:val="28"/>
          <w:szCs w:val="28"/>
          <w:lang w:val="uk-UA"/>
        </w:rPr>
        <w:t> </w:t>
      </w:r>
      <w:r w:rsidRPr="007B0FC6">
        <w:rPr>
          <w:sz w:val="28"/>
          <w:szCs w:val="28"/>
        </w:rPr>
        <w:t>ст.</w:t>
      </w:r>
      <w:r w:rsidRPr="007B0FC6">
        <w:rPr>
          <w:sz w:val="28"/>
          <w:szCs w:val="28"/>
          <w:lang w:val="uk-UA"/>
        </w:rPr>
        <w:t xml:space="preserve"> Полемічна література. Петро Могила. Стаття Наталі Яковенко «Здобутки і втрати Люблінської унії».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Розвиток культурних зв’язків України з культурними осередками Центральної і Західної Європи (Ю. Дрогобич, П. Русин, С. Оріховський та ін.).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литовсько-польської доби (ХІV – перша половина ХVІІ ст.). Розвиток освіти та книгодрукування. «Пересопницьке Євангеліє». Братства та їх роль в розвитку української культури. Архітектура і образотворче мистецтво XIV – І пол. XVII ст.</w:t>
      </w: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bCs/>
          <w:i/>
          <w:snapToGrid w:val="0"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5. 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 xml:space="preserve">Козацтво в історії і культурі України (кінець </w:t>
      </w:r>
      <w:r w:rsidRPr="007B0FC6">
        <w:rPr>
          <w:b/>
          <w:i/>
          <w:sz w:val="28"/>
          <w:szCs w:val="28"/>
          <w:lang w:val="en-US"/>
        </w:rPr>
        <w:t>XV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  <w:lang w:val="en-US"/>
        </w:rPr>
        <w:t>XV</w:t>
      </w:r>
      <w:r w:rsidRPr="007B0FC6">
        <w:rPr>
          <w:b/>
          <w:i/>
          <w:sz w:val="28"/>
          <w:szCs w:val="28"/>
          <w:lang w:val="uk-UA"/>
        </w:rPr>
        <w:t>ІІІ ст.</w:t>
      </w:r>
      <w:r w:rsidRPr="007B0FC6">
        <w:rPr>
          <w:b/>
          <w:bCs/>
          <w:i/>
          <w:snapToGrid w:val="0"/>
          <w:sz w:val="28"/>
          <w:szCs w:val="28"/>
          <w:lang w:val="uk-UA"/>
        </w:rPr>
        <w:t>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Основні причини, джерела, теорії, етапи формування і розвитку українського козацтва. Відродження козацьких традицій у незалежній Україні.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як центр консолідації національно-патріотичних сил, перехрестя багатьох культур і релігій. Устрій Січі. Традиції та звичаї запорожців. Створення реєстрового козацтва.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міждержавних відносинах країн Європи та Азії (морські походи козаків у кінці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 xml:space="preserve">І – першій половині </w:t>
      </w:r>
      <w:r w:rsidRPr="007B0FC6">
        <w:rPr>
          <w:sz w:val="28"/>
          <w:szCs w:val="28"/>
          <w:lang w:val="en-US"/>
        </w:rPr>
        <w:t>XV</w:t>
      </w:r>
      <w:r w:rsidRPr="007B0FC6">
        <w:rPr>
          <w:sz w:val="28"/>
          <w:szCs w:val="28"/>
          <w:lang w:val="uk-UA"/>
        </w:rPr>
        <w:t>ІІ ст., участь у Хотинській, Тридцятилітній війнах, польсько-російській війні 1617–1618 рр. тощо). Петро Конашевич-Сагайдачний. Козацько-селянські повстання 90-х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 ст. та 20–30-х рр.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  <w:lang w:val="uk-UA"/>
        </w:rPr>
        <w:t>ІІ ст. «Ординація Війська Запорозького реєстрового». «Золотий спокій».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Українська національно-визвольна революція (1648–1676): проблеми назви, хронології, періодизація, основні етапи. Причини та привід до розгортання революції, рушійні сили. Загальна характеристика першого етапу революції (1648–1657). Богдан Хмельницький. Переяславська рада і Березневі статті.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Етап громадянської війни в Україні (1657–1659). Іван Виговський. Юрій Хмельницький. Г</w:t>
      </w:r>
      <w:r w:rsidRPr="007B0FC6">
        <w:rPr>
          <w:sz w:val="28"/>
          <w:szCs w:val="28"/>
        </w:rPr>
        <w:t>адяцьк</w:t>
      </w:r>
      <w:r w:rsidRPr="007B0FC6">
        <w:rPr>
          <w:sz w:val="28"/>
          <w:szCs w:val="28"/>
          <w:lang w:val="uk-UA"/>
        </w:rPr>
        <w:t>ий договір і битва під Конотопом.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Українська козацька держава у колі геополітичних інтересів Польщі, Росії, Кримського ханства, Туреччини). Період Руїни в історії України: дискусії щодо назви та хронологічних рамок поняття. Причини Руїни (загальна характеристика).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Гетьманщина. Державотворча діяльність гетьмана Івана Мазепи. Гетьманування Пилипа Орлика. Перша українська конституція 1710 р. Колоніальна політика Російської імперії щодо України у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ІІІ ст. (І. Скоропадський, П. Полуботок, Д. Апостол, К. Розумовський).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Запорозька Січ у другій половині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ІІ–Х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ІІІ ст. Трагічна доля Запорозьких Січей після 1708 р.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Гайдамацький та опришківський рухи у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ІІІ ст. Максим Залізняк. Олекса Довбуш.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другої половини ХVІІ–ХVІІІ ст. Освіта, наука, книгодрукування. Києво-Могилянська академія. Феофан Прокопович. Григорій Сковорода. Бароко і класицизм в українському мистецтві.</w:t>
      </w:r>
    </w:p>
    <w:p w:rsidR="00987671" w:rsidRPr="007B0FC6" w:rsidRDefault="00987671" w:rsidP="00987671">
      <w:pPr>
        <w:spacing w:line="240" w:lineRule="auto"/>
        <w:ind w:left="567" w:hanging="567"/>
        <w:contextualSpacing/>
        <w:rPr>
          <w:sz w:val="28"/>
          <w:szCs w:val="28"/>
          <w:lang w:val="uk-UA"/>
        </w:rPr>
      </w:pP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 xml:space="preserve">Змістовий модуль 2. </w:t>
      </w:r>
      <w:r w:rsidRPr="007B0FC6">
        <w:rPr>
          <w:b/>
          <w:sz w:val="28"/>
          <w:szCs w:val="28"/>
        </w:rPr>
        <w:t xml:space="preserve">Нова та новітня історія </w:t>
      </w:r>
      <w:r w:rsidRPr="007B0FC6">
        <w:rPr>
          <w:b/>
          <w:sz w:val="28"/>
          <w:szCs w:val="28"/>
          <w:lang w:val="uk-UA"/>
        </w:rPr>
        <w:t xml:space="preserve">і культура </w:t>
      </w:r>
      <w:r w:rsidRPr="007B0FC6">
        <w:rPr>
          <w:b/>
          <w:sz w:val="28"/>
          <w:szCs w:val="28"/>
        </w:rPr>
        <w:t>України (ХІХ–початок ХХІ</w:t>
      </w:r>
      <w:r w:rsidRPr="007B0FC6">
        <w:rPr>
          <w:b/>
          <w:sz w:val="28"/>
          <w:szCs w:val="28"/>
          <w:lang w:val="uk-UA"/>
        </w:rPr>
        <w:t> </w:t>
      </w:r>
      <w:r w:rsidRPr="007B0FC6">
        <w:rPr>
          <w:b/>
          <w:sz w:val="28"/>
          <w:szCs w:val="28"/>
        </w:rPr>
        <w:t>ст).</w:t>
      </w: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Тема6</w:t>
      </w:r>
      <w:r w:rsidRPr="007B0FC6">
        <w:rPr>
          <w:b/>
          <w:i/>
          <w:sz w:val="28"/>
          <w:szCs w:val="28"/>
          <w:lang w:val="uk-UA"/>
        </w:rPr>
        <w:t xml:space="preserve">. Україна у складі Російської та Австро-Угорської імперій (кінець </w:t>
      </w:r>
      <w:r w:rsidRPr="007B0FC6">
        <w:rPr>
          <w:b/>
          <w:i/>
          <w:sz w:val="28"/>
          <w:szCs w:val="28"/>
          <w:lang w:val="en-US"/>
        </w:rPr>
        <w:t>XV</w:t>
      </w:r>
      <w:r w:rsidRPr="007B0FC6">
        <w:rPr>
          <w:b/>
          <w:i/>
          <w:sz w:val="28"/>
          <w:szCs w:val="28"/>
          <w:lang w:val="uk-UA"/>
        </w:rPr>
        <w:t>ІІІ – початок ХХ ст.).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зміни у Східній Європі наприкінці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ІІІ ст. та їх наслідки для українського народу (три поділи Речі Посполитої, наслідки російсько-турецьких воєн 1768–1774 та 1787–1791 рр. тощо).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Економічна політика Росії щодо України (особливості соціально-економічного розвитку підросійської України у першій половині ХІХ ст.; скасування кріпацтва 1861 р. та ліберально-демократичні реформи 60–70-х рр. та їхні наслідки для України; монополізація та концентрація виробництва на початку ХХ ст. Столипінська аграрна реформа).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 українських земель у складі Австро-Угорщини. Особливості соціально-економічного розвитку у ХІХ – на початку ХХ ст. Риси громадсько-політичного життя (національне відродження – діяльність Товариства священиків, «Руської трійці»; вплив революції 1848–1849 рр. на життя краю; взаємодія течій москвофілів, народовців та радикалів; виникнення перших політичних партій).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Суспільно-політичне життя України: відродження національної свідомості: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Національне відродження в Україні у першій половині ХІХ ст. (місце України у планах Наполеона під час Вітчизняної війни 1812 р. та ставлення українців до завойовника; діяльність масонських та декабристських організацій; наслідки польських повстань 1830–1831 та 1863–1864 рр. на розгортання українського руху; діяльність Кирило-мефодіївців). Суспільні течії і рухи другої половини ХІХ ст. (народницький, соціал-демократичний, ліберальний та національний рухи). Наслідки дії Валуєвського циркуляру та Емського указу. Національний рух на початку ХХ ст. (виникнення перших політичних партій; здобутки національного руху під час першої російської революції 1905–1907 рр; сутність «столипінської реакції».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роки Першої світової війни: світовий баланс сил та національні інтереси.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Культура України ХІХ – початку ХХ ст. Освіта і наука. Перші українські університети. Діяльність В. Каразіна, М. Кибальчича, І. Пулюя, М. Остроградського, В. Вернадського, В. Антоновича та ін. Література, театр і музика. «Театр корифеїв». М. Лисенко. Живопис, архітектура, скульптура. Визначні пам’ятники архітектури та скульптури XIX – початку ХХ ст. Модернізм як провідний художній метод мистецтва ХХ ст. (імпресіонізм, експресіонізм, футуризм, кубізм, сюрреалізм, абстракціонізм, поп-арт, оп-арт та ін.).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7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>Боротьба за відродження державності України (1917–1920 рр.)</w:t>
      </w:r>
      <w:r w:rsidRPr="007B0FC6">
        <w:rPr>
          <w:b/>
          <w:i/>
          <w:sz w:val="28"/>
          <w:szCs w:val="28"/>
          <w:lang w:val="uk-UA"/>
        </w:rPr>
        <w:t>.</w:t>
      </w:r>
    </w:p>
    <w:p w:rsidR="00987671" w:rsidRPr="007B0FC6" w:rsidRDefault="00987671" w:rsidP="00987671">
      <w:pPr>
        <w:spacing w:line="240" w:lineRule="auto"/>
        <w:ind w:firstLine="624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Підвалини Української революції. Національно-політичні сили Національно-визвольної революції. Українська Центральна рада (4(17).03.1917 – 29.04.1918). Гетьманат П. Скоропадського. Директорія УНР (внутрішня і зовнішня політика). ЗУНР (внутрішня і зовнішня політика). Акт злуки 22 січня 1919 року. Боротьба об’єднаних сил УНР і ЗУНР за незалежність у 1919 році.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Трансформація революційних процесів у військове протиборство за владу (громадянська війна 1919–1920 рр.). Особливості політики радянської влади в Україні у 1919–1920 рр. Радянсько-польська війна і Україна. Варшавський і Ризький договори. Боротьба із армією генерала Врангеля.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Уроки української національної революції.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Національно-культурна політика Центральної Ради, П. Скоропадського, Директорії УНР та більшовиків у 1917–1921 рр.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8</w:t>
      </w:r>
      <w:r w:rsidRPr="007B0FC6">
        <w:rPr>
          <w:b/>
          <w:i/>
          <w:sz w:val="28"/>
          <w:szCs w:val="28"/>
          <w:lang w:val="uk-UA"/>
        </w:rPr>
        <w:t>. Україна в міжвоєнний період (1921–1939).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системі міждержавних відносин на початку 20-х рр. ХХ ст.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Державна економічна політика у 20–30-х рр. та її наслідки. НЕП – причини та привід до переходу до нової політики; реалізація політики.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і утворення СРСР (етапи процесу, плани організації нового утворення – „договірної федерації” Х. Раковського, „автономізації” Й. Сталіна, „федералізації” В. Леніна).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Політика «коренізації» в Україні. Національні райони в Україні. Націонал-комуністи (М. Скрипник, М. Волобуєв, О. Шумський, М. Хвильовий).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Тоталітаризм в Україні: його сутність та механізм реалізації. Політичні репресії в Україні 30-х рр. Великий терор.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Форсування індустріалізації та насильницька колективізація. Голодомор 1932–1933 рр.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Становище та національно-визвольний рух в Західній Україні, Закарпатті, Буковині.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Суперечливий характер розвитку культури в 1920–1930-ті рр. «Розстріляне відродження».</w:t>
      </w: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9</w:t>
      </w:r>
      <w:r w:rsidRPr="007B0FC6">
        <w:rPr>
          <w:b/>
          <w:i/>
          <w:sz w:val="28"/>
          <w:szCs w:val="28"/>
          <w:lang w:val="uk-UA"/>
        </w:rPr>
        <w:t>. Україна в роки Другої сві</w:t>
      </w:r>
      <w:r w:rsidRPr="007B0FC6">
        <w:rPr>
          <w:b/>
          <w:i/>
          <w:sz w:val="28"/>
          <w:szCs w:val="28"/>
        </w:rPr>
        <w:t>тової війни та першому повоєнному десятиріччі</w:t>
      </w:r>
      <w:r w:rsidRPr="007B0FC6">
        <w:rPr>
          <w:b/>
          <w:i/>
          <w:sz w:val="28"/>
          <w:szCs w:val="28"/>
          <w:lang w:val="uk-UA"/>
        </w:rPr>
        <w:t>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Друга світова війна як апогей кризи західної цивілізації. Українське питання напередодні Другої світової війни. Пакт Ріббентропа – Молотова. Входження західноукраїнських земель до складу СРСР. Радянізація Західної України.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Окупація України німецько-фашистськими військами. Рух Опору. Напад Німеччини на СРСР, невдачі Червоної армії в боях на території України в 1941 – 1942 рр. Місце України у планах фашистів. Встановлення фашистського окупаційного режиму. Голокост. Рух Опору на окупованій території:   партизанський і підпільний рухи; націоналістична течія (мельниківці, бандерівці, «Поліська Січ» Тараса Бульби-Боровця). Визволення України. Внесок України в Перемогу над фашизмом. Житомирщина в роки ВВВ.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Особливості розвитку української культури періоду Другої світової війни.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Геополітичні наслідки Другої світової війни. УРСР в системі міжнародних відносин. Проблеми відбудови народного господарства: погляд із сьогодення. Голод 1946–1947</w:t>
      </w:r>
      <w:r w:rsidRPr="007B0FC6">
        <w:rPr>
          <w:sz w:val="28"/>
          <w:szCs w:val="28"/>
          <w:lang w:val="en-US"/>
        </w:rPr>
        <w:t> </w:t>
      </w:r>
      <w:r w:rsidRPr="007B0FC6">
        <w:rPr>
          <w:sz w:val="28"/>
          <w:szCs w:val="28"/>
          <w:lang w:val="uk-UA"/>
        </w:rPr>
        <w:t xml:space="preserve">рр. Радянізація Західної України. Доля Української греко-католицької церкви. Операція «Вісла». Культурно-ідеологічні процеси в Україні у першому повоєнному десятиріччі («лисенківщина», «жданівщина», боротьба із космополітизмом; справа лікарів тощо). </w:t>
      </w: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10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i/>
          <w:sz w:val="28"/>
          <w:szCs w:val="28"/>
        </w:rPr>
        <w:t xml:space="preserve">Україна у </w:t>
      </w:r>
      <w:r w:rsidRPr="007B0FC6">
        <w:rPr>
          <w:b/>
          <w:i/>
          <w:sz w:val="28"/>
          <w:szCs w:val="28"/>
          <w:lang w:val="uk-UA"/>
        </w:rPr>
        <w:t>5</w:t>
      </w:r>
      <w:r w:rsidRPr="007B0FC6">
        <w:rPr>
          <w:b/>
          <w:i/>
          <w:sz w:val="28"/>
          <w:szCs w:val="28"/>
        </w:rPr>
        <w:t>0</w:t>
      </w:r>
      <w:r w:rsidRPr="007B0FC6">
        <w:rPr>
          <w:b/>
          <w:i/>
          <w:sz w:val="28"/>
          <w:szCs w:val="28"/>
          <w:lang w:val="uk-UA"/>
        </w:rPr>
        <w:t>–</w:t>
      </w:r>
      <w:r w:rsidRPr="007B0FC6">
        <w:rPr>
          <w:b/>
          <w:i/>
          <w:sz w:val="28"/>
          <w:szCs w:val="28"/>
        </w:rPr>
        <w:t>80-ті рр. ХХ ст.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в умовах десталінізації. Шістдесятники.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Україна у період загострення кризи радянської системи (середина 1960-х – початок 1980-х рр.). Дисидентський рух.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«Перебудова» М. Горбачова й Україна: причини, суть, наслідки.</w:t>
      </w:r>
    </w:p>
    <w:p w:rsidR="00987671" w:rsidRPr="007B0FC6" w:rsidRDefault="00987671" w:rsidP="00987671">
      <w:pPr>
        <w:tabs>
          <w:tab w:val="left" w:leader="underscore" w:pos="6840"/>
        </w:tabs>
        <w:spacing w:line="240" w:lineRule="auto"/>
        <w:ind w:firstLine="567"/>
        <w:contextualSpacing/>
        <w:rPr>
          <w:b/>
          <w:bCs/>
          <w:i/>
          <w:sz w:val="28"/>
          <w:szCs w:val="28"/>
          <w:lang w:val="uk-UA"/>
        </w:rPr>
      </w:pPr>
      <w:r w:rsidRPr="007B0FC6">
        <w:rPr>
          <w:b/>
          <w:i/>
          <w:sz w:val="28"/>
          <w:szCs w:val="28"/>
          <w:lang w:val="uk-UA"/>
        </w:rPr>
        <w:t xml:space="preserve">Тема </w:t>
      </w:r>
      <w:r>
        <w:rPr>
          <w:b/>
          <w:i/>
          <w:sz w:val="28"/>
          <w:szCs w:val="28"/>
          <w:lang w:val="uk-UA"/>
        </w:rPr>
        <w:t>11</w:t>
      </w:r>
      <w:r w:rsidRPr="007B0FC6">
        <w:rPr>
          <w:b/>
          <w:i/>
          <w:sz w:val="28"/>
          <w:szCs w:val="28"/>
          <w:lang w:val="uk-UA"/>
        </w:rPr>
        <w:t xml:space="preserve">. </w:t>
      </w:r>
      <w:r w:rsidRPr="007B0FC6">
        <w:rPr>
          <w:b/>
          <w:bCs/>
          <w:i/>
          <w:sz w:val="28"/>
          <w:szCs w:val="28"/>
        </w:rPr>
        <w:t>Розвиток незалежної України.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Розпад СРСР, проголошення незалежності України. Державотворчі процеси в Україні (1991–2015 рр.). Помаранчева революція. Революція Гідності. Економічні проблеми та шляхи їх вирішення. Міжнаціональні відносини в сучасній Україні. Проблеми розвитку національної культури. Громадсько-політичне життя. Україна і світове співтовариство: взаємовідносини і глобальні проблеми сучасності.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Особливості розвитку культури Україн</w:t>
      </w:r>
      <w:r>
        <w:rPr>
          <w:sz w:val="28"/>
          <w:szCs w:val="28"/>
          <w:lang w:val="uk-UA"/>
        </w:rPr>
        <w:t>и в роки незалежності (1991–2022</w:t>
      </w:r>
      <w:r w:rsidRPr="007B0FC6">
        <w:rPr>
          <w:sz w:val="28"/>
          <w:szCs w:val="28"/>
          <w:lang w:val="uk-UA"/>
        </w:rPr>
        <w:t xml:space="preserve">). Постмодернізм в сучасній українській літературі та мистецтві. </w:t>
      </w:r>
    </w:p>
    <w:p w:rsidR="00987671" w:rsidRDefault="00987671" w:rsidP="00987671">
      <w:pPr>
        <w:shd w:val="clear" w:color="auto" w:fill="FFFFFF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987671" w:rsidRPr="007B0FC6" w:rsidRDefault="00987671" w:rsidP="00987671">
      <w:pPr>
        <w:shd w:val="clear" w:color="auto" w:fill="FFFFFF"/>
        <w:spacing w:line="240" w:lineRule="auto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>4. Рекомендована література</w:t>
      </w:r>
    </w:p>
    <w:p w:rsidR="00987671" w:rsidRPr="007B0FC6" w:rsidRDefault="00987671" w:rsidP="00987671">
      <w:pPr>
        <w:shd w:val="clear" w:color="auto" w:fill="FFFFFF"/>
        <w:spacing w:line="240" w:lineRule="auto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 w:rsidRPr="007B0FC6">
        <w:rPr>
          <w:b/>
          <w:bCs/>
          <w:spacing w:val="-6"/>
          <w:sz w:val="28"/>
          <w:szCs w:val="28"/>
          <w:lang w:val="uk-UA"/>
        </w:rPr>
        <w:t>Базова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napToGrid w:val="0"/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Абрамович С. Д. Світова та українська культура / С. Д. Абрамович, М. Ю. Чікарьова</w:t>
      </w:r>
      <w:r>
        <w:rPr>
          <w:snapToGrid w:val="0"/>
          <w:sz w:val="28"/>
          <w:szCs w:val="28"/>
          <w:lang w:val="uk-UA"/>
        </w:rPr>
        <w:t>. – Львів : Світ, 2017</w:t>
      </w:r>
      <w:r w:rsidRPr="007B0FC6">
        <w:rPr>
          <w:snapToGrid w:val="0"/>
          <w:sz w:val="28"/>
          <w:szCs w:val="28"/>
          <w:lang w:val="uk-UA"/>
        </w:rPr>
        <w:t>. – 344 с.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Аркас М. Історія України-Русі / М</w:t>
      </w:r>
      <w:r>
        <w:rPr>
          <w:sz w:val="28"/>
          <w:szCs w:val="28"/>
        </w:rPr>
        <w:t xml:space="preserve">икола Аркас. – К. : Либідь, </w:t>
      </w:r>
      <w:r>
        <w:rPr>
          <w:sz w:val="28"/>
          <w:szCs w:val="28"/>
          <w:lang w:val="uk-UA"/>
        </w:rPr>
        <w:t>2018</w:t>
      </w:r>
      <w:r w:rsidRPr="007B0FC6">
        <w:rPr>
          <w:sz w:val="28"/>
          <w:szCs w:val="28"/>
        </w:rPr>
        <w:t xml:space="preserve">. – 414 с. 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contextualSpacing/>
        <w:textAlignment w:val="auto"/>
        <w:rPr>
          <w:sz w:val="28"/>
          <w:szCs w:val="28"/>
        </w:rPr>
      </w:pPr>
      <w:r w:rsidRPr="007B0FC6">
        <w:rPr>
          <w:sz w:val="28"/>
          <w:szCs w:val="28"/>
        </w:rPr>
        <w:t>Бойко О. Д. Історія України / Б</w:t>
      </w:r>
      <w:r>
        <w:rPr>
          <w:sz w:val="28"/>
          <w:szCs w:val="28"/>
        </w:rPr>
        <w:t>ойко О. Д. – К. : Академія, 20</w:t>
      </w:r>
      <w:r>
        <w:rPr>
          <w:sz w:val="28"/>
          <w:szCs w:val="28"/>
          <w:lang w:val="uk-UA"/>
        </w:rPr>
        <w:t>17</w:t>
      </w:r>
      <w:r w:rsidRPr="007B0FC6">
        <w:rPr>
          <w:sz w:val="28"/>
          <w:szCs w:val="28"/>
        </w:rPr>
        <w:t>. – 688 с.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</w:rPr>
        <w:t>Борисенко В. Й. Курс української історії. З найдавніших часів до ХХ століття / Борисенко</w:t>
      </w:r>
      <w:r w:rsidRPr="007B0FC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В. Й. – К. : Либідь,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>8. – 616 с.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Грицак Я. Й. Нарис історії України: формування модерної української нації ХІХ–ХХ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ст. : навч. посібник для учнів гуманіст. гімназій, ліцеїв, студентів іст. фак. вузів, вчителів / Ярослав Грицак. – К. : Ге</w:t>
      </w:r>
      <w:r>
        <w:rPr>
          <w:sz w:val="28"/>
          <w:szCs w:val="28"/>
          <w:lang w:val="uk-UA"/>
        </w:rPr>
        <w:t>неза, 2019</w:t>
      </w:r>
      <w:r w:rsidRPr="007B0FC6">
        <w:rPr>
          <w:sz w:val="28"/>
          <w:szCs w:val="28"/>
          <w:lang w:val="uk-UA"/>
        </w:rPr>
        <w:t>. – 360 с.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Грушевський М. С. Ілюстрована історія України / Грушевський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М.</w:t>
      </w:r>
      <w:r w:rsidRPr="007B0FC6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С. – К. : Золоті ворота, 2019</w:t>
      </w:r>
      <w:r w:rsidRPr="007B0FC6">
        <w:rPr>
          <w:sz w:val="28"/>
          <w:szCs w:val="28"/>
          <w:lang w:val="uk-UA"/>
        </w:rPr>
        <w:t xml:space="preserve">. – 526 с. 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Дорошенко Д. Нарис історії України : в 2 т. / Дмитро Дорошенко. – К. </w:t>
      </w:r>
      <w:r>
        <w:rPr>
          <w:sz w:val="28"/>
          <w:szCs w:val="28"/>
          <w:lang w:val="uk-UA"/>
        </w:rPr>
        <w:t>: Глобус, 2020</w:t>
      </w:r>
      <w:r w:rsidRPr="007B0FC6">
        <w:rPr>
          <w:sz w:val="28"/>
          <w:szCs w:val="28"/>
          <w:lang w:val="uk-UA"/>
        </w:rPr>
        <w:t>. – Т. 1: До половини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 століття. – 238 с.; Т.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ІІ: Від половини Х</w:t>
      </w:r>
      <w:r w:rsidRPr="007B0FC6">
        <w:rPr>
          <w:sz w:val="28"/>
          <w:szCs w:val="28"/>
          <w:lang w:val="en-US"/>
        </w:rPr>
        <w:t>V</w:t>
      </w:r>
      <w:r w:rsidRPr="007B0FC6">
        <w:rPr>
          <w:sz w:val="28"/>
          <w:szCs w:val="28"/>
          <w:lang w:val="uk-UA"/>
        </w:rPr>
        <w:t>ІІ століття. – 349 с.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Дорошенко Д. Історія України 1917–1923 рр. / Дмитро</w:t>
      </w:r>
      <w:r>
        <w:rPr>
          <w:sz w:val="28"/>
          <w:szCs w:val="28"/>
          <w:lang w:val="uk-UA"/>
        </w:rPr>
        <w:t xml:space="preserve"> Дорошенко. – К. : Темпора, 2020</w:t>
      </w:r>
      <w:r w:rsidRPr="007B0FC6">
        <w:rPr>
          <w:sz w:val="28"/>
          <w:szCs w:val="28"/>
          <w:lang w:val="uk-UA"/>
        </w:rPr>
        <w:t xml:space="preserve">. – Т. 1: Доба Центральної Ради. – 320 с.; Т. 2: Українська Гетьманська Держава 1918 року. – 352 с. </w:t>
      </w:r>
    </w:p>
    <w:p w:rsidR="00987671" w:rsidRPr="007B0FC6" w:rsidRDefault="00987671" w:rsidP="00987671">
      <w:pPr>
        <w:widowControl/>
        <w:numPr>
          <w:ilvl w:val="0"/>
          <w:numId w:val="26"/>
        </w:numPr>
        <w:adjustRightInd/>
        <w:spacing w:line="240" w:lineRule="auto"/>
        <w:ind w:left="0" w:firstLine="567"/>
        <w:contextualSpacing/>
        <w:textAlignment w:val="auto"/>
        <w:rPr>
          <w:snapToGrid w:val="0"/>
          <w:sz w:val="28"/>
          <w:szCs w:val="28"/>
          <w:lang w:val="uk-UA"/>
        </w:rPr>
      </w:pPr>
      <w:r w:rsidRPr="007B0FC6">
        <w:rPr>
          <w:snapToGrid w:val="0"/>
          <w:sz w:val="28"/>
          <w:szCs w:val="28"/>
          <w:lang w:val="uk-UA"/>
        </w:rPr>
        <w:t>Історія світової культури</w:t>
      </w:r>
      <w:r w:rsidRPr="007B0FC6">
        <w:rPr>
          <w:snapToGrid w:val="0"/>
          <w:sz w:val="28"/>
          <w:szCs w:val="28"/>
        </w:rPr>
        <w:t xml:space="preserve"> </w:t>
      </w:r>
      <w:r w:rsidRPr="007B0FC6">
        <w:rPr>
          <w:snapToGrid w:val="0"/>
          <w:sz w:val="28"/>
          <w:szCs w:val="28"/>
          <w:lang w:val="uk-UA"/>
        </w:rPr>
        <w:t>: навч. посібник / [кер. авт. колект. Л. Т. Левчук].</w:t>
      </w:r>
      <w:r w:rsidRPr="007B0FC6">
        <w:rPr>
          <w:snapToGrid w:val="0"/>
          <w:sz w:val="28"/>
          <w:szCs w:val="28"/>
        </w:rPr>
        <w:t xml:space="preserve">  – </w:t>
      </w:r>
      <w:r w:rsidRPr="007B0FC6">
        <w:rPr>
          <w:snapToGrid w:val="0"/>
          <w:sz w:val="28"/>
          <w:szCs w:val="28"/>
          <w:lang w:val="uk-UA"/>
        </w:rPr>
        <w:t>К.</w:t>
      </w:r>
      <w:r w:rsidRPr="007B0FC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uk-UA"/>
        </w:rPr>
        <w:t>: Либідь, 2017</w:t>
      </w:r>
      <w:r w:rsidRPr="007B0FC6">
        <w:rPr>
          <w:snapToGrid w:val="0"/>
          <w:sz w:val="28"/>
          <w:szCs w:val="28"/>
          <w:lang w:val="uk-UA"/>
        </w:rPr>
        <w:t>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Історія світової культури : навч. посібник / [кер. авт. колект. Греченко В.А.]. – К. : </w:t>
      </w:r>
      <w:r>
        <w:rPr>
          <w:sz w:val="28"/>
          <w:szCs w:val="28"/>
        </w:rPr>
        <w:t>Літера ЛТД, 2018</w:t>
      </w:r>
      <w:r w:rsidRPr="007B0FC6">
        <w:rPr>
          <w:sz w:val="28"/>
          <w:szCs w:val="28"/>
        </w:rPr>
        <w:t>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Історія української та зарубіжної культури : навч. посібник / [кер. авт. колект. Білик Б. І.]. – К. : Вища школа Знання, </w:t>
      </w:r>
      <w:r>
        <w:rPr>
          <w:sz w:val="28"/>
          <w:szCs w:val="28"/>
        </w:rPr>
        <w:t>201</w:t>
      </w:r>
      <w:r w:rsidRPr="007B0FC6">
        <w:rPr>
          <w:sz w:val="28"/>
          <w:szCs w:val="28"/>
        </w:rPr>
        <w:t>9.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Історія України ХХ – початку ХХІ століття : навч. посіб. / П. П. Панченко, Н. П. Барановська, С. С. Па</w:t>
      </w:r>
      <w:r>
        <w:rPr>
          <w:sz w:val="28"/>
          <w:szCs w:val="28"/>
        </w:rPr>
        <w:t>далка та ін. – К. : Знання, 2018</w:t>
      </w:r>
      <w:r w:rsidRPr="007B0FC6">
        <w:rPr>
          <w:sz w:val="28"/>
          <w:szCs w:val="28"/>
        </w:rPr>
        <w:t>. – 582 с.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Лавріненко Ю. Розстріляне відродження. Антологія 1917–1933. Поезія – проза – драма – есей / Юрій Лавр</w:t>
      </w:r>
      <w:r>
        <w:rPr>
          <w:sz w:val="28"/>
          <w:szCs w:val="28"/>
        </w:rPr>
        <w:t>іненко. – К. : Смолоскип, 2018</w:t>
      </w:r>
      <w:r w:rsidRPr="007B0FC6">
        <w:rPr>
          <w:sz w:val="28"/>
          <w:szCs w:val="28"/>
        </w:rPr>
        <w:t>. – 992 с.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ru-RU"/>
        </w:rPr>
        <w:t xml:space="preserve">Подольська Є. А. Культурологія / Є. А. Подольська, В. Д. Лихвар, </w:t>
      </w:r>
      <w:r>
        <w:rPr>
          <w:sz w:val="28"/>
          <w:szCs w:val="28"/>
          <w:lang w:val="ru-RU"/>
        </w:rPr>
        <w:t>К. А. Іванова. – К. : ЦНТІ, 2018</w:t>
      </w:r>
      <w:r w:rsidRPr="007B0FC6">
        <w:rPr>
          <w:sz w:val="28"/>
          <w:szCs w:val="28"/>
          <w:lang w:val="ru-RU"/>
        </w:rPr>
        <w:t>. – 392 с.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Попович М. Нарис історії культури України / Мирослав Попович. – К. : А</w:t>
      </w:r>
      <w:r>
        <w:rPr>
          <w:sz w:val="28"/>
          <w:szCs w:val="28"/>
        </w:rPr>
        <w:t>РТЕК, 201</w:t>
      </w:r>
      <w:r w:rsidRPr="007B0FC6">
        <w:rPr>
          <w:sz w:val="28"/>
          <w:szCs w:val="28"/>
        </w:rPr>
        <w:t>8. – 728 с.</w:t>
      </w:r>
    </w:p>
    <w:p w:rsidR="00987671" w:rsidRPr="007B0FC6" w:rsidRDefault="00987671" w:rsidP="00987671">
      <w:pPr>
        <w:pStyle w:val="21"/>
        <w:numPr>
          <w:ilvl w:val="0"/>
          <w:numId w:val="26"/>
        </w:numPr>
        <w:spacing w:line="240" w:lineRule="auto"/>
        <w:ind w:left="0"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 xml:space="preserve">Українська і зарубіжна культура ХХ століття : навч. посібник / [кер. авт. колект. Мєднікова Г. С.]. – К. : Знання, </w:t>
      </w:r>
      <w:r>
        <w:rPr>
          <w:sz w:val="28"/>
          <w:szCs w:val="28"/>
        </w:rPr>
        <w:t>2017</w:t>
      </w:r>
      <w:r w:rsidRPr="007B0FC6">
        <w:rPr>
          <w:sz w:val="28"/>
          <w:szCs w:val="28"/>
        </w:rPr>
        <w:t>.</w:t>
      </w:r>
    </w:p>
    <w:p w:rsidR="00987671" w:rsidRPr="007B0FC6" w:rsidRDefault="00987671" w:rsidP="00987671">
      <w:pPr>
        <w:shd w:val="clear" w:color="auto" w:fill="FFFFFF"/>
        <w:spacing w:line="240" w:lineRule="auto"/>
        <w:ind w:firstLine="567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</w:p>
    <w:p w:rsidR="00987671" w:rsidRPr="007B0FC6" w:rsidRDefault="00987671" w:rsidP="00987671">
      <w:pPr>
        <w:shd w:val="clear" w:color="auto" w:fill="FFFFFF"/>
        <w:spacing w:line="240" w:lineRule="auto"/>
        <w:ind w:firstLine="567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 w:rsidRPr="007B0FC6">
        <w:rPr>
          <w:b/>
          <w:bCs/>
          <w:spacing w:val="-6"/>
          <w:sz w:val="28"/>
          <w:szCs w:val="28"/>
          <w:lang w:val="uk-UA"/>
        </w:rPr>
        <w:t>Допоміжна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1. </w:t>
      </w:r>
      <w:r w:rsidRPr="007B0FC6">
        <w:rPr>
          <w:sz w:val="28"/>
          <w:szCs w:val="28"/>
        </w:rPr>
        <w:t>Баран В. Д. Давні слов’яни / Бара</w:t>
      </w:r>
      <w:r>
        <w:rPr>
          <w:sz w:val="28"/>
          <w:szCs w:val="28"/>
        </w:rPr>
        <w:t xml:space="preserve">н В. Д.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>8. – 336 с. – («Україна крізь віки», т. 3).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2. </w:t>
      </w:r>
      <w:r w:rsidRPr="007B0FC6">
        <w:rPr>
          <w:sz w:val="28"/>
          <w:szCs w:val="28"/>
        </w:rPr>
        <w:t>Баран В. К. Україна в умовах системної кризи (1946–1980-ті рр.) / В. К. Баран, В. М. Дан</w:t>
      </w:r>
      <w:r>
        <w:rPr>
          <w:sz w:val="28"/>
          <w:szCs w:val="28"/>
        </w:rPr>
        <w:t xml:space="preserve">иленко.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>9. – 304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3. </w:t>
      </w:r>
      <w:r w:rsidRPr="007B0FC6">
        <w:rPr>
          <w:sz w:val="28"/>
          <w:szCs w:val="28"/>
        </w:rPr>
        <w:t>Борщак І. Іван Мазепа: життя й пориви великого гетьмана / Ілько Борщак, Рене Мартель</w:t>
      </w:r>
      <w:r>
        <w:rPr>
          <w:sz w:val="28"/>
          <w:szCs w:val="28"/>
        </w:rPr>
        <w:t xml:space="preserve">. – К. : Радян. письменник,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316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4. </w:t>
      </w:r>
      <w:r w:rsidRPr="007B0FC6">
        <w:rPr>
          <w:sz w:val="28"/>
          <w:szCs w:val="28"/>
        </w:rPr>
        <w:t>Брайчевський М. Ю. Походження Русі / Брайчевськи</w:t>
      </w:r>
      <w:r>
        <w:rPr>
          <w:sz w:val="28"/>
          <w:szCs w:val="28"/>
        </w:rPr>
        <w:t xml:space="preserve">й М. Ю. – К. : Наук. думка,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224</w:t>
      </w:r>
      <w:r w:rsidRPr="007B0FC6">
        <w:rPr>
          <w:sz w:val="28"/>
          <w:szCs w:val="28"/>
          <w:lang w:val="en-US"/>
        </w:rPr>
        <w:t> </w:t>
      </w:r>
      <w:r w:rsidRPr="007B0FC6">
        <w:rPr>
          <w:sz w:val="28"/>
          <w:szCs w:val="28"/>
        </w:rPr>
        <w:t xml:space="preserve">с.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5. </w:t>
      </w:r>
      <w:r w:rsidRPr="007B0FC6">
        <w:rPr>
          <w:sz w:val="28"/>
          <w:szCs w:val="28"/>
        </w:rPr>
        <w:t xml:space="preserve">Бунятян К. П. На світанку історії / К. П. Бунятян, В. Ю. Мурзін, О. В. Симоненко. – К. </w:t>
      </w:r>
      <w:r>
        <w:rPr>
          <w:sz w:val="28"/>
          <w:szCs w:val="28"/>
        </w:rPr>
        <w:t xml:space="preserve">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 xml:space="preserve">. – 336 с. – («Україна крізь віки», т. 1).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6. </w:t>
      </w:r>
      <w:r w:rsidRPr="007B0FC6">
        <w:rPr>
          <w:sz w:val="28"/>
          <w:szCs w:val="28"/>
        </w:rPr>
        <w:t>Великий українець : матеріали з життя та діяльності М. С. Грушевського. – К.</w:t>
      </w:r>
      <w:r w:rsidRPr="007B0FC6">
        <w:rPr>
          <w:sz w:val="28"/>
          <w:szCs w:val="28"/>
          <w:lang w:val="uk-UA"/>
        </w:rPr>
        <w:t> </w:t>
      </w:r>
      <w:r>
        <w:rPr>
          <w:sz w:val="28"/>
          <w:szCs w:val="28"/>
        </w:rPr>
        <w:t xml:space="preserve">: Веселка, </w:t>
      </w:r>
      <w:r>
        <w:rPr>
          <w:sz w:val="28"/>
          <w:szCs w:val="28"/>
          <w:lang w:val="uk-UA"/>
        </w:rPr>
        <w:t>2017</w:t>
      </w:r>
      <w:r w:rsidRPr="007B0FC6">
        <w:rPr>
          <w:sz w:val="28"/>
          <w:szCs w:val="28"/>
        </w:rPr>
        <w:t>. – 551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7. </w:t>
      </w:r>
      <w:r w:rsidRPr="007B0FC6">
        <w:rPr>
          <w:sz w:val="28"/>
          <w:szCs w:val="28"/>
        </w:rPr>
        <w:t xml:space="preserve">Волковинський В. Нестор Махно: легенди і реальність / Валерій Волковинський. </w:t>
      </w:r>
      <w:r>
        <w:rPr>
          <w:sz w:val="28"/>
          <w:szCs w:val="28"/>
        </w:rPr>
        <w:t xml:space="preserve">– К. : Перліт продакшн ЛТД, </w:t>
      </w:r>
      <w:r>
        <w:rPr>
          <w:sz w:val="28"/>
          <w:szCs w:val="28"/>
          <w:lang w:val="uk-UA"/>
        </w:rPr>
        <w:t>2018</w:t>
      </w:r>
      <w:r w:rsidRPr="007B0FC6">
        <w:rPr>
          <w:sz w:val="28"/>
          <w:szCs w:val="28"/>
        </w:rPr>
        <w:t>. – 256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8. </w:t>
      </w:r>
      <w:r w:rsidRPr="007B0FC6">
        <w:rPr>
          <w:sz w:val="28"/>
          <w:szCs w:val="28"/>
        </w:rPr>
        <w:t>Волковинський В. Революційний тероризм в Російській імперії і Україна / В. М. Волковинс</w:t>
      </w:r>
      <w:r>
        <w:rPr>
          <w:sz w:val="28"/>
          <w:szCs w:val="28"/>
        </w:rPr>
        <w:t>ький, І. В. Ніконова. – К., 20</w:t>
      </w:r>
      <w:r>
        <w:rPr>
          <w:sz w:val="28"/>
          <w:szCs w:val="28"/>
          <w:lang w:val="uk-UA"/>
        </w:rPr>
        <w:t>18</w:t>
      </w:r>
      <w:r w:rsidRPr="007B0FC6">
        <w:rPr>
          <w:sz w:val="28"/>
          <w:szCs w:val="28"/>
        </w:rPr>
        <w:t>. – 415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9. </w:t>
      </w:r>
      <w:r w:rsidRPr="007B0FC6">
        <w:rPr>
          <w:sz w:val="28"/>
          <w:szCs w:val="28"/>
        </w:rPr>
        <w:t>Голобуцький В. О. Запорозьке козацтво / Володимир Голобуцький. – К. </w:t>
      </w:r>
      <w:r>
        <w:rPr>
          <w:sz w:val="28"/>
          <w:szCs w:val="28"/>
        </w:rPr>
        <w:t xml:space="preserve">: Вища школа, </w:t>
      </w:r>
      <w:r>
        <w:rPr>
          <w:sz w:val="28"/>
          <w:szCs w:val="28"/>
          <w:lang w:val="uk-UA"/>
        </w:rPr>
        <w:t>2019</w:t>
      </w:r>
      <w:r w:rsidRPr="007B0FC6">
        <w:rPr>
          <w:sz w:val="28"/>
          <w:szCs w:val="28"/>
        </w:rPr>
        <w:t>. – 539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10. Гуржій О. Гетьманська Україна / О.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І.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Гуржій, Т.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В.</w:t>
      </w:r>
      <w:r w:rsidRPr="007B0FC6">
        <w:rPr>
          <w:sz w:val="28"/>
          <w:szCs w:val="28"/>
        </w:rPr>
        <w:t> </w:t>
      </w:r>
      <w:r w:rsidRPr="007B0FC6">
        <w:rPr>
          <w:sz w:val="28"/>
          <w:szCs w:val="28"/>
          <w:lang w:val="uk-UA"/>
        </w:rPr>
        <w:t>Чухліб. – К.</w:t>
      </w:r>
      <w:r>
        <w:rPr>
          <w:sz w:val="28"/>
          <w:szCs w:val="28"/>
          <w:lang w:val="uk-UA"/>
        </w:rPr>
        <w:t xml:space="preserve"> : Альтернативи, 201</w:t>
      </w:r>
      <w:r w:rsidRPr="007B0FC6">
        <w:rPr>
          <w:sz w:val="28"/>
          <w:szCs w:val="28"/>
          <w:lang w:val="uk-UA"/>
        </w:rPr>
        <w:t>9. – 304 с. – («Україна крізь віки», т. 8).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11. </w:t>
      </w:r>
      <w:r w:rsidRPr="007B0FC6">
        <w:rPr>
          <w:sz w:val="28"/>
          <w:szCs w:val="28"/>
        </w:rPr>
        <w:t>Донцов Д. Рік 1918, Київ / Дм</w:t>
      </w:r>
      <w:r>
        <w:rPr>
          <w:sz w:val="28"/>
          <w:szCs w:val="28"/>
        </w:rPr>
        <w:t>итро Донцов. – К. : Темпора, 20</w:t>
      </w:r>
      <w:r w:rsidRPr="007B0FC6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0</w:t>
      </w:r>
      <w:r w:rsidRPr="007B0FC6">
        <w:rPr>
          <w:sz w:val="28"/>
          <w:szCs w:val="28"/>
        </w:rPr>
        <w:t>. – 208 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12. </w:t>
      </w:r>
      <w:r w:rsidRPr="007B0FC6">
        <w:rPr>
          <w:sz w:val="28"/>
          <w:szCs w:val="28"/>
        </w:rPr>
        <w:t>Журавльов Д. В. Мазепа / Журав</w:t>
      </w:r>
      <w:r>
        <w:rPr>
          <w:sz w:val="28"/>
          <w:szCs w:val="28"/>
        </w:rPr>
        <w:t>льов Д. В. – Харків : Фоліо,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7. – 382 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13. </w:t>
      </w:r>
      <w:r w:rsidRPr="007B0FC6">
        <w:rPr>
          <w:sz w:val="28"/>
          <w:szCs w:val="28"/>
        </w:rPr>
        <w:t xml:space="preserve">Залізняк Л. Л. Первісна історія України : навч. посібник / Залізняк Л. Л. – К. </w:t>
      </w:r>
      <w:r>
        <w:rPr>
          <w:sz w:val="28"/>
          <w:szCs w:val="28"/>
        </w:rPr>
        <w:t xml:space="preserve">: Вища школа, </w:t>
      </w:r>
      <w:r>
        <w:rPr>
          <w:sz w:val="28"/>
          <w:szCs w:val="28"/>
          <w:lang w:val="uk-UA"/>
        </w:rPr>
        <w:t>2018</w:t>
      </w:r>
      <w:r w:rsidRPr="007B0FC6">
        <w:rPr>
          <w:sz w:val="28"/>
          <w:szCs w:val="28"/>
        </w:rPr>
        <w:t xml:space="preserve">. – 263 с.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14. </w:t>
      </w:r>
      <w:r w:rsidRPr="007B0FC6">
        <w:rPr>
          <w:sz w:val="28"/>
          <w:szCs w:val="28"/>
        </w:rPr>
        <w:t>Історичні поста</w:t>
      </w:r>
      <w:r>
        <w:rPr>
          <w:sz w:val="28"/>
          <w:szCs w:val="28"/>
        </w:rPr>
        <w:t xml:space="preserve">ті України. – Одеса : Маяк,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384 с.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15. Коваль М. В. Україна у Другій світовій і Великій Вітчизняній війнах (1939–1945 рр.) / Коваль М. В. – К. : Альтерна</w:t>
      </w:r>
      <w:r>
        <w:rPr>
          <w:sz w:val="28"/>
          <w:szCs w:val="28"/>
          <w:lang w:val="uk-UA"/>
        </w:rPr>
        <w:t>тиви, 2019</w:t>
      </w:r>
      <w:r w:rsidRPr="007B0FC6">
        <w:rPr>
          <w:sz w:val="28"/>
          <w:szCs w:val="28"/>
          <w:lang w:val="uk-UA"/>
        </w:rPr>
        <w:t>. – 336 с. – («Україна крізь віки», т. 12).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16. </w:t>
      </w:r>
      <w:r w:rsidRPr="007B0FC6">
        <w:rPr>
          <w:sz w:val="28"/>
          <w:szCs w:val="28"/>
        </w:rPr>
        <w:t>Корновенко С. В. Українська революція : навч. посіб. / С. В. Корновенко, А. Г. Морозов, О П. </w:t>
      </w:r>
      <w:r>
        <w:rPr>
          <w:sz w:val="28"/>
          <w:szCs w:val="28"/>
        </w:rPr>
        <w:t>Реєнт. – Вінниця : Фоліант, 20</w:t>
      </w:r>
      <w:r>
        <w:rPr>
          <w:sz w:val="28"/>
          <w:szCs w:val="28"/>
          <w:lang w:val="uk-UA"/>
        </w:rPr>
        <w:t>20</w:t>
      </w:r>
      <w:r w:rsidRPr="007B0FC6">
        <w:rPr>
          <w:sz w:val="28"/>
          <w:szCs w:val="28"/>
        </w:rPr>
        <w:t>. – 434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17</w:t>
      </w:r>
      <w:r w:rsidRPr="007B0FC6">
        <w:rPr>
          <w:sz w:val="28"/>
          <w:szCs w:val="28"/>
        </w:rPr>
        <w:t>. Крижицький С. Д. Античні держави Північного Причорномор’я / С. Д. Крижицький, В. М. Зубар, А. С. Р</w:t>
      </w:r>
      <w:r>
        <w:rPr>
          <w:sz w:val="28"/>
          <w:szCs w:val="28"/>
        </w:rPr>
        <w:t xml:space="preserve">усяєва.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 xml:space="preserve">8. – 352 с. – («Україна крізь віки», т. 2). 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18</w:t>
      </w:r>
      <w:r w:rsidRPr="007B0FC6">
        <w:rPr>
          <w:sz w:val="28"/>
          <w:szCs w:val="28"/>
        </w:rPr>
        <w:t>. Кульчицький С. В. Володимир Винниченко / Станіслав Кульчицький, Валерій Солда</w:t>
      </w:r>
      <w:r>
        <w:rPr>
          <w:sz w:val="28"/>
          <w:szCs w:val="28"/>
        </w:rPr>
        <w:t>тенко. – К. : Альтернативи, 20</w:t>
      </w:r>
      <w:r>
        <w:rPr>
          <w:sz w:val="28"/>
          <w:szCs w:val="28"/>
          <w:lang w:val="uk-UA"/>
        </w:rPr>
        <w:t>19</w:t>
      </w:r>
      <w:r w:rsidRPr="007B0FC6">
        <w:rPr>
          <w:sz w:val="28"/>
          <w:szCs w:val="28"/>
        </w:rPr>
        <w:t xml:space="preserve">. – 376 с. </w:t>
      </w:r>
    </w:p>
    <w:p w:rsidR="00987671" w:rsidRPr="003B5D4D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>19</w:t>
      </w:r>
      <w:r w:rsidRPr="007B0FC6">
        <w:rPr>
          <w:sz w:val="28"/>
          <w:szCs w:val="28"/>
        </w:rPr>
        <w:t>. Кульчицький С. В. Україна між двома війнами / Кульчицький</w:t>
      </w:r>
      <w:r>
        <w:rPr>
          <w:sz w:val="28"/>
          <w:szCs w:val="28"/>
        </w:rPr>
        <w:t xml:space="preserve"> С. В.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19</w:t>
      </w:r>
      <w:r w:rsidRPr="007B0FC6">
        <w:rPr>
          <w:sz w:val="28"/>
          <w:szCs w:val="28"/>
        </w:rPr>
        <w:t>. – 336 с. – («Україна крізь віки», т. 11).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21. </w:t>
      </w:r>
      <w:r w:rsidRPr="007B0FC6">
        <w:rPr>
          <w:sz w:val="28"/>
          <w:szCs w:val="28"/>
        </w:rPr>
        <w:t xml:space="preserve">Мазепа І. П. Україна в огні й бурі революції 1917–1921 / Мазепа І. </w:t>
      </w:r>
      <w:r>
        <w:rPr>
          <w:sz w:val="28"/>
          <w:szCs w:val="28"/>
        </w:rPr>
        <w:t>П. – Дніпропетровськ : Січ, 20</w:t>
      </w:r>
      <w:r>
        <w:rPr>
          <w:sz w:val="28"/>
          <w:szCs w:val="28"/>
          <w:lang w:val="uk-UA"/>
        </w:rPr>
        <w:t>20</w:t>
      </w:r>
      <w:r w:rsidRPr="007B0FC6">
        <w:rPr>
          <w:sz w:val="28"/>
          <w:szCs w:val="28"/>
        </w:rPr>
        <w:t>. – 336 с.</w:t>
      </w:r>
    </w:p>
    <w:p w:rsidR="00987671" w:rsidRPr="007B0FC6" w:rsidRDefault="00987671" w:rsidP="00987671">
      <w:pPr>
        <w:pStyle w:val="21"/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</w:rPr>
        <w:t>22. Плохій С. Наливайкова віра. Козацтво і релігія в ранньомодерній Україні / Сер</w:t>
      </w:r>
      <w:r>
        <w:rPr>
          <w:sz w:val="28"/>
          <w:szCs w:val="28"/>
        </w:rPr>
        <w:t>гій Плохій. – К. : Критика, 2020</w:t>
      </w:r>
      <w:r w:rsidRPr="007B0FC6">
        <w:rPr>
          <w:sz w:val="28"/>
          <w:szCs w:val="28"/>
        </w:rPr>
        <w:t>. – 496 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 xml:space="preserve">23. </w:t>
      </w:r>
      <w:r w:rsidRPr="007B0FC6">
        <w:rPr>
          <w:sz w:val="28"/>
          <w:szCs w:val="28"/>
        </w:rPr>
        <w:t xml:space="preserve">Реєнт О. П. Усі гетьмани України / О. П. Реєнт, І. </w:t>
      </w:r>
      <w:r>
        <w:rPr>
          <w:sz w:val="28"/>
          <w:szCs w:val="28"/>
        </w:rPr>
        <w:t>А. Коляда. – Харків : Фоліо,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7. – 416 с.</w:t>
      </w:r>
    </w:p>
    <w:p w:rsidR="00987671" w:rsidRPr="007B0FC6" w:rsidRDefault="00987671" w:rsidP="00987671">
      <w:pPr>
        <w:tabs>
          <w:tab w:val="left" w:pos="3375"/>
        </w:tabs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26</w:t>
      </w:r>
      <w:r w:rsidRPr="007B0FC6">
        <w:rPr>
          <w:sz w:val="28"/>
          <w:szCs w:val="28"/>
        </w:rPr>
        <w:t>. Русина О. Україна під татарами та Литвою / Русин</w:t>
      </w:r>
      <w:r>
        <w:rPr>
          <w:sz w:val="28"/>
          <w:szCs w:val="28"/>
        </w:rPr>
        <w:t xml:space="preserve">а О. В. – К. : Альтернативи, 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1</w:t>
      </w:r>
      <w:r w:rsidRPr="007B0FC6">
        <w:rPr>
          <w:sz w:val="28"/>
          <w:szCs w:val="28"/>
        </w:rPr>
        <w:t xml:space="preserve">9. – 320 с. – («Україна крізь віки», т. 6). </w:t>
      </w:r>
    </w:p>
    <w:p w:rsidR="00987671" w:rsidRPr="007B0FC6" w:rsidRDefault="00987671" w:rsidP="00987671">
      <w:pPr>
        <w:tabs>
          <w:tab w:val="left" w:pos="1204"/>
        </w:tabs>
        <w:autoSpaceDE w:val="0"/>
        <w:autoSpaceDN w:val="0"/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27</w:t>
      </w:r>
      <w:r w:rsidRPr="007B0FC6">
        <w:rPr>
          <w:sz w:val="28"/>
          <w:szCs w:val="28"/>
        </w:rPr>
        <w:t>. Русначенко А. Народ збурений. Національно-визвольний рух в Україні й національні рухи опору в Білорусії, Литві, Латвії, Естонії у 1940–50-х роках / Анатолій Р</w:t>
      </w:r>
      <w:r>
        <w:rPr>
          <w:sz w:val="28"/>
          <w:szCs w:val="28"/>
        </w:rPr>
        <w:t>усначенко. – К. : Пульсари, 20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 w:rsidRPr="007B0FC6">
        <w:rPr>
          <w:sz w:val="28"/>
          <w:szCs w:val="28"/>
        </w:rPr>
        <w:t>. – 520 с.</w:t>
      </w:r>
    </w:p>
    <w:p w:rsidR="00987671" w:rsidRPr="007B0FC6" w:rsidRDefault="00987671" w:rsidP="00987671">
      <w:pPr>
        <w:tabs>
          <w:tab w:val="left" w:pos="3375"/>
        </w:tabs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3</w:t>
      </w:r>
      <w:r w:rsidRPr="007B0FC6">
        <w:rPr>
          <w:sz w:val="28"/>
          <w:szCs w:val="28"/>
        </w:rPr>
        <w:t xml:space="preserve">4. Шевченко І. </w:t>
      </w:r>
      <w:r w:rsidRPr="007B0FC6">
        <w:rPr>
          <w:iCs/>
          <w:sz w:val="28"/>
          <w:szCs w:val="28"/>
        </w:rPr>
        <w:t>Україна між Сходом і Заходом. Нариси з історії культури до початку XVIII століття / Ігор Шевченко</w:t>
      </w:r>
      <w:r w:rsidRPr="007B0FC6">
        <w:rPr>
          <w:sz w:val="28"/>
          <w:szCs w:val="28"/>
        </w:rPr>
        <w:t>. – Львів : Ін-т історії церкви Львівсь</w:t>
      </w:r>
      <w:r>
        <w:rPr>
          <w:sz w:val="28"/>
          <w:szCs w:val="28"/>
        </w:rPr>
        <w:t>кої богословської академії, 20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0</w:t>
      </w:r>
      <w:r w:rsidRPr="007B0FC6">
        <w:rPr>
          <w:sz w:val="28"/>
          <w:szCs w:val="28"/>
        </w:rPr>
        <w:t>. – 250 с.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3</w:t>
      </w:r>
      <w:r w:rsidRPr="007B0FC6">
        <w:rPr>
          <w:sz w:val="28"/>
          <w:szCs w:val="28"/>
        </w:rPr>
        <w:t>5. Яковенко Н. Вступ до історії / Ната</w:t>
      </w:r>
      <w:r>
        <w:rPr>
          <w:sz w:val="28"/>
          <w:szCs w:val="28"/>
        </w:rPr>
        <w:t>ля Яковенко. – К. : Критика,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7. – 376 с.</w:t>
      </w:r>
    </w:p>
    <w:p w:rsidR="00987671" w:rsidRPr="007B0FC6" w:rsidRDefault="00987671" w:rsidP="00987671">
      <w:pPr>
        <w:tabs>
          <w:tab w:val="left" w:pos="3375"/>
        </w:tabs>
        <w:spacing w:line="240" w:lineRule="auto"/>
        <w:ind w:firstLine="567"/>
        <w:contextualSpacing/>
        <w:rPr>
          <w:sz w:val="28"/>
          <w:szCs w:val="28"/>
        </w:rPr>
      </w:pPr>
      <w:r w:rsidRPr="007B0FC6">
        <w:rPr>
          <w:sz w:val="28"/>
          <w:szCs w:val="28"/>
          <w:lang w:val="uk-UA"/>
        </w:rPr>
        <w:t>3</w:t>
      </w:r>
      <w:r w:rsidRPr="007B0FC6">
        <w:rPr>
          <w:sz w:val="28"/>
          <w:szCs w:val="28"/>
        </w:rPr>
        <w:t>6. Яковенко Н. Українська шляхта з кінця ХІ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</w:rPr>
        <w:t xml:space="preserve"> до середини  Х</w:t>
      </w:r>
      <w:r w:rsidRPr="007B0FC6">
        <w:rPr>
          <w:sz w:val="28"/>
          <w:szCs w:val="28"/>
          <w:lang w:val="pl-PL"/>
        </w:rPr>
        <w:t>V</w:t>
      </w:r>
      <w:r w:rsidRPr="007B0FC6">
        <w:rPr>
          <w:sz w:val="28"/>
          <w:szCs w:val="28"/>
        </w:rPr>
        <w:t>ІІ ст. Волинь і Центральна Україна / Наталя Я</w:t>
      </w:r>
      <w:r>
        <w:rPr>
          <w:sz w:val="28"/>
          <w:szCs w:val="28"/>
        </w:rPr>
        <w:t>ковенко. – К. : Критика, 20</w:t>
      </w:r>
      <w:r>
        <w:rPr>
          <w:sz w:val="28"/>
          <w:szCs w:val="28"/>
          <w:lang w:val="uk-UA"/>
        </w:rPr>
        <w:t>1</w:t>
      </w:r>
      <w:r w:rsidRPr="007B0FC6">
        <w:rPr>
          <w:sz w:val="28"/>
          <w:szCs w:val="28"/>
        </w:rPr>
        <w:t>8. – 472 с.</w:t>
      </w:r>
    </w:p>
    <w:p w:rsidR="00987671" w:rsidRPr="007B0FC6" w:rsidRDefault="00987671" w:rsidP="00987671">
      <w:pPr>
        <w:shd w:val="clear" w:color="auto" w:fill="FFFFFF"/>
        <w:spacing w:line="240" w:lineRule="auto"/>
        <w:contextualSpacing/>
        <w:jc w:val="center"/>
        <w:rPr>
          <w:sz w:val="28"/>
          <w:szCs w:val="28"/>
        </w:rPr>
      </w:pPr>
    </w:p>
    <w:p w:rsidR="00987671" w:rsidRPr="007B0FC6" w:rsidRDefault="00987671" w:rsidP="00987671">
      <w:pPr>
        <w:shd w:val="clear" w:color="auto" w:fill="FFFFFF"/>
        <w:tabs>
          <w:tab w:val="left" w:pos="365"/>
        </w:tabs>
        <w:spacing w:line="240" w:lineRule="auto"/>
        <w:ind w:firstLine="567"/>
        <w:contextualSpacing/>
        <w:jc w:val="center"/>
        <w:rPr>
          <w:spacing w:val="-20"/>
          <w:sz w:val="28"/>
          <w:szCs w:val="28"/>
          <w:lang w:val="uk-UA"/>
        </w:rPr>
      </w:pPr>
      <w:r w:rsidRPr="007B0FC6">
        <w:rPr>
          <w:b/>
          <w:sz w:val="28"/>
          <w:szCs w:val="28"/>
          <w:lang w:val="uk-UA"/>
        </w:rPr>
        <w:t>5. Інформаційні ресурси</w:t>
      </w:r>
    </w:p>
    <w:p w:rsidR="00987671" w:rsidRPr="007B0FC6" w:rsidRDefault="00987671" w:rsidP="00987671">
      <w:pPr>
        <w:shd w:val="clear" w:color="auto" w:fill="FFFFFF"/>
        <w:tabs>
          <w:tab w:val="left" w:pos="365"/>
        </w:tabs>
        <w:spacing w:line="240" w:lineRule="auto"/>
        <w:ind w:firstLine="567"/>
        <w:contextualSpacing/>
        <w:rPr>
          <w:spacing w:val="-20"/>
          <w:sz w:val="28"/>
          <w:szCs w:val="28"/>
        </w:rPr>
      </w:pPr>
      <w:r w:rsidRPr="007B0FC6">
        <w:rPr>
          <w:spacing w:val="-20"/>
          <w:sz w:val="28"/>
          <w:szCs w:val="28"/>
          <w:lang w:val="uk-UA"/>
        </w:rPr>
        <w:t xml:space="preserve">1. Сайти:  Національна бібліотека України ім. В. І. Вернадського: </w:t>
      </w:r>
      <w:r w:rsidRPr="007B0FC6">
        <w:rPr>
          <w:spacing w:val="-20"/>
          <w:sz w:val="28"/>
          <w:szCs w:val="28"/>
        </w:rPr>
        <w:t xml:space="preserve"> </w:t>
      </w:r>
      <w:hyperlink r:id="rId7" w:history="1">
        <w:r w:rsidRPr="007B0FC6">
          <w:rPr>
            <w:rStyle w:val="ad"/>
            <w:spacing w:val="-20"/>
            <w:sz w:val="28"/>
            <w:szCs w:val="28"/>
            <w:lang w:val="en-US"/>
          </w:rPr>
          <w:t>www</w:t>
        </w:r>
        <w:r w:rsidRPr="007B0FC6">
          <w:rPr>
            <w:rStyle w:val="ad"/>
            <w:spacing w:val="-20"/>
            <w:sz w:val="28"/>
            <w:szCs w:val="28"/>
          </w:rPr>
          <w:t>.</w:t>
        </w:r>
        <w:r w:rsidRPr="007B0FC6">
          <w:rPr>
            <w:rStyle w:val="ad"/>
            <w:spacing w:val="-20"/>
            <w:sz w:val="28"/>
            <w:szCs w:val="28"/>
            <w:lang w:val="en-US"/>
          </w:rPr>
          <w:t>nbuv</w:t>
        </w:r>
        <w:r w:rsidRPr="007B0FC6">
          <w:rPr>
            <w:rStyle w:val="ad"/>
            <w:spacing w:val="-20"/>
            <w:sz w:val="28"/>
            <w:szCs w:val="28"/>
          </w:rPr>
          <w:t>.</w:t>
        </w:r>
        <w:r w:rsidRPr="007B0FC6">
          <w:rPr>
            <w:rStyle w:val="ad"/>
            <w:spacing w:val="-20"/>
            <w:sz w:val="28"/>
            <w:szCs w:val="28"/>
            <w:lang w:val="en-US"/>
          </w:rPr>
          <w:t>gov</w:t>
        </w:r>
        <w:r w:rsidRPr="007B0FC6">
          <w:rPr>
            <w:rStyle w:val="ad"/>
            <w:spacing w:val="-20"/>
            <w:sz w:val="28"/>
            <w:szCs w:val="28"/>
          </w:rPr>
          <w:t>.</w:t>
        </w:r>
        <w:r w:rsidRPr="007B0FC6">
          <w:rPr>
            <w:rStyle w:val="ad"/>
            <w:spacing w:val="-20"/>
            <w:sz w:val="28"/>
            <w:szCs w:val="28"/>
            <w:lang w:val="en-US"/>
          </w:rPr>
          <w:t>ua</w:t>
        </w:r>
      </w:hyperlink>
    </w:p>
    <w:p w:rsidR="00987671" w:rsidRPr="007B0FC6" w:rsidRDefault="00987671" w:rsidP="00987671">
      <w:pPr>
        <w:shd w:val="clear" w:color="auto" w:fill="FFFFFF"/>
        <w:tabs>
          <w:tab w:val="left" w:pos="365"/>
        </w:tabs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pacing w:val="-20"/>
          <w:sz w:val="28"/>
          <w:szCs w:val="28"/>
        </w:rPr>
        <w:t>2</w:t>
      </w:r>
      <w:r w:rsidRPr="007B0FC6">
        <w:rPr>
          <w:spacing w:val="-20"/>
          <w:sz w:val="28"/>
          <w:szCs w:val="28"/>
          <w:lang w:val="uk-UA"/>
        </w:rPr>
        <w:t xml:space="preserve">. Бібліотека історичного факультету Харківського національного університету ім. В. Н. Каразіна: </w:t>
      </w:r>
      <w:hyperlink r:id="rId8" w:history="1">
        <w:r w:rsidRPr="007B0FC6">
          <w:rPr>
            <w:rStyle w:val="ad"/>
            <w:sz w:val="28"/>
            <w:szCs w:val="28"/>
            <w:lang w:val="uk-UA"/>
          </w:rPr>
          <w:t>http://www-history.univer.kharkov.ua/book.php?sec=1&amp;lang=u</w:t>
        </w:r>
      </w:hyperlink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3. Інститут історії України НАН України: </w:t>
      </w:r>
      <w:hyperlink r:id="rId9" w:history="1">
        <w:r w:rsidRPr="007B0FC6">
          <w:rPr>
            <w:rStyle w:val="ad"/>
            <w:sz w:val="28"/>
            <w:szCs w:val="28"/>
            <w:lang w:val="uk-UA"/>
          </w:rPr>
          <w:t>http://www.history.org.ua/</w:t>
        </w:r>
      </w:hyperlink>
      <w:r w:rsidRPr="007B0FC6">
        <w:rPr>
          <w:sz w:val="28"/>
          <w:szCs w:val="28"/>
          <w:lang w:val="uk-UA"/>
        </w:rPr>
        <w:t>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4. Днєслово: інтернет-збірник наукових праць: </w:t>
      </w:r>
      <w:hyperlink r:id="rId10" w:history="1">
        <w:r w:rsidRPr="007B0FC6">
          <w:rPr>
            <w:rStyle w:val="ad"/>
            <w:sz w:val="28"/>
            <w:szCs w:val="28"/>
            <w:lang w:val="uk-UA"/>
          </w:rPr>
          <w:t>http://dneslovo.at.ua/load/istorija_ukrajini/24</w:t>
        </w:r>
      </w:hyperlink>
      <w:r w:rsidRPr="007B0FC6">
        <w:rPr>
          <w:sz w:val="28"/>
          <w:szCs w:val="28"/>
          <w:lang w:val="uk-UA"/>
        </w:rPr>
        <w:t>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5. Українська історична книга: </w:t>
      </w:r>
      <w:hyperlink r:id="rId11" w:history="1">
        <w:r w:rsidRPr="007B0FC6">
          <w:rPr>
            <w:rStyle w:val="ad"/>
            <w:sz w:val="28"/>
            <w:szCs w:val="28"/>
            <w:lang w:val="uk-UA"/>
          </w:rPr>
          <w:t>http://historybooks.com.ua/</w:t>
        </w:r>
      </w:hyperlink>
      <w:r w:rsidRPr="007B0FC6">
        <w:rPr>
          <w:sz w:val="28"/>
          <w:szCs w:val="28"/>
          <w:lang w:val="uk-UA"/>
        </w:rPr>
        <w:t>.</w:t>
      </w:r>
    </w:p>
    <w:p w:rsidR="00987671" w:rsidRPr="007B0FC6" w:rsidRDefault="00987671" w:rsidP="00987671">
      <w:pPr>
        <w:spacing w:line="240" w:lineRule="auto"/>
        <w:ind w:firstLine="567"/>
        <w:contextualSpacing/>
        <w:rPr>
          <w:sz w:val="28"/>
          <w:szCs w:val="28"/>
          <w:lang w:val="uk-UA"/>
        </w:rPr>
      </w:pPr>
      <w:r w:rsidRPr="007B0FC6">
        <w:rPr>
          <w:sz w:val="28"/>
          <w:szCs w:val="28"/>
          <w:lang w:val="uk-UA"/>
        </w:rPr>
        <w:t xml:space="preserve">6. Ізборник (збірники документів з історії України): </w:t>
      </w:r>
      <w:hyperlink r:id="rId12" w:history="1">
        <w:r w:rsidRPr="007B0FC6">
          <w:rPr>
            <w:rStyle w:val="ad"/>
            <w:sz w:val="28"/>
            <w:szCs w:val="28"/>
            <w:lang w:val="uk-UA"/>
          </w:rPr>
          <w:t>http://litopys.org.ua/</w:t>
        </w:r>
      </w:hyperlink>
      <w:r w:rsidRPr="007B0FC6">
        <w:rPr>
          <w:sz w:val="28"/>
          <w:szCs w:val="28"/>
          <w:lang w:val="uk-UA"/>
        </w:rPr>
        <w:t>.</w:t>
      </w:r>
    </w:p>
    <w:p w:rsidR="00987671" w:rsidRPr="005A7D78" w:rsidRDefault="00987671" w:rsidP="00987671">
      <w:pPr>
        <w:spacing w:line="240" w:lineRule="auto"/>
        <w:contextualSpacing/>
        <w:jc w:val="center"/>
        <w:rPr>
          <w:sz w:val="28"/>
          <w:szCs w:val="28"/>
          <w:lang w:val="uk-UA"/>
        </w:rPr>
      </w:pPr>
    </w:p>
    <w:p w:rsidR="006C0EB4" w:rsidRPr="00BC7269" w:rsidRDefault="006C0EB4" w:rsidP="00987671">
      <w:pPr>
        <w:pStyle w:val="2"/>
        <w:tabs>
          <w:tab w:val="num" w:pos="-142"/>
        </w:tabs>
        <w:spacing w:line="360" w:lineRule="auto"/>
      </w:pPr>
    </w:p>
    <w:sectPr w:rsidR="006C0EB4" w:rsidRPr="00BC7269" w:rsidSect="00F60A3C">
      <w:headerReference w:type="even" r:id="rId13"/>
      <w:headerReference w:type="default" r:id="rId14"/>
      <w:headerReference w:type="first" r:id="rId15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7D1" w:rsidRDefault="007C57D1" w:rsidP="00806666">
      <w:pPr>
        <w:spacing w:line="240" w:lineRule="auto"/>
      </w:pPr>
      <w:r>
        <w:separator/>
      </w:r>
    </w:p>
  </w:endnote>
  <w:endnote w:type="continuationSeparator" w:id="0">
    <w:p w:rsidR="007C57D1" w:rsidRDefault="007C57D1" w:rsidP="00806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7D1" w:rsidRDefault="007C57D1" w:rsidP="00806666">
      <w:pPr>
        <w:spacing w:line="240" w:lineRule="auto"/>
      </w:pPr>
      <w:r>
        <w:separator/>
      </w:r>
    </w:p>
  </w:footnote>
  <w:footnote w:type="continuationSeparator" w:id="0">
    <w:p w:rsidR="007C57D1" w:rsidRDefault="007C57D1" w:rsidP="008066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Default="00A1613F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717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078BA" w:rsidRDefault="007C57D1" w:rsidP="00E447D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60"/>
      <w:gridCol w:w="6295"/>
      <w:gridCol w:w="1900"/>
    </w:tblGrid>
    <w:tr w:rsidR="00F728EF" w:rsidRPr="00F728EF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0717B9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27591" w:rsidRPr="00755EEB" w:rsidRDefault="000717B9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27591" w:rsidRPr="00755EEB" w:rsidRDefault="000717B9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F728EF" w:rsidRPr="00F728EF" w:rsidRDefault="000717B9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:rsidR="00F728EF" w:rsidRPr="00F728EF" w:rsidRDefault="00773479" w:rsidP="00FA0BFA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Ф-21.11-0</w:t>
          </w:r>
          <w:r>
            <w:rPr>
              <w:b/>
              <w:sz w:val="16"/>
              <w:szCs w:val="16"/>
              <w:lang w:val="en-US"/>
            </w:rPr>
            <w:t>5</w:t>
          </w:r>
          <w:r>
            <w:rPr>
              <w:b/>
              <w:sz w:val="16"/>
              <w:szCs w:val="16"/>
              <w:lang w:val="uk-UA"/>
            </w:rPr>
            <w:t>.01/184.00.1/МБ/ОК1-2021</w:t>
          </w:r>
        </w:p>
      </w:tc>
    </w:tr>
    <w:tr w:rsidR="00F728EF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728EF" w:rsidRPr="00F728EF" w:rsidRDefault="007C57D1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F728EF" w:rsidRPr="00F728EF" w:rsidRDefault="000717B9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F728EF" w:rsidRPr="00F728EF" w:rsidRDefault="000717B9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 w:rsidR="00773479">
            <w:rPr>
              <w:i/>
              <w:sz w:val="16"/>
              <w:szCs w:val="16"/>
              <w:lang w:val="uk-UA" w:eastAsia="uk-UA"/>
            </w:rPr>
            <w:t>22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 / </w:t>
          </w:r>
          <w:r w:rsidR="00A1613F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A1613F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C57D1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A1613F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A078BA" w:rsidRPr="004D7507" w:rsidRDefault="007C57D1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8BA" w:rsidRPr="00E65116" w:rsidRDefault="007C57D1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5DFF"/>
    <w:multiLevelType w:val="hybridMultilevel"/>
    <w:tmpl w:val="74904EF2"/>
    <w:lvl w:ilvl="0" w:tplc="18886D0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28C406B"/>
    <w:multiLevelType w:val="hybridMultilevel"/>
    <w:tmpl w:val="1EA0329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4B402C"/>
    <w:multiLevelType w:val="hybridMultilevel"/>
    <w:tmpl w:val="224E836A"/>
    <w:lvl w:ilvl="0" w:tplc="E23CBC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6557BCC"/>
    <w:multiLevelType w:val="hybridMultilevel"/>
    <w:tmpl w:val="7B945F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A02E6"/>
    <w:multiLevelType w:val="hybridMultilevel"/>
    <w:tmpl w:val="6E1A70CE"/>
    <w:lvl w:ilvl="0" w:tplc="DE74B95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1672897"/>
    <w:multiLevelType w:val="hybridMultilevel"/>
    <w:tmpl w:val="B92C52B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42033"/>
    <w:multiLevelType w:val="hybridMultilevel"/>
    <w:tmpl w:val="29BEE85E"/>
    <w:lvl w:ilvl="0" w:tplc="D41A82AA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">
    <w:nsid w:val="27727E4B"/>
    <w:multiLevelType w:val="hybridMultilevel"/>
    <w:tmpl w:val="AB5A43C2"/>
    <w:lvl w:ilvl="0" w:tplc="52C26C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304A3B0E"/>
    <w:multiLevelType w:val="hybridMultilevel"/>
    <w:tmpl w:val="389292A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01549"/>
    <w:multiLevelType w:val="hybridMultilevel"/>
    <w:tmpl w:val="A936E796"/>
    <w:lvl w:ilvl="0" w:tplc="827A09A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35E70E2D"/>
    <w:multiLevelType w:val="hybridMultilevel"/>
    <w:tmpl w:val="1F7C2338"/>
    <w:lvl w:ilvl="0" w:tplc="95E02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D73D29"/>
    <w:multiLevelType w:val="hybridMultilevel"/>
    <w:tmpl w:val="3AD8FB72"/>
    <w:lvl w:ilvl="0" w:tplc="FCCE14A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3C2232CD"/>
    <w:multiLevelType w:val="hybridMultilevel"/>
    <w:tmpl w:val="1BBAF66A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4">
    <w:nsid w:val="3CBE0398"/>
    <w:multiLevelType w:val="hybridMultilevel"/>
    <w:tmpl w:val="E514C80A"/>
    <w:lvl w:ilvl="0" w:tplc="340ACCAE">
      <w:start w:val="1"/>
      <w:numFmt w:val="bullet"/>
      <w:lvlText w:val="-"/>
      <w:lvlJc w:val="left"/>
      <w:pPr>
        <w:tabs>
          <w:tab w:val="num" w:pos="1002"/>
        </w:tabs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C35EBB"/>
    <w:multiLevelType w:val="hybridMultilevel"/>
    <w:tmpl w:val="0E2CFCD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EB5D92"/>
    <w:multiLevelType w:val="hybridMultilevel"/>
    <w:tmpl w:val="0952D788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D33BE"/>
    <w:multiLevelType w:val="hybridMultilevel"/>
    <w:tmpl w:val="97F4ECD0"/>
    <w:lvl w:ilvl="0" w:tplc="8CD09A3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61055283"/>
    <w:multiLevelType w:val="hybridMultilevel"/>
    <w:tmpl w:val="267EF716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A254EEDC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Sylfaen" w:hAnsi="Sylfaen" w:cs="Sylfae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3A7D39"/>
    <w:multiLevelType w:val="hybridMultilevel"/>
    <w:tmpl w:val="C316B10E"/>
    <w:lvl w:ilvl="0" w:tplc="FAA2C2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B7E58"/>
    <w:multiLevelType w:val="hybridMultilevel"/>
    <w:tmpl w:val="7C1CD538"/>
    <w:lvl w:ilvl="0" w:tplc="3E5A71C6"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22">
    <w:nsid w:val="6E0452E1"/>
    <w:multiLevelType w:val="hybridMultilevel"/>
    <w:tmpl w:val="970C29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9A0436"/>
    <w:multiLevelType w:val="hybridMultilevel"/>
    <w:tmpl w:val="760C0E3A"/>
    <w:lvl w:ilvl="0" w:tplc="5C1C2E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F687C0D"/>
    <w:multiLevelType w:val="hybridMultilevel"/>
    <w:tmpl w:val="35BAABC4"/>
    <w:lvl w:ilvl="0" w:tplc="D2546D5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10"/>
  </w:num>
  <w:num w:numId="16">
    <w:abstractNumId w:val="12"/>
  </w:num>
  <w:num w:numId="17">
    <w:abstractNumId w:val="25"/>
  </w:num>
  <w:num w:numId="18">
    <w:abstractNumId w:val="0"/>
  </w:num>
  <w:num w:numId="19">
    <w:abstractNumId w:val="4"/>
  </w:num>
  <w:num w:numId="20">
    <w:abstractNumId w:val="2"/>
  </w:num>
  <w:num w:numId="21">
    <w:abstractNumId w:val="9"/>
  </w:num>
  <w:num w:numId="22">
    <w:abstractNumId w:val="11"/>
  </w:num>
  <w:num w:numId="23">
    <w:abstractNumId w:val="15"/>
  </w:num>
  <w:num w:numId="24">
    <w:abstractNumId w:val="13"/>
  </w:num>
  <w:num w:numId="25">
    <w:abstractNumId w:val="21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2F14"/>
    <w:rsid w:val="000717B9"/>
    <w:rsid w:val="001E4B57"/>
    <w:rsid w:val="003E3282"/>
    <w:rsid w:val="0045561A"/>
    <w:rsid w:val="006C0EB4"/>
    <w:rsid w:val="00773479"/>
    <w:rsid w:val="007C57D1"/>
    <w:rsid w:val="00802C31"/>
    <w:rsid w:val="00806666"/>
    <w:rsid w:val="00987671"/>
    <w:rsid w:val="009C2F14"/>
    <w:rsid w:val="00A1613F"/>
    <w:rsid w:val="00AC68D9"/>
    <w:rsid w:val="00AE794A"/>
    <w:rsid w:val="00B92ADD"/>
    <w:rsid w:val="00BC7269"/>
    <w:rsid w:val="00BF5C9D"/>
    <w:rsid w:val="00CA583F"/>
    <w:rsid w:val="00DE17AB"/>
    <w:rsid w:val="00FD2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1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C2F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9C2F1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C2F1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9C2F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9C2F14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9C2F1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C2F14"/>
  </w:style>
  <w:style w:type="paragraph" w:customStyle="1" w:styleId="Default">
    <w:name w:val="Default"/>
    <w:uiPriority w:val="99"/>
    <w:rsid w:val="009C2F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C2F1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semiHidden/>
    <w:unhideWhenUsed/>
    <w:rsid w:val="009C2F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C2F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Title"/>
    <w:aliases w:val="Назватеми,Название схем"/>
    <w:basedOn w:val="a"/>
    <w:link w:val="aa"/>
    <w:qFormat/>
    <w:rsid w:val="009C2F14"/>
    <w:pPr>
      <w:jc w:val="center"/>
    </w:pPr>
    <w:rPr>
      <w:b/>
      <w:sz w:val="28"/>
      <w:lang w:val="uk-UA"/>
    </w:rPr>
  </w:style>
  <w:style w:type="character" w:customStyle="1" w:styleId="aa">
    <w:name w:val="Название Знак"/>
    <w:aliases w:val="Назватеми Знак,Название схем Знак"/>
    <w:basedOn w:val="a0"/>
    <w:link w:val="a9"/>
    <w:rsid w:val="009C2F1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List Paragraph"/>
    <w:basedOn w:val="a"/>
    <w:qFormat/>
    <w:rsid w:val="009C2F14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FR2">
    <w:name w:val="FR2"/>
    <w:rsid w:val="009C2F14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customStyle="1" w:styleId="1">
    <w:name w:val="Абзац списка1"/>
    <w:basedOn w:val="a"/>
    <w:qFormat/>
    <w:rsid w:val="009C2F14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9C2F1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rsid w:val="00AE794A"/>
    <w:pPr>
      <w:adjustRightInd/>
      <w:spacing w:line="240" w:lineRule="auto"/>
      <w:ind w:firstLine="709"/>
      <w:textAlignment w:val="auto"/>
    </w:pPr>
    <w:rPr>
      <w:rFonts w:cs="Gautami"/>
      <w:b/>
      <w:bCs/>
      <w:kern w:val="2"/>
      <w:sz w:val="28"/>
      <w:szCs w:val="28"/>
      <w:lang w:val="uk-UA" w:bidi="te-IN"/>
    </w:rPr>
  </w:style>
  <w:style w:type="character" w:customStyle="1" w:styleId="20">
    <w:name w:val="Основной текст с отступом 2 Знак"/>
    <w:basedOn w:val="a0"/>
    <w:link w:val="2"/>
    <w:rsid w:val="00AE794A"/>
    <w:rPr>
      <w:rFonts w:ascii="Times New Roman" w:eastAsia="Times New Roman" w:hAnsi="Times New Roman" w:cs="Gautami"/>
      <w:b/>
      <w:bCs/>
      <w:kern w:val="2"/>
      <w:sz w:val="28"/>
      <w:szCs w:val="28"/>
      <w:lang w:val="uk-UA" w:eastAsia="ru-RU" w:bidi="te-IN"/>
    </w:rPr>
  </w:style>
  <w:style w:type="character" w:styleId="ac">
    <w:name w:val="Strong"/>
    <w:basedOn w:val="a0"/>
    <w:uiPriority w:val="22"/>
    <w:qFormat/>
    <w:rsid w:val="00AC68D9"/>
    <w:rPr>
      <w:b/>
      <w:bCs/>
    </w:rPr>
  </w:style>
  <w:style w:type="character" w:styleId="ad">
    <w:name w:val="Hyperlink"/>
    <w:basedOn w:val="a0"/>
    <w:unhideWhenUsed/>
    <w:rsid w:val="00987671"/>
    <w:rPr>
      <w:color w:val="0000FF"/>
      <w:u w:val="single"/>
    </w:rPr>
  </w:style>
  <w:style w:type="paragraph" w:customStyle="1" w:styleId="21">
    <w:name w:val="Обычный2"/>
    <w:rsid w:val="00987671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-history.univer.kharkov.ua/book.php?sec=1&amp;lang=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buv.gov.ua" TargetMode="External"/><Relationship Id="rId12" Type="http://schemas.openxmlformats.org/officeDocument/2006/relationships/hyperlink" Target="http://litopys.org.u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torybooks.com.ua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dneslovo.at.ua/load/istorija_ukrajini/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story.org.ua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3404</Words>
  <Characters>19405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«ІСТОРІЯ УКРАЇНИ ТА УКРАЇНСЬКА КУЛЬТУРА»</vt:lpstr>
    </vt:vector>
  </TitlesOfParts>
  <Company/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Кондратюк</dc:creator>
  <cp:keywords/>
  <dc:description/>
  <cp:lastModifiedBy>Юлия Кондратюк</cp:lastModifiedBy>
  <cp:revision>9</cp:revision>
  <dcterms:created xsi:type="dcterms:W3CDTF">2021-09-26T13:34:00Z</dcterms:created>
  <dcterms:modified xsi:type="dcterms:W3CDTF">2022-11-06T20:21:00Z</dcterms:modified>
</cp:coreProperties>
</file>