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4B4F7B">
      <w:pPr>
        <w:sectPr w:rsidR="00A77B3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  <w:lang w:val="ru-RU" w:eastAsia="ru-RU"/>
        </w:rPr>
        <w:drawing>
          <wp:inline distT="0" distB="0" distL="0" distR="0">
            <wp:extent cx="5943600" cy="7924800"/>
            <wp:effectExtent l="0" t="0" r="0" b="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C18" w:rsidRDefault="004B4F7B" w:rsidP="00263C18">
      <w:pPr>
        <w:widowControl w:val="0"/>
        <w:adjustRightInd w:val="0"/>
        <w:jc w:val="center"/>
        <w:textAlignment w:val="baseline"/>
        <w:rPr>
          <w:b/>
          <w:bCs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lastRenderedPageBreak/>
        <w:t>1. </w:t>
      </w:r>
      <w:r>
        <w:rPr>
          <w:b/>
          <w:bCs/>
          <w:sz w:val="28"/>
          <w:szCs w:val="28"/>
          <w:lang w:val="uk-UA" w:eastAsia="ru-RU"/>
        </w:rPr>
        <w:t>Опис навчальної дисципліни</w:t>
      </w:r>
    </w:p>
    <w:tbl>
      <w:tblPr>
        <w:tblW w:w="100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25"/>
        <w:gridCol w:w="5025"/>
      </w:tblGrid>
      <w:tr w:rsidR="008369F7" w:rsidTr="00263C18">
        <w:tc>
          <w:tcPr>
            <w:tcW w:w="0" w:type="auto"/>
            <w:shd w:val="clear" w:color="auto" w:fill="FFFFFF"/>
            <w:vAlign w:val="center"/>
            <w:hideMark/>
          </w:tcPr>
          <w:p w:rsidR="00263C18" w:rsidRDefault="00263C18">
            <w:pPr>
              <w:spacing w:after="200" w:line="276" w:lineRule="auto"/>
              <w:textAlignment w:val="baseline"/>
              <w:rPr>
                <w:rFonts w:asciiTheme="minorHAnsi" w:eastAsia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3C18" w:rsidRDefault="00263C18">
            <w:pPr>
              <w:spacing w:after="200" w:line="276" w:lineRule="auto"/>
              <w:textAlignment w:val="baseline"/>
              <w:rPr>
                <w:rFonts w:asciiTheme="minorHAnsi" w:eastAsiaTheme="minorHAnsi" w:hAnsiTheme="minorHAnsi"/>
                <w:sz w:val="22"/>
                <w:szCs w:val="22"/>
                <w:lang w:val="ru-RU"/>
              </w:rPr>
            </w:pPr>
          </w:p>
        </w:tc>
      </w:tr>
    </w:tbl>
    <w:p w:rsidR="00263C18" w:rsidRDefault="00263C18" w:rsidP="00263C18">
      <w:pPr>
        <w:widowControl w:val="0"/>
        <w:adjustRightInd w:val="0"/>
        <w:jc w:val="center"/>
        <w:textAlignment w:val="baseline"/>
        <w:rPr>
          <w:sz w:val="28"/>
          <w:szCs w:val="28"/>
          <w:lang w:val="ru-RU" w:eastAsia="uk-UA"/>
        </w:rPr>
      </w:pPr>
    </w:p>
    <w:tbl>
      <w:tblPr>
        <w:tblW w:w="95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99"/>
        <w:gridCol w:w="3264"/>
        <w:gridCol w:w="1621"/>
        <w:gridCol w:w="1801"/>
      </w:tblGrid>
      <w:tr w:rsidR="008369F7" w:rsidTr="00263C18">
        <w:trPr>
          <w:trHeight w:val="803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4B4F7B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Найменування показників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4B4F7B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Галузь знань, напрям підготовки,</w:t>
            </w:r>
            <w:r>
              <w:rPr>
                <w:lang w:val="uk-UA" w:eastAsia="uk-UA"/>
              </w:rPr>
              <w:t xml:space="preserve"> освітній ступінь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4B4F7B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Характеристика навчальної дисципліни</w:t>
            </w:r>
          </w:p>
        </w:tc>
      </w:tr>
      <w:tr w:rsidR="008369F7" w:rsidTr="00263C18">
        <w:trPr>
          <w:trHeight w:val="549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263C1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263C1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денна форма навчання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заочна форма навчання</w:t>
            </w:r>
          </w:p>
        </w:tc>
      </w:tr>
      <w:tr w:rsidR="008369F7" w:rsidTr="00263C18">
        <w:trPr>
          <w:trHeight w:val="781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4B4F7B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Кількість кредитів 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4B4F7B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Галузі знань:</w:t>
            </w:r>
          </w:p>
          <w:p w:rsidR="00263C18" w:rsidRDefault="004B4F7B" w:rsidP="00263C18">
            <w:pPr>
              <w:shd w:val="clear" w:color="auto" w:fill="FFFFFF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05 Соціальні та поведінкові науки</w:t>
            </w:r>
          </w:p>
          <w:p w:rsidR="00263C18" w:rsidRDefault="00263C18">
            <w:pPr>
              <w:shd w:val="clear" w:color="auto" w:fill="FFFFFF"/>
              <w:textAlignment w:val="baseline"/>
              <w:rPr>
                <w:lang w:val="ru-RU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4B4F7B">
            <w:pPr>
              <w:widowControl w:val="0"/>
              <w:jc w:val="center"/>
              <w:textAlignment w:val="baseline"/>
              <w:rPr>
                <w:u w:val="single"/>
                <w:lang w:val="uk-UA" w:eastAsia="uk-UA"/>
              </w:rPr>
            </w:pPr>
            <w:r>
              <w:rPr>
                <w:u w:val="single"/>
                <w:lang w:val="uk-UA" w:eastAsia="uk-UA"/>
              </w:rPr>
              <w:t>нормативна</w:t>
            </w:r>
          </w:p>
          <w:p w:rsidR="00263C18" w:rsidRDefault="004B4F7B">
            <w:pPr>
              <w:widowControl w:val="0"/>
              <w:jc w:val="center"/>
              <w:textAlignment w:val="baseline"/>
              <w:rPr>
                <w:sz w:val="16"/>
                <w:szCs w:val="16"/>
                <w:lang w:val="uk-UA" w:eastAsia="uk-UA"/>
              </w:rPr>
            </w:pPr>
            <w:r>
              <w:rPr>
                <w:sz w:val="16"/>
                <w:szCs w:val="16"/>
                <w:lang w:val="uk-UA" w:eastAsia="uk-UA"/>
              </w:rPr>
              <w:t>(нормативна, за вибором)</w:t>
            </w:r>
          </w:p>
        </w:tc>
      </w:tr>
      <w:tr w:rsidR="008369F7" w:rsidTr="00263C18">
        <w:trPr>
          <w:trHeight w:val="32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4B4F7B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Модулів – 2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4B4F7B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Спеціальність:</w:t>
            </w:r>
          </w:p>
          <w:p w:rsidR="00263C18" w:rsidRDefault="004B4F7B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 w:rsidRPr="00962281">
              <w:rPr>
                <w:bCs/>
                <w:shd w:val="clear" w:color="auto" w:fill="FFFFFF"/>
                <w:lang w:val="uk-UA" w:eastAsia="ru-RU"/>
              </w:rPr>
              <w:t xml:space="preserve">292 Міжнародні </w:t>
            </w:r>
            <w:r w:rsidRPr="00962281">
              <w:rPr>
                <w:bCs/>
                <w:shd w:val="clear" w:color="auto" w:fill="FFFFFF"/>
                <w:lang w:val="uk-UA" w:eastAsia="ru-RU"/>
              </w:rPr>
              <w:t>економічні відносини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4B4F7B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Рік підготовки:</w:t>
            </w:r>
          </w:p>
        </w:tc>
      </w:tr>
      <w:tr w:rsidR="008369F7" w:rsidTr="00263C18">
        <w:trPr>
          <w:trHeight w:val="207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4B4F7B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Змістових модулів – 2</w:t>
            </w: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263C1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4B4F7B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4B4F7B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</w:tr>
      <w:tr w:rsidR="008369F7" w:rsidTr="00263C18">
        <w:trPr>
          <w:trHeight w:val="232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263C1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263C1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4B4F7B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Семестр</w:t>
            </w:r>
          </w:p>
        </w:tc>
      </w:tr>
      <w:tr w:rsidR="008369F7" w:rsidTr="00263C18">
        <w:trPr>
          <w:trHeight w:val="323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4B4F7B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Загальна кількість годин - 90</w:t>
            </w: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263C1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4B4F7B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4B4F7B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</w:tr>
      <w:tr w:rsidR="008369F7" w:rsidTr="00263C18">
        <w:trPr>
          <w:trHeight w:val="322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263C1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263C1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4B4F7B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Лекції</w:t>
            </w:r>
          </w:p>
        </w:tc>
      </w:tr>
      <w:tr w:rsidR="008369F7" w:rsidTr="00263C18">
        <w:trPr>
          <w:trHeight w:val="320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4B4F7B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Тижневих годин для денної форми навчання:</w:t>
            </w:r>
          </w:p>
          <w:p w:rsidR="00263C18" w:rsidRDefault="004B4F7B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аудиторних 5</w:t>
            </w:r>
          </w:p>
          <w:p w:rsidR="00263C18" w:rsidRDefault="004B4F7B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самостійної роботи</w:t>
            </w:r>
            <w:r>
              <w:rPr>
                <w:lang w:val="uk-UA" w:eastAsia="ru-RU"/>
              </w:rPr>
              <w:t xml:space="preserve"> </w:t>
            </w:r>
            <w:r>
              <w:rPr>
                <w:lang w:val="uk-UA" w:eastAsia="uk-UA"/>
              </w:rPr>
              <w:t>– 2,5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4B4F7B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Освітній ступінь «бакалавр»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4B4F7B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16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4B4F7B">
            <w:pPr>
              <w:widowControl w:val="0"/>
              <w:jc w:val="both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          - год.</w:t>
            </w:r>
          </w:p>
        </w:tc>
      </w:tr>
      <w:tr w:rsidR="008369F7" w:rsidTr="00263C18">
        <w:trPr>
          <w:trHeight w:val="3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263C1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263C1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4B4F7B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Практичні</w:t>
            </w:r>
          </w:p>
        </w:tc>
      </w:tr>
      <w:tr w:rsidR="008369F7" w:rsidTr="00263C18">
        <w:trPr>
          <w:trHeight w:val="3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263C1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263C1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4B4F7B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16</w:t>
            </w:r>
          </w:p>
          <w:p w:rsidR="00263C18" w:rsidRDefault="004B4F7B">
            <w:pPr>
              <w:widowControl w:val="0"/>
              <w:jc w:val="center"/>
              <w:textAlignment w:val="baseline"/>
              <w:rPr>
                <w:i/>
                <w:lang w:val="uk-UA" w:eastAsia="uk-UA"/>
              </w:rPr>
            </w:pPr>
            <w:r>
              <w:rPr>
                <w:lang w:val="uk-UA" w:eastAsia="uk-UA"/>
              </w:rPr>
              <w:t xml:space="preserve">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4B4F7B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 - год.</w:t>
            </w:r>
          </w:p>
        </w:tc>
      </w:tr>
      <w:tr w:rsidR="008369F7" w:rsidTr="00263C18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263C1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263C1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4B4F7B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Лабораторні</w:t>
            </w:r>
          </w:p>
        </w:tc>
      </w:tr>
      <w:tr w:rsidR="008369F7" w:rsidTr="00263C18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263C1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263C1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4B4F7B">
            <w:pPr>
              <w:widowControl w:val="0"/>
              <w:jc w:val="center"/>
              <w:textAlignment w:val="baseline"/>
              <w:rPr>
                <w:i/>
                <w:lang w:val="uk-UA" w:eastAsia="uk-UA"/>
              </w:rPr>
            </w:pPr>
            <w:r>
              <w:rPr>
                <w:lang w:val="uk-UA" w:eastAsia="uk-UA"/>
              </w:rPr>
              <w:t>0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4B4F7B">
            <w:pPr>
              <w:widowControl w:val="0"/>
              <w:jc w:val="center"/>
              <w:textAlignment w:val="baseline"/>
              <w:rPr>
                <w:i/>
                <w:lang w:val="uk-UA" w:eastAsia="uk-UA"/>
              </w:rPr>
            </w:pPr>
            <w:r>
              <w:rPr>
                <w:lang w:val="uk-UA" w:eastAsia="uk-UA"/>
              </w:rPr>
              <w:t>0 год.</w:t>
            </w:r>
          </w:p>
        </w:tc>
      </w:tr>
      <w:tr w:rsidR="008369F7" w:rsidTr="00263C18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263C1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263C1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4B4F7B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Самостійна робота</w:t>
            </w:r>
          </w:p>
        </w:tc>
      </w:tr>
      <w:tr w:rsidR="008369F7" w:rsidTr="00263C18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263C1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263C1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4B4F7B">
            <w:pPr>
              <w:widowControl w:val="0"/>
              <w:jc w:val="center"/>
              <w:textAlignment w:val="baseline"/>
              <w:rPr>
                <w:i/>
                <w:lang w:val="uk-UA" w:eastAsia="uk-UA"/>
              </w:rPr>
            </w:pPr>
            <w:r>
              <w:rPr>
                <w:lang w:val="uk-UA" w:eastAsia="uk-UA"/>
              </w:rPr>
              <w:t>58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4B4F7B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- год.</w:t>
            </w:r>
          </w:p>
        </w:tc>
      </w:tr>
      <w:tr w:rsidR="008369F7" w:rsidTr="00263C18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263C1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263C1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18" w:rsidRDefault="00263C1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</w:p>
        </w:tc>
      </w:tr>
      <w:tr w:rsidR="008369F7" w:rsidTr="00263C18">
        <w:trPr>
          <w:trHeight w:val="34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263C1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263C1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4B4F7B">
            <w:pPr>
              <w:widowControl w:val="0"/>
              <w:jc w:val="center"/>
              <w:textAlignment w:val="baseline"/>
              <w:rPr>
                <w:i/>
                <w:lang w:eastAsia="uk-UA"/>
              </w:rPr>
            </w:pPr>
            <w:r>
              <w:rPr>
                <w:lang w:val="uk-UA" w:eastAsia="uk-UA"/>
              </w:rPr>
              <w:t>Вид контролю: іспит</w:t>
            </w:r>
          </w:p>
        </w:tc>
      </w:tr>
    </w:tbl>
    <w:p w:rsidR="00263C18" w:rsidRDefault="00263C18" w:rsidP="00263C18">
      <w:pPr>
        <w:widowControl w:val="0"/>
        <w:jc w:val="center"/>
        <w:textAlignment w:val="baseline"/>
        <w:rPr>
          <w:sz w:val="28"/>
          <w:szCs w:val="28"/>
          <w:lang w:val="uk-UA" w:eastAsia="uk-UA"/>
        </w:rPr>
      </w:pPr>
    </w:p>
    <w:p w:rsidR="00263C18" w:rsidRDefault="004B4F7B" w:rsidP="00263C18">
      <w:pPr>
        <w:widowControl w:val="0"/>
        <w:ind w:firstLine="567"/>
        <w:jc w:val="both"/>
        <w:textAlignment w:val="baseline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Співвідношення кількості годин аудиторних занять до самостійної та індивідуальної роботи становить:</w:t>
      </w:r>
    </w:p>
    <w:p w:rsidR="00263C18" w:rsidRDefault="004B4F7B" w:rsidP="00263C18">
      <w:pPr>
        <w:widowControl w:val="0"/>
        <w:adjustRightInd w:val="0"/>
        <w:jc w:val="center"/>
        <w:textAlignment w:val="baseline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для денної форми </w:t>
      </w:r>
      <w:r>
        <w:rPr>
          <w:sz w:val="28"/>
          <w:szCs w:val="28"/>
          <w:lang w:val="uk-UA" w:eastAsia="uk-UA"/>
        </w:rPr>
        <w:t>навчання – 66,6 % аудиторних занять, 33,4 % самостійної та індивідуальної роботи</w:t>
      </w:r>
    </w:p>
    <w:p w:rsidR="00263C18" w:rsidRDefault="00263C18" w:rsidP="00263C18">
      <w:pPr>
        <w:widowControl w:val="0"/>
        <w:adjustRightInd w:val="0"/>
        <w:jc w:val="center"/>
        <w:textAlignment w:val="baseline"/>
        <w:rPr>
          <w:sz w:val="28"/>
          <w:szCs w:val="28"/>
          <w:lang w:val="uk-UA" w:eastAsia="uk-UA"/>
        </w:rPr>
      </w:pPr>
    </w:p>
    <w:p w:rsidR="00263C18" w:rsidRDefault="00263C18" w:rsidP="00263C18">
      <w:pPr>
        <w:widowControl w:val="0"/>
        <w:adjustRightInd w:val="0"/>
        <w:jc w:val="center"/>
        <w:textAlignment w:val="baseline"/>
        <w:rPr>
          <w:sz w:val="28"/>
          <w:szCs w:val="28"/>
          <w:lang w:val="uk-UA" w:eastAsia="uk-UA"/>
        </w:rPr>
      </w:pPr>
    </w:p>
    <w:p w:rsidR="00263C18" w:rsidRDefault="00263C18" w:rsidP="00263C18">
      <w:pPr>
        <w:widowControl w:val="0"/>
        <w:adjustRightInd w:val="0"/>
        <w:jc w:val="center"/>
        <w:textAlignment w:val="baseline"/>
        <w:rPr>
          <w:sz w:val="28"/>
          <w:szCs w:val="28"/>
          <w:lang w:val="uk-UA" w:eastAsia="uk-UA"/>
        </w:rPr>
      </w:pPr>
    </w:p>
    <w:p w:rsidR="00263C18" w:rsidRDefault="00263C18" w:rsidP="00263C18">
      <w:pPr>
        <w:widowControl w:val="0"/>
        <w:adjustRightInd w:val="0"/>
        <w:jc w:val="center"/>
        <w:textAlignment w:val="baseline"/>
        <w:rPr>
          <w:sz w:val="28"/>
          <w:szCs w:val="28"/>
          <w:lang w:val="uk-UA" w:eastAsia="uk-UA"/>
        </w:rPr>
      </w:pPr>
    </w:p>
    <w:p w:rsidR="00263C18" w:rsidRDefault="00263C18" w:rsidP="00263C18">
      <w:pPr>
        <w:widowControl w:val="0"/>
        <w:adjustRightInd w:val="0"/>
        <w:jc w:val="center"/>
        <w:textAlignment w:val="baseline"/>
        <w:rPr>
          <w:sz w:val="28"/>
          <w:szCs w:val="28"/>
          <w:lang w:val="uk-UA" w:eastAsia="uk-UA"/>
        </w:rPr>
      </w:pPr>
    </w:p>
    <w:p w:rsidR="00263C18" w:rsidRDefault="00263C18" w:rsidP="00263C18">
      <w:pPr>
        <w:widowControl w:val="0"/>
        <w:adjustRightInd w:val="0"/>
        <w:jc w:val="center"/>
        <w:textAlignment w:val="baseline"/>
        <w:rPr>
          <w:sz w:val="28"/>
          <w:szCs w:val="28"/>
          <w:lang w:val="uk-UA" w:eastAsia="uk-UA"/>
        </w:rPr>
      </w:pPr>
    </w:p>
    <w:p w:rsidR="00263C18" w:rsidRDefault="00263C18" w:rsidP="00263C18">
      <w:pPr>
        <w:widowControl w:val="0"/>
        <w:adjustRightInd w:val="0"/>
        <w:jc w:val="center"/>
        <w:textAlignment w:val="baseline"/>
        <w:rPr>
          <w:sz w:val="28"/>
          <w:szCs w:val="28"/>
          <w:lang w:val="uk-UA" w:eastAsia="uk-UA"/>
        </w:rPr>
      </w:pPr>
    </w:p>
    <w:p w:rsidR="00263C18" w:rsidRDefault="00263C18" w:rsidP="00263C18">
      <w:pPr>
        <w:widowControl w:val="0"/>
        <w:adjustRightInd w:val="0"/>
        <w:jc w:val="center"/>
        <w:textAlignment w:val="baseline"/>
        <w:rPr>
          <w:sz w:val="28"/>
          <w:szCs w:val="28"/>
          <w:lang w:val="uk-UA" w:eastAsia="uk-UA"/>
        </w:rPr>
      </w:pPr>
    </w:p>
    <w:p w:rsidR="00263C18" w:rsidRDefault="00263C18" w:rsidP="00263C18">
      <w:pPr>
        <w:widowControl w:val="0"/>
        <w:adjustRightInd w:val="0"/>
        <w:jc w:val="center"/>
        <w:textAlignment w:val="baseline"/>
        <w:rPr>
          <w:sz w:val="28"/>
          <w:szCs w:val="28"/>
          <w:lang w:val="uk-UA" w:eastAsia="uk-UA"/>
        </w:rPr>
      </w:pPr>
    </w:p>
    <w:p w:rsidR="00263C18" w:rsidRDefault="00263C18" w:rsidP="00263C18">
      <w:pPr>
        <w:widowControl w:val="0"/>
        <w:adjustRightInd w:val="0"/>
        <w:jc w:val="center"/>
        <w:textAlignment w:val="baseline"/>
        <w:rPr>
          <w:sz w:val="28"/>
          <w:szCs w:val="28"/>
          <w:lang w:val="uk-UA" w:eastAsia="uk-UA"/>
        </w:rPr>
      </w:pPr>
    </w:p>
    <w:p w:rsidR="00263C18" w:rsidRDefault="00263C18" w:rsidP="00263C18">
      <w:pPr>
        <w:widowControl w:val="0"/>
        <w:adjustRightInd w:val="0"/>
        <w:jc w:val="center"/>
        <w:textAlignment w:val="baseline"/>
        <w:rPr>
          <w:sz w:val="28"/>
          <w:szCs w:val="28"/>
          <w:lang w:val="uk-UA" w:eastAsia="uk-UA"/>
        </w:rPr>
      </w:pPr>
    </w:p>
    <w:p w:rsidR="00263C18" w:rsidRDefault="00263C18" w:rsidP="00263C18">
      <w:pPr>
        <w:widowControl w:val="0"/>
        <w:adjustRightInd w:val="0"/>
        <w:jc w:val="center"/>
        <w:textAlignment w:val="baseline"/>
        <w:rPr>
          <w:sz w:val="28"/>
          <w:szCs w:val="28"/>
          <w:lang w:val="uk-UA" w:eastAsia="uk-UA"/>
        </w:rPr>
      </w:pPr>
    </w:p>
    <w:p w:rsidR="00263C18" w:rsidRDefault="00263C18" w:rsidP="00263C18">
      <w:pPr>
        <w:widowControl w:val="0"/>
        <w:adjustRightInd w:val="0"/>
        <w:jc w:val="center"/>
        <w:textAlignment w:val="baseline"/>
        <w:rPr>
          <w:sz w:val="28"/>
          <w:szCs w:val="28"/>
          <w:lang w:val="uk-UA" w:eastAsia="uk-UA"/>
        </w:rPr>
      </w:pPr>
    </w:p>
    <w:p w:rsidR="00263C18" w:rsidRDefault="00263C18" w:rsidP="00263C18">
      <w:pPr>
        <w:widowControl w:val="0"/>
        <w:adjustRightInd w:val="0"/>
        <w:jc w:val="center"/>
        <w:textAlignment w:val="baseline"/>
        <w:rPr>
          <w:sz w:val="28"/>
          <w:szCs w:val="28"/>
          <w:lang w:val="uk-UA" w:eastAsia="uk-UA"/>
        </w:rPr>
      </w:pPr>
    </w:p>
    <w:p w:rsidR="00263C18" w:rsidRDefault="004B4F7B" w:rsidP="00263C18">
      <w:pPr>
        <w:widowControl w:val="0"/>
        <w:ind w:firstLine="567"/>
        <w:jc w:val="both"/>
        <w:textAlignment w:val="baseline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2. Мета та завдання навчальної дисципліни</w:t>
      </w:r>
    </w:p>
    <w:p w:rsidR="00263C18" w:rsidRDefault="00263C18" w:rsidP="00263C18">
      <w:pPr>
        <w:widowControl w:val="0"/>
        <w:ind w:firstLine="567"/>
        <w:jc w:val="center"/>
        <w:textAlignment w:val="baseline"/>
        <w:rPr>
          <w:sz w:val="28"/>
          <w:szCs w:val="28"/>
          <w:lang w:val="uk-UA" w:eastAsia="uk-UA"/>
        </w:rPr>
      </w:pPr>
    </w:p>
    <w:p w:rsidR="00263C18" w:rsidRDefault="004B4F7B" w:rsidP="00263C18">
      <w:pPr>
        <w:widowControl w:val="0"/>
        <w:tabs>
          <w:tab w:val="left" w:leader="underscore" w:pos="6840"/>
        </w:tabs>
        <w:adjustRightInd w:val="0"/>
        <w:ind w:firstLine="720"/>
        <w:jc w:val="both"/>
        <w:textAlignment w:val="baseline"/>
        <w:rPr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Мета</w:t>
      </w:r>
      <w:r>
        <w:rPr>
          <w:sz w:val="28"/>
          <w:szCs w:val="28"/>
          <w:lang w:val="uk-UA" w:eastAsia="ru-RU"/>
        </w:rPr>
        <w:t xml:space="preserve"> - забезпечити освоєння світової культури та країнознавства на основі пізнання процесу розвитку усього суспільства в цілому, аналізуючи всю сукупність етнічно-національної, суспільно-політичної, соціально-економічної та культурно-релігійної трансформації р</w:t>
      </w:r>
      <w:r>
        <w:rPr>
          <w:sz w:val="28"/>
          <w:szCs w:val="28"/>
          <w:lang w:val="uk-UA" w:eastAsia="ru-RU"/>
        </w:rPr>
        <w:t>ізних суспільних середовищ на шляху їх багатовікового поступу.</w:t>
      </w:r>
    </w:p>
    <w:p w:rsidR="00263C18" w:rsidRDefault="00263C18" w:rsidP="00263C18">
      <w:pPr>
        <w:widowControl w:val="0"/>
        <w:tabs>
          <w:tab w:val="left" w:pos="284"/>
          <w:tab w:val="left" w:pos="567"/>
        </w:tabs>
        <w:adjustRightInd w:val="0"/>
        <w:ind w:firstLine="567"/>
        <w:jc w:val="both"/>
        <w:textAlignment w:val="baseline"/>
        <w:rPr>
          <w:sz w:val="28"/>
          <w:szCs w:val="28"/>
          <w:lang w:val="uk-UA" w:eastAsia="ru-RU"/>
        </w:rPr>
      </w:pPr>
    </w:p>
    <w:p w:rsidR="00263C18" w:rsidRDefault="004B4F7B" w:rsidP="00263C18">
      <w:pPr>
        <w:widowControl w:val="0"/>
        <w:adjustRightInd w:val="0"/>
        <w:spacing w:line="360" w:lineRule="auto"/>
        <w:ind w:firstLine="708"/>
        <w:jc w:val="both"/>
        <w:textAlignment w:val="baseline"/>
        <w:rPr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Завдання</w:t>
      </w:r>
      <w:r>
        <w:rPr>
          <w:sz w:val="28"/>
          <w:szCs w:val="28"/>
          <w:lang w:val="uk-UA" w:eastAsia="ru-RU"/>
        </w:rPr>
        <w:t xml:space="preserve"> курсу полягає у тому, щоб ознайомити студентів з основними історичними періодами становлення світової культури, закономірностями її функціонування і розвитку, формування у студентів п</w:t>
      </w:r>
      <w:r>
        <w:rPr>
          <w:sz w:val="28"/>
          <w:szCs w:val="28"/>
          <w:lang w:val="uk-UA" w:eastAsia="ru-RU"/>
        </w:rPr>
        <w:t xml:space="preserve">оглибленого розуміння фундаментальних понять і категорій  культури, оволодіння сучасними методами культурологічного аналізу, розуміння тенденцій сучасних соціокультурних трансформацій у світовій культурі. </w:t>
      </w:r>
    </w:p>
    <w:p w:rsidR="00263C18" w:rsidRDefault="004B4F7B" w:rsidP="00263C18">
      <w:pPr>
        <w:spacing w:before="100" w:beforeAutospacing="1" w:after="100" w:afterAutospacing="1" w:line="360" w:lineRule="auto"/>
        <w:ind w:firstLine="480"/>
        <w:jc w:val="both"/>
        <w:rPr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методологічні: </w:t>
      </w:r>
      <w:r>
        <w:rPr>
          <w:sz w:val="28"/>
          <w:szCs w:val="28"/>
          <w:lang w:val="uk-UA" w:eastAsia="uk-UA"/>
        </w:rPr>
        <w:t>викласти студентам основи й навчити</w:t>
      </w:r>
      <w:r>
        <w:rPr>
          <w:sz w:val="28"/>
          <w:szCs w:val="28"/>
          <w:lang w:val="uk-UA" w:eastAsia="uk-UA"/>
        </w:rPr>
        <w:t xml:space="preserve"> їх застосуванню історико-теоретичного методу дослідження світових культурних процесів, інших культурологічних методів і підходів, які доцільно застосовувати при вивченні тих чи інших етапів культурного розвитку;</w:t>
      </w:r>
    </w:p>
    <w:p w:rsidR="00263C18" w:rsidRDefault="004B4F7B" w:rsidP="00263C18">
      <w:pPr>
        <w:spacing w:before="100" w:beforeAutospacing="1" w:after="100" w:afterAutospacing="1" w:line="360" w:lineRule="auto"/>
        <w:ind w:firstLine="480"/>
        <w:jc w:val="both"/>
        <w:rPr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 пізнавальні </w:t>
      </w:r>
      <w:r>
        <w:rPr>
          <w:sz w:val="28"/>
          <w:szCs w:val="28"/>
          <w:lang w:val="uk-UA" w:eastAsia="uk-UA"/>
        </w:rPr>
        <w:t>: дати уявлення про світові ку</w:t>
      </w:r>
      <w:r>
        <w:rPr>
          <w:sz w:val="28"/>
          <w:szCs w:val="28"/>
          <w:lang w:val="uk-UA" w:eastAsia="uk-UA"/>
        </w:rPr>
        <w:t>льтурні процеси  на різних етапах її історичного розвитку; повідомити про фундаментальні досягнення культур народів, які проживали і мешкають сьогодні; поінформувати студентів про кожну з історичних епох у розвитку культури, їх спадкоємні зв’язки та взаємо</w:t>
      </w:r>
      <w:r>
        <w:rPr>
          <w:sz w:val="28"/>
          <w:szCs w:val="28"/>
          <w:lang w:val="uk-UA" w:eastAsia="uk-UA"/>
        </w:rPr>
        <w:t xml:space="preserve">вплив; надати знання, необхідні для розуміння специфіки розвитку культури нашої держави в контексті світової культурної динаміки; </w:t>
      </w:r>
    </w:p>
    <w:p w:rsidR="00263C18" w:rsidRDefault="004B4F7B" w:rsidP="00263C18">
      <w:pPr>
        <w:widowControl w:val="0"/>
        <w:tabs>
          <w:tab w:val="left" w:pos="284"/>
          <w:tab w:val="left" w:pos="567"/>
        </w:tabs>
        <w:adjustRightInd w:val="0"/>
        <w:ind w:firstLine="567"/>
        <w:jc w:val="both"/>
        <w:textAlignment w:val="baseline"/>
        <w:rPr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 xml:space="preserve">практичні </w:t>
      </w:r>
      <w:r>
        <w:rPr>
          <w:sz w:val="28"/>
          <w:szCs w:val="28"/>
          <w:lang w:val="uk-UA" w:eastAsia="ru-RU"/>
        </w:rPr>
        <w:t>: навчити основам аналізу творчих здобутків митців, вміти  «впізнавати» головні історико-культурні пам’ятки та твор</w:t>
      </w:r>
      <w:r>
        <w:rPr>
          <w:sz w:val="28"/>
          <w:szCs w:val="28"/>
          <w:lang w:val="uk-UA" w:eastAsia="ru-RU"/>
        </w:rPr>
        <w:t>и мистецтва  кожної епохи та надавати їм  загальну характеристику.</w:t>
      </w:r>
    </w:p>
    <w:p w:rsidR="00263C18" w:rsidRDefault="00263C18" w:rsidP="00263C18">
      <w:pPr>
        <w:widowControl w:val="0"/>
        <w:tabs>
          <w:tab w:val="left" w:pos="284"/>
          <w:tab w:val="left" w:pos="567"/>
        </w:tabs>
        <w:adjustRightInd w:val="0"/>
        <w:ind w:firstLine="567"/>
        <w:jc w:val="both"/>
        <w:textAlignment w:val="baseline"/>
        <w:rPr>
          <w:sz w:val="28"/>
          <w:szCs w:val="28"/>
          <w:lang w:val="ru-RU" w:eastAsia="ru-RU"/>
        </w:rPr>
      </w:pPr>
    </w:p>
    <w:p w:rsidR="00263C18" w:rsidRDefault="00263C18" w:rsidP="00263C18">
      <w:pPr>
        <w:widowControl w:val="0"/>
        <w:tabs>
          <w:tab w:val="left" w:pos="284"/>
          <w:tab w:val="left" w:pos="567"/>
        </w:tabs>
        <w:adjustRightInd w:val="0"/>
        <w:ind w:firstLine="567"/>
        <w:jc w:val="both"/>
        <w:textAlignment w:val="baseline"/>
        <w:rPr>
          <w:b/>
          <w:sz w:val="28"/>
          <w:szCs w:val="28"/>
          <w:lang w:val="uk-UA" w:eastAsia="ru-RU"/>
        </w:rPr>
      </w:pPr>
    </w:p>
    <w:p w:rsidR="00263C18" w:rsidRDefault="00263C18" w:rsidP="00263C18">
      <w:pPr>
        <w:widowControl w:val="0"/>
        <w:tabs>
          <w:tab w:val="left" w:pos="284"/>
          <w:tab w:val="left" w:pos="567"/>
        </w:tabs>
        <w:adjustRightInd w:val="0"/>
        <w:ind w:firstLine="567"/>
        <w:jc w:val="both"/>
        <w:textAlignment w:val="baseline"/>
        <w:rPr>
          <w:b/>
          <w:sz w:val="28"/>
          <w:szCs w:val="28"/>
          <w:lang w:val="uk-UA" w:eastAsia="ru-RU"/>
        </w:rPr>
      </w:pPr>
    </w:p>
    <w:p w:rsidR="00263C18" w:rsidRDefault="00263C18" w:rsidP="00263C18">
      <w:pPr>
        <w:widowControl w:val="0"/>
        <w:tabs>
          <w:tab w:val="left" w:pos="284"/>
          <w:tab w:val="left" w:pos="567"/>
        </w:tabs>
        <w:adjustRightInd w:val="0"/>
        <w:ind w:firstLine="567"/>
        <w:jc w:val="both"/>
        <w:textAlignment w:val="baseline"/>
        <w:rPr>
          <w:b/>
          <w:sz w:val="28"/>
          <w:szCs w:val="28"/>
          <w:lang w:val="uk-UA" w:eastAsia="ru-RU"/>
        </w:rPr>
      </w:pPr>
    </w:p>
    <w:p w:rsidR="00263C18" w:rsidRDefault="00263C18" w:rsidP="00263C18">
      <w:pPr>
        <w:widowControl w:val="0"/>
        <w:tabs>
          <w:tab w:val="left" w:pos="284"/>
          <w:tab w:val="left" w:pos="567"/>
        </w:tabs>
        <w:adjustRightInd w:val="0"/>
        <w:ind w:firstLine="567"/>
        <w:jc w:val="both"/>
        <w:textAlignment w:val="baseline"/>
        <w:rPr>
          <w:b/>
          <w:sz w:val="28"/>
          <w:szCs w:val="28"/>
          <w:lang w:val="uk-UA" w:eastAsia="ru-RU"/>
        </w:rPr>
      </w:pPr>
    </w:p>
    <w:p w:rsidR="00263C18" w:rsidRDefault="004B4F7B" w:rsidP="00263C18">
      <w:pPr>
        <w:widowControl w:val="0"/>
        <w:tabs>
          <w:tab w:val="left" w:pos="284"/>
          <w:tab w:val="left" w:pos="567"/>
        </w:tabs>
        <w:adjustRightInd w:val="0"/>
        <w:ind w:firstLine="567"/>
        <w:jc w:val="both"/>
        <w:textAlignment w:val="baseline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У результаті вивчення навчальної дисципліни студент повинен:</w:t>
      </w:r>
    </w:p>
    <w:p w:rsidR="00263C18" w:rsidRDefault="004B4F7B" w:rsidP="00263C18">
      <w:pPr>
        <w:widowControl w:val="0"/>
        <w:tabs>
          <w:tab w:val="left" w:pos="284"/>
          <w:tab w:val="left" w:pos="567"/>
        </w:tabs>
        <w:adjustRightInd w:val="0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</w:t>
      </w:r>
    </w:p>
    <w:p w:rsidR="00263C18" w:rsidRDefault="004B4F7B" w:rsidP="00263C1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 w:eastAsia="ru-RU"/>
        </w:rPr>
      </w:pPr>
      <w:r>
        <w:rPr>
          <w:b/>
          <w:sz w:val="28"/>
          <w:szCs w:val="28"/>
          <w:lang w:val="ru-RU" w:eastAsia="ru-RU"/>
        </w:rPr>
        <w:t>знати</w:t>
      </w:r>
      <w:r>
        <w:rPr>
          <w:sz w:val="28"/>
          <w:szCs w:val="28"/>
          <w:lang w:val="ru-RU" w:eastAsia="ru-RU"/>
        </w:rPr>
        <w:t xml:space="preserve"> предмет і об‘єкт історії та культури України, основні методичні та методологічні засади пізнання історії. В результаті він має самостійно </w:t>
      </w:r>
      <w:r>
        <w:rPr>
          <w:sz w:val="28"/>
          <w:szCs w:val="28"/>
          <w:lang w:val="uk-UA" w:eastAsia="ru-RU"/>
        </w:rPr>
        <w:t xml:space="preserve">суть, зміст поняття культура, структуру та функції культури; </w:t>
      </w:r>
    </w:p>
    <w:p w:rsidR="00263C18" w:rsidRDefault="004B4F7B" w:rsidP="00263C1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головні етапи розвитку, характерні особливості періодиз</w:t>
      </w:r>
      <w:r>
        <w:rPr>
          <w:sz w:val="28"/>
          <w:szCs w:val="28"/>
          <w:lang w:val="uk-UA" w:eastAsia="ru-RU"/>
        </w:rPr>
        <w:t xml:space="preserve">ації та репрезентанти світової культури; </w:t>
      </w:r>
    </w:p>
    <w:p w:rsidR="00263C18" w:rsidRDefault="004B4F7B" w:rsidP="00263C1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процеси та події, які зумовлювали зміну умонастроїв та перехід від одного періоду  культури до іншого;</w:t>
      </w:r>
    </w:p>
    <w:p w:rsidR="00263C18" w:rsidRDefault="004B4F7B" w:rsidP="00263C1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визначення та зміст основних мистецьких стилів та напрямів культури (у архітектурі, художньому та образотворчом</w:t>
      </w:r>
      <w:r>
        <w:rPr>
          <w:sz w:val="28"/>
          <w:szCs w:val="28"/>
          <w:lang w:val="uk-UA" w:eastAsia="ru-RU"/>
        </w:rPr>
        <w:t xml:space="preserve">у мистецтві, літературі); </w:t>
      </w:r>
    </w:p>
    <w:p w:rsidR="00263C18" w:rsidRDefault="004B4F7B" w:rsidP="00263C1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світоглядні засади визначних представників світової культури різних періодів, їх здобутки, досягнення, особливості діяльності в процесі культурно-історичного поступу;</w:t>
      </w:r>
    </w:p>
    <w:p w:rsidR="00263C18" w:rsidRDefault="004B4F7B" w:rsidP="00263C1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місце та значення регіональної культури в системі світової </w:t>
      </w:r>
      <w:r>
        <w:rPr>
          <w:sz w:val="28"/>
          <w:szCs w:val="28"/>
          <w:lang w:val="uk-UA" w:eastAsia="ru-RU"/>
        </w:rPr>
        <w:t>культури;</w:t>
      </w:r>
    </w:p>
    <w:p w:rsidR="00263C18" w:rsidRDefault="004B4F7B" w:rsidP="00263C1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зіставлення культурних явищ національної культури з відповідними процесами та періодами світової культури;</w:t>
      </w:r>
    </w:p>
    <w:p w:rsidR="00263C18" w:rsidRDefault="004B4F7B" w:rsidP="00263C1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світоглядні тенденції, які притаманні сучасній  культурі. </w:t>
      </w:r>
    </w:p>
    <w:p w:rsidR="00263C18" w:rsidRDefault="00263C18" w:rsidP="00263C18">
      <w:pPr>
        <w:widowControl w:val="0"/>
        <w:adjustRightInd w:val="0"/>
        <w:spacing w:line="360" w:lineRule="auto"/>
        <w:ind w:firstLine="720"/>
        <w:jc w:val="both"/>
        <w:textAlignment w:val="baseline"/>
        <w:rPr>
          <w:sz w:val="28"/>
          <w:szCs w:val="28"/>
          <w:lang w:val="uk-UA" w:eastAsia="ru-RU"/>
        </w:rPr>
      </w:pPr>
    </w:p>
    <w:p w:rsidR="00263C18" w:rsidRDefault="004B4F7B" w:rsidP="00263C18">
      <w:pPr>
        <w:widowControl w:val="0"/>
        <w:adjustRightInd w:val="0"/>
        <w:spacing w:line="360" w:lineRule="auto"/>
        <w:ind w:firstLine="360"/>
        <w:jc w:val="both"/>
        <w:textAlignment w:val="baseline"/>
        <w:rPr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Вміти:</w:t>
      </w:r>
    </w:p>
    <w:p w:rsidR="00263C18" w:rsidRDefault="004B4F7B" w:rsidP="00263C18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пояснити суть феномену культури, її роль у людській життєдіяльності, спо</w:t>
      </w:r>
      <w:r>
        <w:rPr>
          <w:sz w:val="28"/>
          <w:szCs w:val="28"/>
          <w:lang w:val="uk-UA" w:eastAsia="ru-RU"/>
        </w:rPr>
        <w:t xml:space="preserve">соби набуття, збереження та передачі базових цінностей культури; </w:t>
      </w:r>
    </w:p>
    <w:p w:rsidR="00263C18" w:rsidRDefault="004B4F7B" w:rsidP="00263C18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аналізувати головні етапи розвитку, закономірності функціонування та становлення світової культури;</w:t>
      </w:r>
    </w:p>
    <w:p w:rsidR="00263C18" w:rsidRDefault="004B4F7B" w:rsidP="00263C18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характеризувати, вміти пояснити та наводити приклади чільних здобутків та пам’яток </w:t>
      </w:r>
      <w:r>
        <w:rPr>
          <w:sz w:val="28"/>
          <w:szCs w:val="28"/>
          <w:lang w:val="uk-UA" w:eastAsia="ru-RU"/>
        </w:rPr>
        <w:t>культури різних регіонів;</w:t>
      </w:r>
    </w:p>
    <w:p w:rsidR="00263C18" w:rsidRDefault="004B4F7B" w:rsidP="00263C18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порівняти (зіставити, знайти спільне) особливості різних культурних періодів; </w:t>
      </w:r>
    </w:p>
    <w:p w:rsidR="00263C18" w:rsidRDefault="004B4F7B" w:rsidP="00263C18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наводити найвизначніші культурно-мистецькі пам’ятки та імена видатних представників того чи іншого періоду історії культури ;</w:t>
      </w:r>
    </w:p>
    <w:p w:rsidR="00263C18" w:rsidRDefault="004B4F7B" w:rsidP="00263C18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визначати роль і місце ок</w:t>
      </w:r>
      <w:r>
        <w:rPr>
          <w:sz w:val="28"/>
          <w:szCs w:val="28"/>
          <w:lang w:val="uk-UA" w:eastAsia="ru-RU"/>
        </w:rPr>
        <w:t xml:space="preserve">ремої культурної спільноти в світовій цивілізації, пояснити історичну специфіку ; </w:t>
      </w:r>
    </w:p>
    <w:p w:rsidR="00263C18" w:rsidRDefault="004B4F7B" w:rsidP="00263C18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аналізувати тенденції новітніх соціокультурних трансформацій та сучасних культурологічних процесів, які стосуються як історії світової культури;</w:t>
      </w:r>
    </w:p>
    <w:p w:rsidR="00263C18" w:rsidRDefault="004B4F7B" w:rsidP="00263C18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обґрунтовувати власні світог</w:t>
      </w:r>
      <w:r>
        <w:rPr>
          <w:sz w:val="28"/>
          <w:szCs w:val="28"/>
          <w:lang w:val="uk-UA" w:eastAsia="ru-RU"/>
        </w:rPr>
        <w:t>лядні позиції на основі знань світової історико-культурної спадщини.</w:t>
      </w:r>
    </w:p>
    <w:p w:rsidR="00263C18" w:rsidRDefault="00263C18" w:rsidP="00263C18">
      <w:pPr>
        <w:widowControl w:val="0"/>
        <w:tabs>
          <w:tab w:val="left" w:leader="underscore" w:pos="6840"/>
        </w:tabs>
        <w:adjustRightInd w:val="0"/>
        <w:ind w:firstLine="720"/>
        <w:jc w:val="both"/>
        <w:textAlignment w:val="baseline"/>
        <w:rPr>
          <w:sz w:val="28"/>
          <w:szCs w:val="28"/>
          <w:lang w:val="uk-UA" w:eastAsia="uk-UA"/>
        </w:rPr>
      </w:pPr>
    </w:p>
    <w:p w:rsidR="00263C18" w:rsidRDefault="004B4F7B" w:rsidP="00263C18">
      <w:pPr>
        <w:widowControl w:val="0"/>
        <w:autoSpaceDE w:val="0"/>
        <w:autoSpaceDN w:val="0"/>
        <w:ind w:right="95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/>
        </w:rPr>
        <w:t xml:space="preserve">       </w:t>
      </w:r>
      <w:r>
        <w:rPr>
          <w:sz w:val="28"/>
          <w:szCs w:val="28"/>
          <w:lang w:val="uk-UA" w:eastAsia="ru-RU"/>
        </w:rPr>
        <w:t xml:space="preserve">Зміст </w:t>
      </w:r>
      <w:r>
        <w:rPr>
          <w:sz w:val="28"/>
          <w:szCs w:val="28"/>
          <w:lang w:val="uk-UA" w:eastAsia="uk-UA"/>
        </w:rPr>
        <w:t>навчальної</w:t>
      </w:r>
      <w:r>
        <w:rPr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дисципліни</w:t>
      </w:r>
      <w:r>
        <w:rPr>
          <w:sz w:val="28"/>
          <w:szCs w:val="28"/>
          <w:lang w:val="uk-UA" w:eastAsia="ru-RU"/>
        </w:rPr>
        <w:t xml:space="preserve"> направлений на формування наступних </w:t>
      </w:r>
      <w:r>
        <w:rPr>
          <w:b/>
          <w:sz w:val="28"/>
          <w:szCs w:val="28"/>
          <w:lang w:val="uk-UA" w:eastAsia="ru-RU"/>
        </w:rPr>
        <w:t>компетентностей</w:t>
      </w:r>
      <w:r>
        <w:rPr>
          <w:sz w:val="28"/>
          <w:szCs w:val="28"/>
          <w:lang w:val="uk-UA" w:eastAsia="ru-RU"/>
        </w:rPr>
        <w:t>, визначених стандартом вищої освіти:</w:t>
      </w:r>
      <w:r>
        <w:rPr>
          <w:sz w:val="28"/>
          <w:szCs w:val="28"/>
          <w:lang w:val="uk-UA" w:eastAsia="uk-UA" w:bidi="uk-UA"/>
        </w:rPr>
        <w:t xml:space="preserve"> </w:t>
      </w:r>
    </w:p>
    <w:p w:rsidR="00263C18" w:rsidRDefault="004B4F7B" w:rsidP="00263C18">
      <w:pPr>
        <w:widowControl w:val="0"/>
        <w:autoSpaceDE w:val="0"/>
        <w:autoSpaceDN w:val="0"/>
        <w:ind w:right="95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ЗК1.  Здатність до абстрактного мислення, аналізу та синтезу.</w:t>
      </w:r>
    </w:p>
    <w:p w:rsidR="00263C18" w:rsidRDefault="004B4F7B" w:rsidP="00263C18">
      <w:pPr>
        <w:widowControl w:val="0"/>
        <w:tabs>
          <w:tab w:val="left" w:pos="1281"/>
          <w:tab w:val="left" w:pos="2677"/>
          <w:tab w:val="left" w:pos="4627"/>
          <w:tab w:val="left" w:pos="5704"/>
          <w:tab w:val="left" w:pos="6104"/>
        </w:tabs>
        <w:autoSpaceDE w:val="0"/>
        <w:autoSpaceDN w:val="0"/>
        <w:ind w:right="97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ЗК2.</w:t>
      </w:r>
      <w:r>
        <w:rPr>
          <w:sz w:val="28"/>
          <w:szCs w:val="28"/>
          <w:lang w:val="ru-RU" w:eastAsia="uk-UA" w:bidi="uk-UA"/>
        </w:rPr>
        <w:t xml:space="preserve">  </w:t>
      </w:r>
      <w:r>
        <w:rPr>
          <w:sz w:val="28"/>
          <w:szCs w:val="28"/>
          <w:lang w:val="uk-UA" w:eastAsia="uk-UA" w:bidi="uk-UA"/>
        </w:rPr>
        <w:t xml:space="preserve">Здатність застосовувати знання у </w:t>
      </w:r>
      <w:r>
        <w:rPr>
          <w:spacing w:val="-3"/>
          <w:sz w:val="28"/>
          <w:szCs w:val="28"/>
          <w:lang w:val="uk-UA" w:eastAsia="uk-UA" w:bidi="uk-UA"/>
        </w:rPr>
        <w:t xml:space="preserve">практичних </w:t>
      </w:r>
      <w:r>
        <w:rPr>
          <w:sz w:val="28"/>
          <w:szCs w:val="28"/>
          <w:lang w:val="uk-UA" w:eastAsia="uk-UA" w:bidi="uk-UA"/>
        </w:rPr>
        <w:t>ситуаціях.</w:t>
      </w:r>
    </w:p>
    <w:p w:rsidR="00263C18" w:rsidRDefault="004B4F7B" w:rsidP="00263C18">
      <w:pPr>
        <w:widowControl w:val="0"/>
        <w:autoSpaceDE w:val="0"/>
        <w:autoSpaceDN w:val="0"/>
        <w:ind w:right="95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ЗК4.  Здатність спілкуватися державною мовою як усно, так і письмово.</w:t>
      </w:r>
    </w:p>
    <w:p w:rsidR="00263C18" w:rsidRDefault="004B4F7B" w:rsidP="00263C18">
      <w:pPr>
        <w:widowControl w:val="0"/>
        <w:tabs>
          <w:tab w:val="left" w:pos="1502"/>
          <w:tab w:val="left" w:pos="3016"/>
          <w:tab w:val="left" w:pos="5143"/>
          <w:tab w:val="left" w:pos="7431"/>
        </w:tabs>
        <w:autoSpaceDE w:val="0"/>
        <w:autoSpaceDN w:val="0"/>
        <w:ind w:right="99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ЗК6.  Навички</w:t>
      </w:r>
      <w:r>
        <w:rPr>
          <w:sz w:val="28"/>
          <w:szCs w:val="28"/>
          <w:lang w:val="uk-UA" w:eastAsia="uk-UA" w:bidi="uk-UA"/>
        </w:rPr>
        <w:tab/>
        <w:t>використання</w:t>
      </w:r>
      <w:r>
        <w:rPr>
          <w:sz w:val="28"/>
          <w:szCs w:val="28"/>
          <w:lang w:val="uk-UA" w:eastAsia="uk-UA" w:bidi="uk-UA"/>
        </w:rPr>
        <w:tab/>
        <w:t>інформаційних</w:t>
      </w:r>
    </w:p>
    <w:p w:rsidR="00263C18" w:rsidRDefault="004B4F7B" w:rsidP="00263C18">
      <w:pPr>
        <w:widowControl w:val="0"/>
        <w:tabs>
          <w:tab w:val="left" w:pos="1502"/>
          <w:tab w:val="left" w:pos="3016"/>
          <w:tab w:val="left" w:pos="5143"/>
          <w:tab w:val="left" w:pos="7431"/>
        </w:tabs>
        <w:autoSpaceDE w:val="0"/>
        <w:autoSpaceDN w:val="0"/>
        <w:ind w:right="99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 xml:space="preserve"> </w:t>
      </w:r>
      <w:r>
        <w:rPr>
          <w:spacing w:val="-18"/>
          <w:sz w:val="28"/>
          <w:szCs w:val="28"/>
          <w:lang w:val="uk-UA" w:eastAsia="uk-UA" w:bidi="uk-UA"/>
        </w:rPr>
        <w:t xml:space="preserve">і  </w:t>
      </w:r>
      <w:r>
        <w:rPr>
          <w:sz w:val="28"/>
          <w:szCs w:val="28"/>
          <w:lang w:val="uk-UA" w:eastAsia="uk-UA" w:bidi="uk-UA"/>
        </w:rPr>
        <w:t>комунікаційних технологій.</w:t>
      </w:r>
    </w:p>
    <w:p w:rsidR="00263C18" w:rsidRDefault="004B4F7B" w:rsidP="00263C18">
      <w:pPr>
        <w:widowControl w:val="0"/>
        <w:tabs>
          <w:tab w:val="left" w:pos="1502"/>
          <w:tab w:val="left" w:pos="3016"/>
          <w:tab w:val="left" w:pos="5143"/>
          <w:tab w:val="left" w:pos="7431"/>
        </w:tabs>
        <w:autoSpaceDE w:val="0"/>
        <w:autoSpaceDN w:val="0"/>
        <w:ind w:right="99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ЗК7. Здатність вчитися і оволодівати сучас</w:t>
      </w:r>
      <w:r>
        <w:rPr>
          <w:sz w:val="28"/>
          <w:szCs w:val="28"/>
          <w:lang w:val="ru-RU" w:eastAsia="uk-UA" w:bidi="uk-UA"/>
        </w:rPr>
        <w:t>н</w:t>
      </w:r>
      <w:r>
        <w:rPr>
          <w:sz w:val="28"/>
          <w:szCs w:val="28"/>
          <w:lang w:val="uk-UA" w:eastAsia="uk-UA" w:bidi="uk-UA"/>
        </w:rPr>
        <w:t>им</w:t>
      </w:r>
      <w:r>
        <w:rPr>
          <w:sz w:val="28"/>
          <w:szCs w:val="28"/>
          <w:lang w:val="ru-RU" w:eastAsia="uk-UA" w:bidi="uk-UA"/>
        </w:rPr>
        <w:t>и</w:t>
      </w:r>
      <w:r>
        <w:rPr>
          <w:sz w:val="28"/>
          <w:szCs w:val="28"/>
          <w:lang w:val="uk-UA" w:eastAsia="uk-UA" w:bidi="uk-UA"/>
        </w:rPr>
        <w:t xml:space="preserve"> знаннями.</w:t>
      </w:r>
    </w:p>
    <w:p w:rsidR="00263C18" w:rsidRDefault="004B4F7B" w:rsidP="00263C18">
      <w:pPr>
        <w:shd w:val="clear" w:color="auto" w:fill="FFFFFF"/>
        <w:ind w:hanging="2"/>
        <w:jc w:val="both"/>
        <w:textAlignment w:val="baseline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ЗК8. Здатність бути критичним і самокритичним. </w:t>
      </w:r>
    </w:p>
    <w:p w:rsidR="00263C18" w:rsidRDefault="004B4F7B" w:rsidP="00263C18">
      <w:pPr>
        <w:shd w:val="clear" w:color="auto" w:fill="FFFFFF"/>
        <w:ind w:hanging="2"/>
        <w:jc w:val="both"/>
        <w:textAlignment w:val="baseline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ЗК9. Здатність працювати в команді.</w:t>
      </w:r>
    </w:p>
    <w:p w:rsidR="00263C18" w:rsidRDefault="004B4F7B" w:rsidP="00263C18">
      <w:pPr>
        <w:widowControl w:val="0"/>
        <w:autoSpaceDE w:val="0"/>
        <w:autoSpaceDN w:val="0"/>
        <w:ind w:right="98"/>
        <w:jc w:val="both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ЗК10. Здатність діяти на основі етичних міркувань (мотивів).</w:t>
      </w:r>
    </w:p>
    <w:p w:rsidR="00263C18" w:rsidRDefault="004B4F7B" w:rsidP="00263C18">
      <w:pPr>
        <w:widowControl w:val="0"/>
        <w:autoSpaceDE w:val="0"/>
        <w:autoSpaceDN w:val="0"/>
        <w:ind w:right="95"/>
        <w:jc w:val="both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ЗК12.Здатність усвідомлювати рівні можливості та гендерні проблеми.</w:t>
      </w:r>
    </w:p>
    <w:p w:rsidR="00263C18" w:rsidRDefault="004B4F7B" w:rsidP="00263C18">
      <w:pPr>
        <w:widowControl w:val="0"/>
        <w:autoSpaceDE w:val="0"/>
        <w:autoSpaceDN w:val="0"/>
        <w:ind w:right="92"/>
        <w:jc w:val="both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 xml:space="preserve">ЗК13.Здатність зберігати та </w:t>
      </w:r>
      <w:r>
        <w:rPr>
          <w:sz w:val="28"/>
          <w:szCs w:val="28"/>
          <w:lang w:val="uk-UA" w:eastAsia="uk-UA" w:bidi="uk-UA"/>
        </w:rPr>
        <w:t>примножувати моральні, культурні, наукові цінності і досягнення суспільства на основі розуміння історії та закономірностей розвитку права, його місця у загальній системі знань про природу і суспільство та у розвитку суспільства, техніки і технологій.</w:t>
      </w:r>
    </w:p>
    <w:p w:rsidR="00263C18" w:rsidRDefault="004B4F7B" w:rsidP="00263C18">
      <w:pPr>
        <w:widowControl w:val="0"/>
        <w:autoSpaceDE w:val="0"/>
        <w:autoSpaceDN w:val="0"/>
        <w:ind w:right="97"/>
        <w:jc w:val="both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ЗК14.</w:t>
      </w:r>
      <w:r>
        <w:rPr>
          <w:sz w:val="28"/>
          <w:szCs w:val="28"/>
          <w:lang w:val="uk-UA" w:eastAsia="uk-UA" w:bidi="uk-UA"/>
        </w:rPr>
        <w:t xml:space="preserve"> Цінування та повага різноманітності і мультикультурності.</w:t>
      </w:r>
    </w:p>
    <w:p w:rsidR="00263C18" w:rsidRDefault="004B4F7B" w:rsidP="00263C18">
      <w:pPr>
        <w:jc w:val="both"/>
        <w:textAlignment w:val="baseline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ЗК15.Прагнення до збереження навколишнього середовища.</w:t>
      </w:r>
    </w:p>
    <w:p w:rsidR="00263C18" w:rsidRDefault="004B4F7B" w:rsidP="00263C18">
      <w:pPr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uk-UA" w:eastAsia="ru-RU"/>
        </w:rPr>
        <w:t>СК3Здатність забезпечувати дотримання нормативно-правових та морально-етичних норм поведінки</w:t>
      </w:r>
      <w:r>
        <w:rPr>
          <w:sz w:val="28"/>
          <w:szCs w:val="28"/>
          <w:lang w:val="ru-RU" w:eastAsia="ru-RU"/>
        </w:rPr>
        <w:t>.</w:t>
      </w:r>
    </w:p>
    <w:p w:rsidR="00263C18" w:rsidRDefault="004B4F7B" w:rsidP="00263C18">
      <w:pPr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СК5. Здатність використовувати систему електронн</w:t>
      </w:r>
      <w:r>
        <w:rPr>
          <w:sz w:val="28"/>
          <w:szCs w:val="28"/>
          <w:lang w:val="ru-RU" w:eastAsia="ru-RU"/>
        </w:rPr>
        <w:t>ого документообігу.</w:t>
      </w:r>
    </w:p>
    <w:p w:rsidR="00263C18" w:rsidRDefault="004B4F7B" w:rsidP="00263C18">
      <w:pPr>
        <w:jc w:val="both"/>
        <w:textAlignment w:val="baseline"/>
        <w:rPr>
          <w:sz w:val="28"/>
          <w:szCs w:val="28"/>
          <w:lang w:val="uk-UA" w:eastAsia="ru-RU"/>
        </w:rPr>
      </w:pPr>
      <w:r>
        <w:rPr>
          <w:sz w:val="28"/>
          <w:szCs w:val="28"/>
          <w:lang w:val="ru-RU" w:eastAsia="ru-RU"/>
        </w:rPr>
        <w:t>СК10.Здатність до проведення дослідницької та пошукової діяльності</w:t>
      </w:r>
      <w:r>
        <w:rPr>
          <w:sz w:val="28"/>
          <w:szCs w:val="28"/>
          <w:lang w:val="uk-UA" w:eastAsia="ru-RU"/>
        </w:rPr>
        <w:t>.</w:t>
      </w:r>
    </w:p>
    <w:p w:rsidR="00263C18" w:rsidRDefault="00263C18" w:rsidP="00263C18">
      <w:pPr>
        <w:jc w:val="both"/>
        <w:textAlignment w:val="baseline"/>
        <w:rPr>
          <w:sz w:val="28"/>
          <w:szCs w:val="28"/>
          <w:lang w:val="uk-UA" w:eastAsia="ru-RU"/>
        </w:rPr>
      </w:pPr>
    </w:p>
    <w:p w:rsidR="00263C18" w:rsidRDefault="004B4F7B" w:rsidP="00263C18">
      <w:pPr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uk-UA" w:eastAsia="uk-UA"/>
        </w:rPr>
        <w:t xml:space="preserve">Отримані знання з навчальної дисципліни </w:t>
      </w:r>
      <w:r>
        <w:rPr>
          <w:sz w:val="28"/>
          <w:szCs w:val="28"/>
          <w:lang w:val="uk-UA" w:eastAsia="ru-RU"/>
        </w:rPr>
        <w:t xml:space="preserve">стануть складовими наступних </w:t>
      </w:r>
      <w:r>
        <w:rPr>
          <w:b/>
          <w:sz w:val="28"/>
          <w:szCs w:val="28"/>
          <w:lang w:val="uk-UA" w:eastAsia="ru-RU"/>
        </w:rPr>
        <w:t>програмних результатів</w:t>
      </w:r>
      <w:r>
        <w:rPr>
          <w:sz w:val="28"/>
          <w:szCs w:val="28"/>
          <w:lang w:val="uk-UA" w:eastAsia="ru-RU"/>
        </w:rPr>
        <w:t xml:space="preserve"> навчання</w:t>
      </w:r>
      <w:r>
        <w:rPr>
          <w:sz w:val="28"/>
          <w:szCs w:val="28"/>
          <w:lang w:val="ru-RU" w:eastAsia="ru-RU"/>
        </w:rPr>
        <w:t>:</w:t>
      </w:r>
    </w:p>
    <w:p w:rsidR="00263C18" w:rsidRDefault="004B4F7B" w:rsidP="00263C18">
      <w:pPr>
        <w:jc w:val="both"/>
        <w:textAlignment w:val="baseline"/>
        <w:rPr>
          <w:sz w:val="28"/>
          <w:szCs w:val="28"/>
          <w:lang w:val="uk-UA" w:eastAsia="ru-RU"/>
        </w:rPr>
      </w:pPr>
      <w:r>
        <w:rPr>
          <w:sz w:val="28"/>
          <w:szCs w:val="28"/>
          <w:lang w:val="ru-RU" w:eastAsia="ru-RU"/>
        </w:rPr>
        <w:t>ПРН</w:t>
      </w:r>
      <w:r>
        <w:rPr>
          <w:sz w:val="28"/>
          <w:szCs w:val="28"/>
          <w:lang w:val="uk-UA" w:eastAsia="ru-RU"/>
        </w:rPr>
        <w:t>1</w:t>
      </w:r>
      <w:r>
        <w:rPr>
          <w:sz w:val="28"/>
          <w:szCs w:val="28"/>
          <w:lang w:val="ru-RU" w:eastAsia="ru-RU"/>
        </w:rPr>
        <w:t>. Здатність застосовувати базові знання з історичних, культур</w:t>
      </w:r>
      <w:r>
        <w:rPr>
          <w:sz w:val="28"/>
          <w:szCs w:val="28"/>
          <w:lang w:val="ru-RU" w:eastAsia="ru-RU"/>
        </w:rPr>
        <w:t>них, політичних,соціальних, культурних засад розвитку суспільства.</w:t>
      </w:r>
      <w:r>
        <w:rPr>
          <w:sz w:val="28"/>
          <w:szCs w:val="28"/>
          <w:lang w:val="uk-UA" w:eastAsia="ru-RU"/>
        </w:rPr>
        <w:t>…</w:t>
      </w:r>
    </w:p>
    <w:p w:rsidR="00263C18" w:rsidRDefault="004B4F7B" w:rsidP="00263C18">
      <w:pPr>
        <w:jc w:val="both"/>
        <w:textAlignment w:val="baseline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ПРН11. Уміти здійснювати пошук та узагальнення інформації, робити висновки і формулювати рекомендації у межах своєї компетенції.</w:t>
      </w:r>
    </w:p>
    <w:p w:rsidR="00263C18" w:rsidRDefault="00263C18" w:rsidP="00263C18">
      <w:pPr>
        <w:jc w:val="both"/>
        <w:textAlignment w:val="baseline"/>
        <w:rPr>
          <w:b/>
          <w:sz w:val="28"/>
          <w:szCs w:val="28"/>
          <w:lang w:val="uk-UA" w:eastAsia="ru-RU"/>
        </w:rPr>
      </w:pPr>
    </w:p>
    <w:p w:rsidR="00263C18" w:rsidRDefault="004B4F7B" w:rsidP="00263C18">
      <w:pPr>
        <w:numPr>
          <w:ilvl w:val="0"/>
          <w:numId w:val="3"/>
        </w:numPr>
        <w:spacing w:after="160" w:line="360" w:lineRule="auto"/>
        <w:contextualSpacing/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Програма навчальної дисципліни</w:t>
      </w:r>
    </w:p>
    <w:p w:rsidR="00263C18" w:rsidRDefault="004B4F7B" w:rsidP="00263C18">
      <w:pPr>
        <w:keepNext/>
        <w:jc w:val="both"/>
        <w:outlineLvl w:val="1"/>
        <w:rPr>
          <w:b/>
          <w:bCs/>
          <w:iCs/>
          <w:sz w:val="28"/>
          <w:szCs w:val="28"/>
          <w:lang w:val="uk-UA" w:eastAsia="ru-RU"/>
        </w:rPr>
      </w:pPr>
      <w:r>
        <w:rPr>
          <w:b/>
          <w:iCs/>
          <w:sz w:val="28"/>
          <w:szCs w:val="28"/>
          <w:lang w:val="uk-UA" w:eastAsia="ru-RU"/>
        </w:rPr>
        <w:t xml:space="preserve">Змістовий модуль 1 </w:t>
      </w:r>
      <w:r>
        <w:rPr>
          <w:b/>
          <w:bCs/>
          <w:iCs/>
          <w:sz w:val="28"/>
          <w:szCs w:val="28"/>
          <w:lang w:val="uk-UA" w:eastAsia="ru-RU"/>
        </w:rPr>
        <w:t>Культура</w:t>
      </w:r>
      <w:r>
        <w:rPr>
          <w:b/>
          <w:bCs/>
          <w:iCs/>
          <w:sz w:val="28"/>
          <w:szCs w:val="28"/>
          <w:lang w:val="uk-UA" w:eastAsia="ru-RU"/>
        </w:rPr>
        <w:t xml:space="preserve"> стародавнього світу та Середньовіччя</w:t>
      </w:r>
    </w:p>
    <w:p w:rsidR="00263C18" w:rsidRDefault="00263C18" w:rsidP="00263C18">
      <w:pPr>
        <w:widowControl w:val="0"/>
        <w:adjustRightInd w:val="0"/>
        <w:spacing w:line="360" w:lineRule="atLeast"/>
        <w:jc w:val="both"/>
        <w:textAlignment w:val="baseline"/>
        <w:rPr>
          <w:sz w:val="20"/>
          <w:szCs w:val="20"/>
          <w:lang w:val="uk-UA" w:eastAsia="ru-RU"/>
        </w:rPr>
      </w:pPr>
    </w:p>
    <w:p w:rsidR="00263C18" w:rsidRDefault="004B4F7B" w:rsidP="00263C18">
      <w:pPr>
        <w:keepNext/>
        <w:jc w:val="both"/>
        <w:outlineLvl w:val="1"/>
        <w:rPr>
          <w:rFonts w:cs="Arial"/>
          <w:b/>
          <w:bCs/>
          <w:iCs/>
          <w:sz w:val="28"/>
          <w:szCs w:val="28"/>
          <w:lang w:val="uk-UA" w:eastAsia="ru-RU"/>
        </w:rPr>
      </w:pPr>
      <w:r>
        <w:rPr>
          <w:b/>
          <w:bCs/>
          <w:iCs/>
          <w:sz w:val="28"/>
          <w:szCs w:val="28"/>
          <w:lang w:val="uk-UA" w:eastAsia="ru-RU"/>
        </w:rPr>
        <w:t>1.Культура як предмет</w:t>
      </w:r>
      <w:r>
        <w:rPr>
          <w:rFonts w:cs="Arial"/>
          <w:b/>
          <w:bCs/>
          <w:iCs/>
          <w:sz w:val="28"/>
          <w:szCs w:val="28"/>
          <w:lang w:val="uk-UA" w:eastAsia="ru-RU"/>
        </w:rPr>
        <w:t xml:space="preserve"> культурології. Теоретичні засади культури.  </w:t>
      </w:r>
    </w:p>
    <w:p w:rsidR="00263C18" w:rsidRDefault="004B4F7B" w:rsidP="00263C18">
      <w:pPr>
        <w:widowControl w:val="0"/>
        <w:adjustRightInd w:val="0"/>
        <w:spacing w:line="360" w:lineRule="atLeast"/>
        <w:jc w:val="both"/>
        <w:textAlignment w:val="baseline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Цілі та завдання курсу.  Поняття про культурологію. Типологія культур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uk-UA" w:eastAsia="ru-RU"/>
        </w:rPr>
        <w:t>.  Поняття про культуру. Структура культури. Функції культури. Історія виникненн</w:t>
      </w:r>
      <w:r>
        <w:rPr>
          <w:sz w:val="28"/>
          <w:szCs w:val="28"/>
          <w:lang w:val="uk-UA" w:eastAsia="ru-RU"/>
        </w:rPr>
        <w:t xml:space="preserve">я культури. Значення культури. </w:t>
      </w:r>
    </w:p>
    <w:p w:rsidR="00263C18" w:rsidRDefault="00263C18" w:rsidP="00263C18">
      <w:pPr>
        <w:widowControl w:val="0"/>
        <w:adjustRightInd w:val="0"/>
        <w:spacing w:line="360" w:lineRule="atLeast"/>
        <w:jc w:val="both"/>
        <w:textAlignment w:val="baseline"/>
        <w:rPr>
          <w:sz w:val="28"/>
          <w:szCs w:val="28"/>
          <w:lang w:val="uk-UA" w:eastAsia="ru-RU"/>
        </w:rPr>
      </w:pPr>
    </w:p>
    <w:p w:rsidR="00263C18" w:rsidRDefault="004B4F7B" w:rsidP="00263C18">
      <w:pPr>
        <w:widowControl w:val="0"/>
        <w:tabs>
          <w:tab w:val="center" w:pos="4153"/>
          <w:tab w:val="right" w:pos="8306"/>
        </w:tabs>
        <w:adjustRightInd w:val="0"/>
        <w:spacing w:line="336" w:lineRule="auto"/>
        <w:ind w:firstLine="720"/>
        <w:jc w:val="both"/>
        <w:textAlignment w:val="baseline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2.Первісна культура. Види первісного мистецтва.</w:t>
      </w:r>
    </w:p>
    <w:p w:rsidR="00263C18" w:rsidRDefault="004B4F7B" w:rsidP="00263C18">
      <w:pPr>
        <w:widowControl w:val="0"/>
        <w:tabs>
          <w:tab w:val="center" w:pos="4153"/>
          <w:tab w:val="right" w:pos="8306"/>
        </w:tabs>
        <w:adjustRightInd w:val="0"/>
        <w:spacing w:line="336" w:lineRule="auto"/>
        <w:ind w:firstLine="720"/>
        <w:jc w:val="both"/>
        <w:textAlignment w:val="baseline"/>
        <w:rPr>
          <w:bCs/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Людина - історія - вічність: Загадка давнини.   Походження людини. Природа людини.   Періодизація первісної культури.  Матеріальна і духовна культури в первісну епоху.  </w:t>
      </w:r>
      <w:r>
        <w:rPr>
          <w:sz w:val="28"/>
          <w:szCs w:val="28"/>
          <w:lang w:val="uk-UA" w:eastAsia="ru-RU"/>
        </w:rPr>
        <w:t>Загадка виникнення культури і мистецтва.  Причина виникнення мистецтва. Культура і Природа.  Первісна синкретизм.  Форми релігійно-міфологічного мислення.  Види і форми первісного мистецтва.  Культура протослов'янских племен (давні слов'яни).  Загальний ви</w:t>
      </w:r>
      <w:r>
        <w:rPr>
          <w:sz w:val="28"/>
          <w:szCs w:val="28"/>
          <w:lang w:val="uk-UA" w:eastAsia="ru-RU"/>
        </w:rPr>
        <w:t xml:space="preserve">сновок: «Загадка давнини» і «Золота гілка» людства. </w:t>
      </w:r>
    </w:p>
    <w:p w:rsidR="00263C18" w:rsidRDefault="004B4F7B" w:rsidP="00263C18">
      <w:pPr>
        <w:keepNext/>
        <w:keepLines/>
        <w:widowControl w:val="0"/>
        <w:adjustRightInd w:val="0"/>
        <w:spacing w:before="480" w:line="360" w:lineRule="atLeast"/>
        <w:jc w:val="both"/>
        <w:textAlignment w:val="baseline"/>
        <w:outlineLvl w:val="0"/>
        <w:rPr>
          <w:rFonts w:eastAsiaTheme="majorEastAsia"/>
          <w:b/>
          <w:bCs/>
          <w:sz w:val="28"/>
          <w:szCs w:val="28"/>
          <w:lang w:val="ru-RU" w:eastAsia="ru-RU"/>
        </w:rPr>
      </w:pPr>
      <w:r>
        <w:rPr>
          <w:rFonts w:eastAsiaTheme="majorEastAsia"/>
          <w:b/>
          <w:bCs/>
          <w:sz w:val="28"/>
          <w:szCs w:val="28"/>
          <w:lang w:val="uk-UA" w:eastAsia="ru-RU"/>
        </w:rPr>
        <w:t>3.</w:t>
      </w:r>
      <w:r>
        <w:rPr>
          <w:rFonts w:eastAsiaTheme="majorEastAsia"/>
          <w:b/>
          <w:bCs/>
          <w:sz w:val="28"/>
          <w:szCs w:val="28"/>
          <w:lang w:val="ru-RU" w:eastAsia="ru-RU"/>
        </w:rPr>
        <w:t xml:space="preserve">Культура   Стародавнього Сходу (Єгипет, Месопотамія, Китай,  Індія). </w:t>
      </w:r>
    </w:p>
    <w:p w:rsidR="00263C18" w:rsidRDefault="004B4F7B" w:rsidP="00263C18">
      <w:pPr>
        <w:widowControl w:val="0"/>
        <w:adjustRightInd w:val="0"/>
        <w:spacing w:line="360" w:lineRule="atLeast"/>
        <w:jc w:val="both"/>
        <w:textAlignment w:val="baseline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Культури давніх цивілізацій. Загальні тенденції. Культура Давнього Єгипту. «Книга мертвих». Культура Давньої Месопотамії. Зороастри</w:t>
      </w:r>
      <w:r>
        <w:rPr>
          <w:sz w:val="28"/>
          <w:szCs w:val="28"/>
          <w:lang w:val="uk-UA" w:eastAsia="ru-RU"/>
        </w:rPr>
        <w:t xml:space="preserve">зм. Культура Давньої Індії. Веди. Брахманізм та буддизм.  Культура Давнього Китаю. Конфуціанство та Даосизм. </w:t>
      </w:r>
    </w:p>
    <w:p w:rsidR="00263C18" w:rsidRDefault="00263C18" w:rsidP="00263C18">
      <w:pPr>
        <w:widowControl w:val="0"/>
        <w:adjustRightInd w:val="0"/>
        <w:spacing w:line="360" w:lineRule="atLeast"/>
        <w:jc w:val="both"/>
        <w:textAlignment w:val="baseline"/>
        <w:rPr>
          <w:bCs/>
          <w:sz w:val="28"/>
          <w:szCs w:val="28"/>
          <w:lang w:val="uk-UA" w:eastAsia="ru-RU"/>
        </w:rPr>
      </w:pPr>
    </w:p>
    <w:p w:rsidR="00263C18" w:rsidRDefault="004B4F7B" w:rsidP="00263C18">
      <w:pPr>
        <w:widowControl w:val="0"/>
        <w:adjustRightInd w:val="0"/>
        <w:spacing w:line="360" w:lineRule="atLeast"/>
        <w:jc w:val="both"/>
        <w:textAlignment w:val="baseline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 xml:space="preserve">4.Антична культура  (Давня Греція та Рим). </w:t>
      </w:r>
    </w:p>
    <w:p w:rsidR="00263C18" w:rsidRDefault="004B4F7B" w:rsidP="00263C18">
      <w:pPr>
        <w:widowControl w:val="0"/>
        <w:adjustRightInd w:val="0"/>
        <w:spacing w:line="360" w:lineRule="atLeast"/>
        <w:jc w:val="both"/>
        <w:textAlignment w:val="baseline"/>
        <w:rPr>
          <w:sz w:val="20"/>
          <w:szCs w:val="20"/>
          <w:lang w:val="ru-RU" w:eastAsia="ru-RU"/>
        </w:rPr>
      </w:pPr>
      <w:r>
        <w:rPr>
          <w:sz w:val="28"/>
          <w:szCs w:val="28"/>
          <w:lang w:val="ru-RU" w:eastAsia="ru-RU"/>
        </w:rPr>
        <w:t>Кр</w:t>
      </w:r>
      <w:r>
        <w:rPr>
          <w:sz w:val="28"/>
          <w:szCs w:val="28"/>
          <w:lang w:val="uk-UA" w:eastAsia="ru-RU"/>
        </w:rPr>
        <w:t>и</w:t>
      </w:r>
      <w:r>
        <w:rPr>
          <w:sz w:val="28"/>
          <w:szCs w:val="28"/>
          <w:lang w:val="ru-RU" w:eastAsia="ru-RU"/>
        </w:rPr>
        <w:t xml:space="preserve">то – </w:t>
      </w:r>
      <w:r>
        <w:rPr>
          <w:sz w:val="28"/>
          <w:szCs w:val="28"/>
          <w:lang w:val="uk-UA" w:eastAsia="ru-RU"/>
        </w:rPr>
        <w:t>мікенський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uk-UA" w:eastAsia="ru-RU"/>
        </w:rPr>
        <w:t>Егейський, Мі</w:t>
      </w:r>
      <w:r>
        <w:rPr>
          <w:sz w:val="28"/>
          <w:szCs w:val="28"/>
          <w:lang w:val="ru-RU" w:eastAsia="ru-RU"/>
        </w:rPr>
        <w:t>нойский період</w:t>
      </w:r>
      <w:r>
        <w:rPr>
          <w:sz w:val="28"/>
          <w:szCs w:val="28"/>
          <w:lang w:val="uk-UA" w:eastAsia="ru-RU"/>
        </w:rPr>
        <w:t xml:space="preserve">и </w:t>
      </w:r>
      <w:r>
        <w:rPr>
          <w:sz w:val="28"/>
          <w:szCs w:val="28"/>
          <w:lang w:val="ru-RU" w:eastAsia="ru-RU"/>
        </w:rPr>
        <w:t>- III - II тис. до н.е.  Гомерівський період - XI-VI</w:t>
      </w:r>
      <w:r>
        <w:rPr>
          <w:sz w:val="28"/>
          <w:szCs w:val="28"/>
          <w:lang w:val="ru-RU" w:eastAsia="ru-RU"/>
        </w:rPr>
        <w:t>II ст. до н.е.  Архаїчна епоха - VII - VI ст. до н.е.</w:t>
      </w:r>
      <w:r>
        <w:rPr>
          <w:sz w:val="20"/>
          <w:szCs w:val="20"/>
          <w:lang w:val="ru-RU" w:eastAsia="ru-RU"/>
        </w:rPr>
        <w:br/>
      </w:r>
      <w:r>
        <w:rPr>
          <w:sz w:val="28"/>
          <w:szCs w:val="28"/>
          <w:lang w:val="ru-RU" w:eastAsia="ru-RU"/>
        </w:rPr>
        <w:t>IV. Класичний період - V - IV ст. до н.е. Рання класика - I половина V в.  Пізня класика - IV в. до н.е.  Епоха еллінізму - III - I ст. до н.е.  Давньоримська культура - VIII ст. до н.е. - V ст. н.е.</w:t>
      </w:r>
    </w:p>
    <w:p w:rsidR="00263C18" w:rsidRDefault="00263C18" w:rsidP="00263C18">
      <w:pPr>
        <w:widowControl w:val="0"/>
        <w:adjustRightInd w:val="0"/>
        <w:spacing w:line="360" w:lineRule="atLeast"/>
        <w:jc w:val="both"/>
        <w:textAlignment w:val="baseline"/>
        <w:rPr>
          <w:bCs/>
          <w:sz w:val="20"/>
          <w:szCs w:val="20"/>
          <w:lang w:val="ru-RU" w:eastAsia="ru-RU"/>
        </w:rPr>
      </w:pPr>
    </w:p>
    <w:p w:rsidR="00263C18" w:rsidRDefault="004B4F7B" w:rsidP="00263C18">
      <w:pPr>
        <w:widowControl w:val="0"/>
        <w:adjustRightInd w:val="0"/>
        <w:spacing w:line="360" w:lineRule="atLeast"/>
        <w:jc w:val="both"/>
        <w:textAlignment w:val="baseline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 5.</w:t>
      </w:r>
      <w:r>
        <w:rPr>
          <w:b/>
          <w:color w:val="000000"/>
          <w:sz w:val="28"/>
          <w:szCs w:val="28"/>
          <w:lang w:val="uk-UA" w:eastAsia="ru-RU"/>
        </w:rPr>
        <w:t>Культура епохи  Середньовіччя та Відродження</w:t>
      </w:r>
      <w:r>
        <w:rPr>
          <w:color w:val="000000"/>
          <w:sz w:val="28"/>
          <w:szCs w:val="28"/>
          <w:lang w:val="uk-UA" w:eastAsia="ru-RU"/>
        </w:rPr>
        <w:t xml:space="preserve">.  </w:t>
      </w:r>
    </w:p>
    <w:p w:rsidR="00263C18" w:rsidRDefault="004B4F7B" w:rsidP="00263C18">
      <w:pPr>
        <w:widowControl w:val="0"/>
        <w:adjustRightInd w:val="0"/>
        <w:spacing w:line="360" w:lineRule="atLeast"/>
        <w:jc w:val="both"/>
        <w:textAlignment w:val="baseline"/>
        <w:rPr>
          <w:color w:val="000000"/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Просторово - часові межі та історична характеристика Середньовічної епохи. Періодизація.  Середньовічна культура Західної Європи.  Середньовічна культура Східної Європи - Візантія.  Середньовічна культура </w:t>
      </w:r>
      <w:r>
        <w:rPr>
          <w:sz w:val="28"/>
          <w:szCs w:val="28"/>
          <w:lang w:val="uk-UA" w:eastAsia="ru-RU"/>
        </w:rPr>
        <w:t xml:space="preserve">Київської Русі.  Середньовічна культура Передньої і Середньої Азії, Індії, Китаю. </w:t>
      </w:r>
      <w:r>
        <w:rPr>
          <w:color w:val="000000"/>
          <w:sz w:val="28"/>
          <w:szCs w:val="28"/>
          <w:lang w:val="uk-UA" w:eastAsia="ru-RU"/>
        </w:rPr>
        <w:t xml:space="preserve"> Періодизація  епохи Відродження.   Ренесансні титани. </w:t>
      </w:r>
    </w:p>
    <w:p w:rsidR="00263C18" w:rsidRDefault="00263C18" w:rsidP="00263C18">
      <w:pPr>
        <w:widowControl w:val="0"/>
        <w:adjustRightInd w:val="0"/>
        <w:spacing w:line="360" w:lineRule="atLeast"/>
        <w:jc w:val="both"/>
        <w:textAlignment w:val="baseline"/>
        <w:rPr>
          <w:color w:val="000000"/>
          <w:sz w:val="28"/>
          <w:szCs w:val="28"/>
          <w:lang w:val="uk-UA" w:eastAsia="ru-RU"/>
        </w:rPr>
      </w:pPr>
    </w:p>
    <w:p w:rsidR="00263C18" w:rsidRDefault="004B4F7B" w:rsidP="00263C18">
      <w:pPr>
        <w:widowControl w:val="0"/>
        <w:adjustRightInd w:val="0"/>
        <w:spacing w:line="360" w:lineRule="atLeast"/>
        <w:jc w:val="both"/>
        <w:textAlignment w:val="baseline"/>
        <w:rPr>
          <w:b/>
          <w:color w:val="000000"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Змістовий модуль 2.</w:t>
      </w:r>
      <w:r>
        <w:rPr>
          <w:b/>
          <w:sz w:val="28"/>
          <w:szCs w:val="28"/>
          <w:lang w:val="uk-UA" w:eastAsia="ru-RU"/>
        </w:rPr>
        <w:t xml:space="preserve"> Культурний розвиток Європи від Ренесансу до ХХ століття.</w:t>
      </w:r>
    </w:p>
    <w:p w:rsidR="00263C18" w:rsidRDefault="00263C18" w:rsidP="00263C18">
      <w:pPr>
        <w:widowControl w:val="0"/>
        <w:adjustRightInd w:val="0"/>
        <w:spacing w:line="360" w:lineRule="atLeast"/>
        <w:jc w:val="both"/>
        <w:textAlignment w:val="baseline"/>
        <w:rPr>
          <w:color w:val="000000"/>
          <w:sz w:val="28"/>
          <w:szCs w:val="28"/>
          <w:lang w:val="uk-UA" w:eastAsia="ru-RU"/>
        </w:rPr>
      </w:pPr>
    </w:p>
    <w:p w:rsidR="00263C18" w:rsidRDefault="004B4F7B" w:rsidP="00263C18">
      <w:pPr>
        <w:widowControl w:val="0"/>
        <w:adjustRightInd w:val="0"/>
        <w:spacing w:line="360" w:lineRule="atLeast"/>
        <w:jc w:val="both"/>
        <w:textAlignment w:val="baseline"/>
        <w:rPr>
          <w:color w:val="000000"/>
          <w:sz w:val="28"/>
          <w:szCs w:val="28"/>
          <w:lang w:val="uk-UA" w:eastAsia="ru-RU"/>
        </w:rPr>
      </w:pPr>
      <w:r>
        <w:rPr>
          <w:b/>
          <w:color w:val="000000"/>
          <w:sz w:val="28"/>
          <w:szCs w:val="28"/>
          <w:lang w:val="uk-UA" w:eastAsia="ru-RU"/>
        </w:rPr>
        <w:t>6.Культура епохи Просвітництва.</w:t>
      </w:r>
      <w:r>
        <w:rPr>
          <w:color w:val="000000"/>
          <w:sz w:val="28"/>
          <w:szCs w:val="28"/>
          <w:lang w:val="uk-UA" w:eastAsia="ru-RU"/>
        </w:rPr>
        <w:t xml:space="preserve"> Просвіт</w:t>
      </w:r>
      <w:r>
        <w:rPr>
          <w:color w:val="000000"/>
          <w:sz w:val="28"/>
          <w:szCs w:val="28"/>
          <w:lang w:val="uk-UA" w:eastAsia="ru-RU"/>
        </w:rPr>
        <w:t xml:space="preserve">ницький реалізм, класицизм, сентименталізм та  бароко як провідні стилі  літератури Просвітництва. </w:t>
      </w:r>
    </w:p>
    <w:p w:rsidR="00263C18" w:rsidRDefault="004B4F7B" w:rsidP="00263C18">
      <w:pPr>
        <w:widowControl w:val="0"/>
        <w:adjustRightInd w:val="0"/>
        <w:spacing w:line="360" w:lineRule="atLeast"/>
        <w:jc w:val="both"/>
        <w:textAlignment w:val="baseline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Бароко як провідний творчий метод культури XVII ст. Рококо:  між бароко та класицизмом. Європейський класицизм. Культура епохи Просвітництва – XVIII ст. Сен</w:t>
      </w:r>
      <w:r>
        <w:rPr>
          <w:sz w:val="28"/>
          <w:szCs w:val="28"/>
          <w:lang w:val="uk-UA" w:eastAsia="ru-RU"/>
        </w:rPr>
        <w:t xml:space="preserve">тименталізм. </w:t>
      </w:r>
    </w:p>
    <w:p w:rsidR="00263C18" w:rsidRDefault="00263C18" w:rsidP="00263C18">
      <w:pPr>
        <w:widowControl w:val="0"/>
        <w:adjustRightInd w:val="0"/>
        <w:spacing w:line="360" w:lineRule="atLeast"/>
        <w:jc w:val="both"/>
        <w:textAlignment w:val="baseline"/>
        <w:rPr>
          <w:sz w:val="28"/>
          <w:szCs w:val="28"/>
          <w:lang w:val="uk-UA" w:eastAsia="ru-RU"/>
        </w:rPr>
      </w:pPr>
    </w:p>
    <w:p w:rsidR="00263C18" w:rsidRDefault="004B4F7B" w:rsidP="00263C18">
      <w:pPr>
        <w:widowControl w:val="0"/>
        <w:adjustRightInd w:val="0"/>
        <w:spacing w:line="360" w:lineRule="atLeast"/>
        <w:jc w:val="both"/>
        <w:textAlignment w:val="baseline"/>
        <w:rPr>
          <w:color w:val="000000"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7.Європейська культура ХІХ століття</w:t>
      </w:r>
      <w:r>
        <w:rPr>
          <w:sz w:val="28"/>
          <w:szCs w:val="28"/>
          <w:lang w:val="uk-UA" w:eastAsia="ru-RU"/>
        </w:rPr>
        <w:t xml:space="preserve">.  </w:t>
      </w:r>
    </w:p>
    <w:p w:rsidR="00263C18" w:rsidRDefault="004B4F7B" w:rsidP="00263C18">
      <w:pPr>
        <w:widowControl w:val="0"/>
        <w:adjustRightInd w:val="0"/>
        <w:spacing w:line="360" w:lineRule="atLeast"/>
        <w:jc w:val="both"/>
        <w:textAlignment w:val="baseline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Загальна характеристика культури  ХІХ століття. Романтизм.  Реалізм. Натуралізм.  Епоха художніх революцій на зламі століть. </w:t>
      </w:r>
    </w:p>
    <w:p w:rsidR="00263C18" w:rsidRDefault="00263C18" w:rsidP="00263C18">
      <w:pPr>
        <w:widowControl w:val="0"/>
        <w:adjustRightInd w:val="0"/>
        <w:spacing w:line="360" w:lineRule="atLeast"/>
        <w:jc w:val="both"/>
        <w:textAlignment w:val="baseline"/>
        <w:rPr>
          <w:color w:val="000000"/>
          <w:sz w:val="28"/>
          <w:szCs w:val="28"/>
          <w:lang w:val="uk-UA" w:eastAsia="ru-RU"/>
        </w:rPr>
      </w:pPr>
    </w:p>
    <w:p w:rsidR="00263C18" w:rsidRDefault="004B4F7B" w:rsidP="00263C18">
      <w:pPr>
        <w:widowControl w:val="0"/>
        <w:adjustRightInd w:val="0"/>
        <w:spacing w:line="360" w:lineRule="atLeast"/>
        <w:jc w:val="both"/>
        <w:textAlignment w:val="baseline"/>
        <w:rPr>
          <w:color w:val="000000"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 xml:space="preserve">Художні пошуки та  стильове різноманіття  європейської культури та </w:t>
      </w:r>
      <w:r>
        <w:rPr>
          <w:b/>
          <w:sz w:val="28"/>
          <w:szCs w:val="28"/>
          <w:lang w:val="uk-UA" w:eastAsia="ru-RU"/>
        </w:rPr>
        <w:t>літератури ХХ – початку ХХІ століття</w:t>
      </w:r>
      <w:r>
        <w:rPr>
          <w:sz w:val="28"/>
          <w:szCs w:val="28"/>
          <w:lang w:val="uk-UA" w:eastAsia="ru-RU"/>
        </w:rPr>
        <w:t xml:space="preserve">. Модернізм. Постмодернізм. </w:t>
      </w:r>
    </w:p>
    <w:p w:rsidR="00263C18" w:rsidRDefault="004B4F7B" w:rsidP="00263C18">
      <w:pPr>
        <w:widowControl w:val="0"/>
        <w:adjustRightInd w:val="0"/>
        <w:spacing w:line="360" w:lineRule="atLeast"/>
        <w:jc w:val="both"/>
        <w:textAlignment w:val="baseline"/>
        <w:rPr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>Срібна доба в історії європейської культури. Декадентство як світосприйняття.  Символізм як пошук нових форм нового змісту.  Модернізм як новій творчий метод, стиль, образна система, напрямок</w:t>
      </w:r>
      <w:r>
        <w:rPr>
          <w:color w:val="000000"/>
          <w:sz w:val="28"/>
          <w:szCs w:val="28"/>
          <w:lang w:val="uk-UA" w:eastAsia="ru-RU"/>
        </w:rPr>
        <w:t xml:space="preserve">, школа.  Модернізм та його течії.  Постмодернізм. </w:t>
      </w:r>
    </w:p>
    <w:p w:rsidR="00263C18" w:rsidRDefault="004B4F7B" w:rsidP="00263C18">
      <w:pPr>
        <w:widowControl w:val="0"/>
        <w:adjustRightInd w:val="0"/>
        <w:spacing w:line="360" w:lineRule="atLeast"/>
        <w:ind w:left="1416" w:firstLine="708"/>
        <w:jc w:val="both"/>
        <w:textAlignment w:val="baseline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Структура навчальної дисципліни</w:t>
      </w:r>
    </w:p>
    <w:p w:rsidR="00263C18" w:rsidRDefault="004B4F7B" w:rsidP="00263C18">
      <w:pPr>
        <w:widowControl w:val="0"/>
        <w:adjustRightInd w:val="0"/>
        <w:spacing w:line="360" w:lineRule="atLeast"/>
        <w:ind w:firstLine="708"/>
        <w:jc w:val="center"/>
        <w:textAlignment w:val="baseline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(201</w:t>
      </w:r>
      <w:r>
        <w:rPr>
          <w:b/>
          <w:bCs/>
          <w:sz w:val="28"/>
          <w:szCs w:val="28"/>
          <w:lang w:eastAsia="ru-RU"/>
        </w:rPr>
        <w:t>9</w:t>
      </w:r>
      <w:r>
        <w:rPr>
          <w:b/>
          <w:bCs/>
          <w:sz w:val="28"/>
          <w:szCs w:val="28"/>
          <w:lang w:val="uk-UA" w:eastAsia="ru-RU"/>
        </w:rPr>
        <w:t>-20</w:t>
      </w:r>
      <w:r>
        <w:rPr>
          <w:b/>
          <w:bCs/>
          <w:sz w:val="28"/>
          <w:szCs w:val="28"/>
          <w:lang w:eastAsia="ru-RU"/>
        </w:rPr>
        <w:t>20</w:t>
      </w:r>
      <w:r>
        <w:rPr>
          <w:b/>
          <w:bCs/>
          <w:sz w:val="28"/>
          <w:szCs w:val="28"/>
          <w:lang w:val="uk-UA" w:eastAsia="ru-RU"/>
        </w:rPr>
        <w:t>)</w:t>
      </w:r>
    </w:p>
    <w:tbl>
      <w:tblPr>
        <w:tblW w:w="5282" w:type="pct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70"/>
        <w:gridCol w:w="1033"/>
        <w:gridCol w:w="510"/>
        <w:gridCol w:w="510"/>
        <w:gridCol w:w="641"/>
        <w:gridCol w:w="604"/>
        <w:gridCol w:w="641"/>
        <w:gridCol w:w="1033"/>
        <w:gridCol w:w="366"/>
        <w:gridCol w:w="510"/>
        <w:gridCol w:w="641"/>
        <w:gridCol w:w="604"/>
        <w:gridCol w:w="648"/>
      </w:tblGrid>
      <w:tr w:rsidR="008369F7" w:rsidTr="00263C18">
        <w:trPr>
          <w:cantSplit/>
        </w:trPr>
        <w:tc>
          <w:tcPr>
            <w:tcW w:w="1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Назви змістових модулів і тем</w:t>
            </w:r>
          </w:p>
        </w:tc>
        <w:tc>
          <w:tcPr>
            <w:tcW w:w="371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Кількість годин</w:t>
            </w:r>
          </w:p>
        </w:tc>
      </w:tr>
      <w:tr w:rsidR="008369F7" w:rsidTr="00263C18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263C18">
            <w:pPr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денна форма</w:t>
            </w:r>
          </w:p>
        </w:tc>
        <w:tc>
          <w:tcPr>
            <w:tcW w:w="18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Заочна форма</w:t>
            </w:r>
          </w:p>
        </w:tc>
      </w:tr>
      <w:tr w:rsidR="008369F7" w:rsidTr="00263C18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263C18">
            <w:pPr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усього </w:t>
            </w:r>
          </w:p>
        </w:tc>
        <w:tc>
          <w:tcPr>
            <w:tcW w:w="13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у тому числі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усього </w:t>
            </w:r>
          </w:p>
        </w:tc>
        <w:tc>
          <w:tcPr>
            <w:tcW w:w="13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у тому числі</w:t>
            </w:r>
          </w:p>
        </w:tc>
      </w:tr>
      <w:tr w:rsidR="008369F7" w:rsidTr="00263C18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263C18">
            <w:pPr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263C18">
            <w:pPr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п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лаб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інд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с.р.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263C18">
            <w:pPr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п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лаб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інд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с.р.</w:t>
            </w:r>
          </w:p>
        </w:tc>
      </w:tr>
      <w:tr w:rsidR="008369F7" w:rsidTr="00263C18"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13</w:t>
            </w:r>
          </w:p>
        </w:tc>
      </w:tr>
      <w:tr w:rsidR="008369F7" w:rsidTr="00263C18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b/>
                <w:bCs/>
                <w:sz w:val="28"/>
                <w:szCs w:val="28"/>
                <w:lang w:val="uk-UA" w:eastAsia="ru-RU"/>
              </w:rPr>
              <w:t xml:space="preserve">Змістовий модуль 1 </w:t>
            </w:r>
            <w:r>
              <w:rPr>
                <w:sz w:val="28"/>
                <w:szCs w:val="28"/>
                <w:lang w:val="uk-UA" w:eastAsia="ru-RU"/>
              </w:rPr>
              <w:t>Культура стародавнього світу та Середньовіччя.</w:t>
            </w:r>
          </w:p>
        </w:tc>
      </w:tr>
      <w:tr w:rsidR="008369F7" w:rsidTr="00263C18"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 xml:space="preserve">Тема 1. </w:t>
            </w:r>
            <w:r>
              <w:rPr>
                <w:sz w:val="28"/>
                <w:szCs w:val="28"/>
                <w:lang w:val="ru-RU" w:eastAsia="ru-RU"/>
              </w:rPr>
              <w:t>Культ</w:t>
            </w:r>
            <w:r>
              <w:rPr>
                <w:sz w:val="28"/>
                <w:szCs w:val="28"/>
                <w:lang w:val="uk-UA" w:eastAsia="ru-RU"/>
              </w:rPr>
              <w:t>ура як предмет культурології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8369F7" w:rsidTr="00263C18"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Тема 2.</w:t>
            </w:r>
            <w:r>
              <w:rPr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ru-RU"/>
              </w:rPr>
              <w:t>Первісна культура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8369F7" w:rsidTr="00263C18"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 xml:space="preserve">Тема 3. </w:t>
            </w:r>
            <w:r>
              <w:rPr>
                <w:sz w:val="28"/>
                <w:szCs w:val="28"/>
                <w:lang w:val="ru-RU" w:eastAsia="ru-RU"/>
              </w:rPr>
              <w:t>Культура   Стародавнього Сходу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8369F7" w:rsidTr="00263C18"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Тема 4</w:t>
            </w:r>
            <w:r>
              <w:rPr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ru-RU"/>
              </w:rPr>
              <w:t>Антична культура</w:t>
            </w:r>
            <w:r>
              <w:rPr>
                <w:b/>
                <w:b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8369F7" w:rsidTr="00263C18"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Тема 5</w:t>
            </w:r>
            <w:r>
              <w:rPr>
                <w:bCs/>
                <w:sz w:val="28"/>
                <w:szCs w:val="28"/>
                <w:lang w:val="ru-RU" w:eastAsia="ru-RU"/>
              </w:rPr>
              <w:t>.</w:t>
            </w:r>
            <w:r>
              <w:rPr>
                <w:color w:val="000000"/>
                <w:sz w:val="28"/>
                <w:szCs w:val="28"/>
                <w:lang w:val="uk-UA" w:eastAsia="ru-RU"/>
              </w:rPr>
              <w:t xml:space="preserve"> Культура епохи  Середньовіччя та Відродження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8369F7" w:rsidTr="00263C18"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Разом за змістовим модулем 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8369F7" w:rsidTr="00263C18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b/>
                <w:bCs/>
                <w:sz w:val="28"/>
                <w:szCs w:val="28"/>
                <w:lang w:val="uk-UA" w:eastAsia="ru-RU"/>
              </w:rPr>
              <w:t>Змістовий модуль 2.</w:t>
            </w:r>
            <w:r>
              <w:rPr>
                <w:sz w:val="28"/>
                <w:szCs w:val="28"/>
                <w:lang w:val="uk-UA" w:eastAsia="ru-RU"/>
              </w:rPr>
              <w:t xml:space="preserve"> Культурний розвиток Європи від Ренесансу до ХХ століття.</w:t>
            </w:r>
          </w:p>
        </w:tc>
      </w:tr>
      <w:tr w:rsidR="008369F7" w:rsidTr="00263C18"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Тема</w:t>
            </w:r>
            <w:r>
              <w:rPr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sz w:val="28"/>
                <w:szCs w:val="28"/>
                <w:lang w:val="ru-RU" w:eastAsia="ru-RU"/>
              </w:rPr>
              <w:t>6</w:t>
            </w:r>
            <w:r>
              <w:rPr>
                <w:sz w:val="28"/>
                <w:szCs w:val="28"/>
                <w:lang w:val="uk-UA" w:eastAsia="ru-RU"/>
              </w:rPr>
              <w:t xml:space="preserve">. </w:t>
            </w:r>
            <w:r>
              <w:rPr>
                <w:color w:val="000000"/>
                <w:sz w:val="28"/>
                <w:szCs w:val="28"/>
                <w:lang w:val="uk-UA" w:eastAsia="ru-RU"/>
              </w:rPr>
              <w:t>Культура епохи Просвітництва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highlight w:val="lightGray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8369F7" w:rsidTr="00263C18"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 xml:space="preserve">Тема </w:t>
            </w:r>
            <w:r>
              <w:rPr>
                <w:bCs/>
                <w:sz w:val="28"/>
                <w:szCs w:val="28"/>
                <w:lang w:val="ru-RU" w:eastAsia="ru-RU"/>
              </w:rPr>
              <w:t>7</w:t>
            </w:r>
            <w:r>
              <w:rPr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b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sz w:val="28"/>
                <w:szCs w:val="28"/>
                <w:lang w:val="uk-UA" w:eastAsia="ru-RU"/>
              </w:rPr>
              <w:t>Європейська культура ХІХ століття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highlight w:val="lightGray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8369F7" w:rsidTr="00263C18"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 xml:space="preserve">Тема </w:t>
            </w:r>
            <w:r>
              <w:rPr>
                <w:bCs/>
                <w:sz w:val="28"/>
                <w:szCs w:val="28"/>
                <w:lang w:val="ru-RU" w:eastAsia="ru-RU"/>
              </w:rPr>
              <w:t>8</w:t>
            </w:r>
            <w:r>
              <w:rPr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b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sz w:val="28"/>
                <w:szCs w:val="28"/>
                <w:lang w:val="uk-UA" w:eastAsia="ru-RU"/>
              </w:rPr>
              <w:t>Художні пошуки та  стильове різноманіття  європейської культури та літератури ХХ століття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highlight w:val="lightGray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8369F7" w:rsidTr="00263C18"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Разом за змістовим модулем 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highlight w:val="lightGray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8369F7" w:rsidTr="00263C18"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keepNext/>
              <w:widowControl w:val="0"/>
              <w:adjustRightInd w:val="0"/>
              <w:spacing w:before="240" w:after="60" w:line="360" w:lineRule="atLeast"/>
              <w:jc w:val="right"/>
              <w:textAlignment w:val="baseline"/>
              <w:outlineLvl w:val="3"/>
              <w:rPr>
                <w:rFonts w:ascii="Calibri" w:hAnsi="Calibri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uk-UA" w:eastAsia="ru-RU"/>
              </w:rPr>
              <w:t xml:space="preserve">Усього годин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90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</w:tbl>
    <w:p w:rsidR="00263C18" w:rsidRDefault="00263C18" w:rsidP="00263C18">
      <w:pPr>
        <w:widowControl w:val="0"/>
        <w:adjustRightInd w:val="0"/>
        <w:spacing w:line="360" w:lineRule="atLeast"/>
        <w:ind w:left="7513" w:hanging="425"/>
        <w:jc w:val="both"/>
        <w:textAlignment w:val="baseline"/>
        <w:rPr>
          <w:sz w:val="28"/>
          <w:szCs w:val="28"/>
          <w:lang w:val="uk-UA" w:eastAsia="ru-RU"/>
        </w:rPr>
      </w:pPr>
    </w:p>
    <w:p w:rsidR="00263C18" w:rsidRDefault="004B4F7B" w:rsidP="00263C18">
      <w:pPr>
        <w:widowControl w:val="0"/>
        <w:adjustRightInd w:val="0"/>
        <w:ind w:left="7513" w:hanging="6946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5. Теми семінарських занять </w:t>
      </w:r>
    </w:p>
    <w:tbl>
      <w:tblPr>
        <w:tblW w:w="97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7"/>
        <w:gridCol w:w="7087"/>
        <w:gridCol w:w="1337"/>
      </w:tblGrid>
      <w:tr w:rsidR="008369F7" w:rsidTr="00263C1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ind w:left="142" w:hanging="142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№</w:t>
            </w:r>
          </w:p>
          <w:p w:rsidR="00263C18" w:rsidRDefault="004B4F7B">
            <w:pPr>
              <w:widowControl w:val="0"/>
              <w:adjustRightInd w:val="0"/>
              <w:ind w:left="142" w:hanging="142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Назва теми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Кількість</w:t>
            </w:r>
          </w:p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годин</w:t>
            </w:r>
          </w:p>
        </w:tc>
      </w:tr>
      <w:tr w:rsidR="008369F7" w:rsidTr="00263C1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Первісна культура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</w:tr>
      <w:tr w:rsidR="008369F7" w:rsidTr="00263C1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tabs>
                <w:tab w:val="left" w:leader="underscore" w:pos="6840"/>
              </w:tabs>
              <w:adjustRightInd w:val="0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Культура   Стародавнього Сходу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</w:tr>
      <w:tr w:rsidR="008369F7" w:rsidTr="00263C1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tabs>
                <w:tab w:val="left" w:leader="underscore" w:pos="6840"/>
              </w:tabs>
              <w:adjustRightInd w:val="0"/>
              <w:textAlignment w:val="baseline"/>
              <w:rPr>
                <w:bCs/>
                <w:snapToGrid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Антична культура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</w:tr>
      <w:tr w:rsidR="008369F7" w:rsidTr="00263C1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Культура  епохи Середньовіччя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</w:tr>
      <w:tr w:rsidR="008369F7" w:rsidTr="00263C1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Культура  епохи </w:t>
            </w:r>
            <w:r>
              <w:rPr>
                <w:sz w:val="28"/>
                <w:szCs w:val="28"/>
                <w:lang w:val="uk-UA" w:eastAsia="ru-RU"/>
              </w:rPr>
              <w:t>Відродження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</w:tr>
      <w:tr w:rsidR="008369F7" w:rsidTr="00263C1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 xml:space="preserve">Характерні риси епохи Просвітництва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</w:tr>
      <w:tr w:rsidR="008369F7" w:rsidTr="00263C18">
        <w:trPr>
          <w:trHeight w:val="45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after="120"/>
              <w:contextualSpacing/>
              <w:textAlignment w:val="baseline"/>
              <w:rPr>
                <w:bCs/>
                <w:sz w:val="28"/>
                <w:szCs w:val="28"/>
                <w:lang w:val="ru-RU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Характерні риси епохи Нового часу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</w:tr>
      <w:tr w:rsidR="008369F7" w:rsidTr="00263C1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8.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after="120"/>
              <w:contextualSpacing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Особливості сучасної культури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</w:tr>
    </w:tbl>
    <w:p w:rsidR="00263C18" w:rsidRDefault="00263C18" w:rsidP="00263C18">
      <w:pPr>
        <w:widowControl w:val="0"/>
        <w:adjustRightInd w:val="0"/>
        <w:jc w:val="both"/>
        <w:textAlignment w:val="baseline"/>
        <w:rPr>
          <w:b/>
          <w:sz w:val="28"/>
          <w:szCs w:val="28"/>
          <w:lang w:val="ru-RU" w:eastAsia="ru-RU"/>
        </w:rPr>
      </w:pPr>
    </w:p>
    <w:p w:rsidR="00263C18" w:rsidRDefault="00263C18" w:rsidP="00263C18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caps/>
          <w:sz w:val="28"/>
          <w:szCs w:val="28"/>
          <w:lang w:val="ru-RU" w:eastAsia="ru-RU"/>
        </w:rPr>
      </w:pPr>
    </w:p>
    <w:p w:rsidR="00263C18" w:rsidRDefault="004B4F7B" w:rsidP="00263C18">
      <w:pPr>
        <w:widowControl w:val="0"/>
        <w:adjustRightInd w:val="0"/>
        <w:ind w:left="7513" w:hanging="6946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6. Самостійна робота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8369F7" w:rsidTr="00263C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ind w:left="142" w:hanging="142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№</w:t>
            </w:r>
          </w:p>
          <w:p w:rsidR="00263C18" w:rsidRDefault="004B4F7B">
            <w:pPr>
              <w:widowControl w:val="0"/>
              <w:adjustRightInd w:val="0"/>
              <w:ind w:left="142" w:hanging="142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Кількість</w:t>
            </w:r>
          </w:p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годин</w:t>
            </w:r>
          </w:p>
        </w:tc>
      </w:tr>
      <w:tr w:rsidR="008369F7" w:rsidTr="00263C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Первісна 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6</w:t>
            </w:r>
          </w:p>
        </w:tc>
      </w:tr>
      <w:tr w:rsidR="008369F7" w:rsidTr="00263C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tabs>
                <w:tab w:val="left" w:leader="underscore" w:pos="6840"/>
              </w:tabs>
              <w:adjustRightInd w:val="0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Культура   Стародавнього Сходу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6</w:t>
            </w:r>
          </w:p>
        </w:tc>
      </w:tr>
      <w:tr w:rsidR="008369F7" w:rsidTr="00263C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tabs>
                <w:tab w:val="left" w:leader="underscore" w:pos="6840"/>
              </w:tabs>
              <w:adjustRightInd w:val="0"/>
              <w:textAlignment w:val="baseline"/>
              <w:rPr>
                <w:bCs/>
                <w:snapToGrid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Антична 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6</w:t>
            </w:r>
          </w:p>
        </w:tc>
      </w:tr>
      <w:tr w:rsidR="008369F7" w:rsidTr="00263C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Культура  епохи Середньовіччя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6</w:t>
            </w:r>
          </w:p>
        </w:tc>
      </w:tr>
      <w:tr w:rsidR="008369F7" w:rsidTr="00263C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Культура  епохи Відродження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6</w:t>
            </w:r>
          </w:p>
        </w:tc>
      </w:tr>
      <w:tr w:rsidR="008369F7" w:rsidTr="00263C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 xml:space="preserve">Характерні риси епохи Просвітництва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7</w:t>
            </w:r>
          </w:p>
        </w:tc>
      </w:tr>
      <w:tr w:rsidR="008369F7" w:rsidTr="00263C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after="120"/>
              <w:contextualSpacing/>
              <w:textAlignment w:val="baseline"/>
              <w:rPr>
                <w:bCs/>
                <w:sz w:val="28"/>
                <w:szCs w:val="28"/>
                <w:lang w:val="ru-RU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Характерні риси епохи Нового часу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7</w:t>
            </w:r>
          </w:p>
        </w:tc>
      </w:tr>
      <w:tr w:rsidR="008369F7" w:rsidTr="00263C18">
        <w:trPr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spacing w:after="120"/>
              <w:contextualSpacing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Особливості сучасної культури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7</w:t>
            </w:r>
          </w:p>
        </w:tc>
      </w:tr>
    </w:tbl>
    <w:p w:rsidR="00263C18" w:rsidRDefault="00263C18" w:rsidP="00263C18">
      <w:pPr>
        <w:widowControl w:val="0"/>
        <w:adjustRightInd w:val="0"/>
        <w:ind w:left="142" w:firstLine="567"/>
        <w:contextualSpacing/>
        <w:jc w:val="center"/>
        <w:textAlignment w:val="baseline"/>
        <w:rPr>
          <w:b/>
          <w:sz w:val="28"/>
          <w:szCs w:val="28"/>
          <w:lang w:eastAsia="ru-RU"/>
        </w:rPr>
      </w:pPr>
    </w:p>
    <w:p w:rsidR="00263C18" w:rsidRDefault="004B4F7B" w:rsidP="00263C18">
      <w:pPr>
        <w:widowControl w:val="0"/>
        <w:adjustRightInd w:val="0"/>
        <w:ind w:left="142" w:firstLine="567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7. Індивідуальні завдання</w:t>
      </w:r>
    </w:p>
    <w:p w:rsidR="00263C18" w:rsidRDefault="00263C18" w:rsidP="00263C18">
      <w:pPr>
        <w:widowControl w:val="0"/>
        <w:adjustRightInd w:val="0"/>
        <w:ind w:left="142" w:firstLine="567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</w:p>
    <w:p w:rsidR="00263C18" w:rsidRDefault="004B4F7B" w:rsidP="00263C18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1. Історичні та теоретичні передумови формування науки про культуру. </w:t>
      </w:r>
    </w:p>
    <w:p w:rsidR="00263C18" w:rsidRDefault="004B4F7B" w:rsidP="00263C18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2. Предмет і завдання історії української та зарубіжної культури. </w:t>
      </w:r>
    </w:p>
    <w:p w:rsidR="00263C18" w:rsidRDefault="004B4F7B" w:rsidP="00263C18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3. Поняття культури. </w:t>
      </w:r>
    </w:p>
    <w:p w:rsidR="00263C18" w:rsidRDefault="004B4F7B" w:rsidP="00263C18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4. Актуальні проблеми сучасної культурології. </w:t>
      </w:r>
    </w:p>
    <w:p w:rsidR="00263C18" w:rsidRDefault="004B4F7B" w:rsidP="00263C18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5. Українська культура в контексті світової культу</w:t>
      </w:r>
      <w:r>
        <w:rPr>
          <w:sz w:val="28"/>
          <w:szCs w:val="28"/>
          <w:lang w:val="ru-RU" w:eastAsia="ru-RU"/>
        </w:rPr>
        <w:t>ри.</w:t>
      </w:r>
    </w:p>
    <w:p w:rsidR="00263C18" w:rsidRDefault="004B4F7B" w:rsidP="00263C18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6. Загальна характеристика первісної епохи. </w:t>
      </w:r>
    </w:p>
    <w:p w:rsidR="00263C18" w:rsidRDefault="004B4F7B" w:rsidP="00263C18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7. Культура збирання та полювання. </w:t>
      </w:r>
    </w:p>
    <w:p w:rsidR="00263C18" w:rsidRDefault="004B4F7B" w:rsidP="00263C18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8. Неолітична революція та культура раннього землеробства. </w:t>
      </w:r>
    </w:p>
    <w:p w:rsidR="00263C18" w:rsidRDefault="004B4F7B" w:rsidP="00263C18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9. Первісна писемність. </w:t>
      </w:r>
    </w:p>
    <w:p w:rsidR="00263C18" w:rsidRDefault="004B4F7B" w:rsidP="00263C18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10. Первісні форми релігійних вірувань, їх специфіка та особливості.</w:t>
      </w:r>
    </w:p>
    <w:p w:rsidR="00263C18" w:rsidRDefault="004B4F7B" w:rsidP="00263C18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11. Значення культури Стародавнього Сходу для людської цивілізації. </w:t>
      </w:r>
    </w:p>
    <w:p w:rsidR="00263C18" w:rsidRDefault="004B4F7B" w:rsidP="00263C18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12. Досягнення культури Месопотамії.</w:t>
      </w:r>
    </w:p>
    <w:p w:rsidR="00263C18" w:rsidRDefault="004B4F7B" w:rsidP="00263C18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13. Давньоєгипетська культура.</w:t>
      </w:r>
    </w:p>
    <w:p w:rsidR="00263C18" w:rsidRDefault="004B4F7B" w:rsidP="00263C18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bCs/>
          <w:sz w:val="28"/>
          <w:szCs w:val="28"/>
          <w:shd w:val="clear" w:color="auto" w:fill="FEFFFF"/>
          <w:lang w:val="ru-RU" w:eastAsia="ru-RU"/>
        </w:rPr>
        <w:t>14. Культура Стародавньої Індії</w:t>
      </w:r>
    </w:p>
    <w:p w:rsidR="00263C18" w:rsidRDefault="004B4F7B" w:rsidP="00263C18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15. Своєрідність культурної старовини Китаю.</w:t>
      </w:r>
    </w:p>
    <w:p w:rsidR="00263C18" w:rsidRDefault="004B4F7B" w:rsidP="00263C18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16. Особливості античної культури. </w:t>
      </w:r>
    </w:p>
    <w:p w:rsidR="00263C18" w:rsidRDefault="004B4F7B" w:rsidP="00263C18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17. Кр</w:t>
      </w:r>
      <w:r>
        <w:rPr>
          <w:sz w:val="28"/>
          <w:szCs w:val="28"/>
          <w:lang w:val="ru-RU" w:eastAsia="ru-RU"/>
        </w:rPr>
        <w:t xml:space="preserve">ито-микенська цивілізація. </w:t>
      </w:r>
    </w:p>
    <w:p w:rsidR="00263C18" w:rsidRDefault="004B4F7B" w:rsidP="00263C18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18. «Грецька міфологія». </w:t>
      </w:r>
    </w:p>
    <w:p w:rsidR="00263C18" w:rsidRDefault="004B4F7B" w:rsidP="00263C18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19. Створення єдиної елліністичної культури. </w:t>
      </w:r>
    </w:p>
    <w:p w:rsidR="00263C18" w:rsidRDefault="004B4F7B" w:rsidP="00263C18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20. Культура раннього Риму. </w:t>
      </w:r>
    </w:p>
    <w:p w:rsidR="00263C18" w:rsidRDefault="004B4F7B" w:rsidP="00263C18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21. Вплив грецької культури на римську.</w:t>
      </w:r>
    </w:p>
    <w:p w:rsidR="00263C18" w:rsidRDefault="004B4F7B" w:rsidP="00263C18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22. Візантія в історії світової культури. </w:t>
      </w:r>
    </w:p>
    <w:p w:rsidR="00263C18" w:rsidRDefault="004B4F7B" w:rsidP="00263C18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23. Християнство – світоглядна основа візант</w:t>
      </w:r>
      <w:r>
        <w:rPr>
          <w:sz w:val="28"/>
          <w:szCs w:val="28"/>
          <w:lang w:val="ru-RU" w:eastAsia="ru-RU"/>
        </w:rPr>
        <w:t xml:space="preserve">ійської культури. </w:t>
      </w:r>
    </w:p>
    <w:p w:rsidR="00263C18" w:rsidRDefault="004B4F7B" w:rsidP="00263C18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24. Особливості середньовічної культури. </w:t>
      </w:r>
    </w:p>
    <w:p w:rsidR="00263C18" w:rsidRDefault="004B4F7B" w:rsidP="00263C18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25. Література середньовіччя. </w:t>
      </w:r>
    </w:p>
    <w:p w:rsidR="00263C18" w:rsidRDefault="004B4F7B" w:rsidP="00263C18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26. Історичні передумови становлення культури Відродження. </w:t>
      </w:r>
    </w:p>
    <w:p w:rsidR="00263C18" w:rsidRDefault="004B4F7B" w:rsidP="00263C18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27. Загальна характеристика епохи Відродження. </w:t>
      </w:r>
    </w:p>
    <w:p w:rsidR="00263C18" w:rsidRDefault="004B4F7B" w:rsidP="00263C18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28. Видатні представники епохи Відродження. </w:t>
      </w:r>
    </w:p>
    <w:p w:rsidR="00263C18" w:rsidRDefault="004B4F7B" w:rsidP="00263C18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29. Реформа</w:t>
      </w:r>
      <w:r>
        <w:rPr>
          <w:sz w:val="28"/>
          <w:szCs w:val="28"/>
          <w:lang w:val="ru-RU" w:eastAsia="ru-RU"/>
        </w:rPr>
        <w:t>ція та її культурно-історичне значення.</w:t>
      </w:r>
    </w:p>
    <w:p w:rsidR="00263C18" w:rsidRDefault="004B4F7B" w:rsidP="00263C18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30. Витоки та основні засади Просвітництва. </w:t>
      </w:r>
    </w:p>
    <w:p w:rsidR="00263C18" w:rsidRDefault="004B4F7B" w:rsidP="00263C18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31. Особливості розвитку мистецтва доби Просвітництва. </w:t>
      </w:r>
    </w:p>
    <w:p w:rsidR="00263C18" w:rsidRDefault="004B4F7B" w:rsidP="00263C18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32. Європейська культура ХІХ–ХХ ст. </w:t>
      </w:r>
    </w:p>
    <w:p w:rsidR="00263C18" w:rsidRDefault="00263C18" w:rsidP="00263C18">
      <w:pPr>
        <w:widowControl w:val="0"/>
        <w:adjustRightInd w:val="0"/>
        <w:ind w:left="142" w:firstLine="567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</w:p>
    <w:p w:rsidR="00263C18" w:rsidRDefault="004B4F7B" w:rsidP="00263C18">
      <w:pPr>
        <w:widowControl w:val="0"/>
        <w:adjustRightInd w:val="0"/>
        <w:ind w:left="142" w:firstLine="567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8. Методи навчання</w:t>
      </w:r>
    </w:p>
    <w:p w:rsidR="00263C18" w:rsidRDefault="00263C18" w:rsidP="00263C18">
      <w:pPr>
        <w:widowControl w:val="0"/>
        <w:adjustRightInd w:val="0"/>
        <w:jc w:val="both"/>
        <w:textAlignment w:val="baseline"/>
        <w:rPr>
          <w:b/>
          <w:sz w:val="28"/>
          <w:szCs w:val="28"/>
          <w:lang w:val="ru-RU" w:eastAsia="ru-RU"/>
        </w:rPr>
      </w:pPr>
    </w:p>
    <w:p w:rsidR="00263C18" w:rsidRDefault="004B4F7B" w:rsidP="00263C18">
      <w:pPr>
        <w:widowControl w:val="0"/>
        <w:adjustRightInd w:val="0"/>
        <w:ind w:firstLine="709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Для вивчення дисципліни «Історія України» </w:t>
      </w:r>
      <w:r>
        <w:rPr>
          <w:sz w:val="28"/>
          <w:szCs w:val="28"/>
          <w:lang w:val="ru-RU" w:eastAsia="ru-RU"/>
        </w:rPr>
        <w:t>використовуються методи навчання такі, як: способи спільної праці викладача та студента як денної, так і заочної форми навчання, за допомогою яких викладач надає студенту можливість отримати певні знання, інформацію, сприяє розвитку навичок та вмінь, здібн</w:t>
      </w:r>
      <w:r>
        <w:rPr>
          <w:sz w:val="28"/>
          <w:szCs w:val="28"/>
          <w:lang w:val="ru-RU" w:eastAsia="ru-RU"/>
        </w:rPr>
        <w:t>остей, що необхідні майбутньому фахівцю.</w:t>
      </w:r>
    </w:p>
    <w:p w:rsidR="00263C18" w:rsidRDefault="004B4F7B" w:rsidP="00263C18">
      <w:pPr>
        <w:widowControl w:val="0"/>
        <w:adjustRightInd w:val="0"/>
        <w:ind w:firstLine="709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Основними методами навчання є:</w:t>
      </w:r>
    </w:p>
    <w:p w:rsidR="00263C18" w:rsidRDefault="004B4F7B" w:rsidP="00263C18">
      <w:pPr>
        <w:widowControl w:val="0"/>
        <w:adjustRightInd w:val="0"/>
        <w:ind w:firstLine="709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– викладання матеріалу на лекційних заняттях за темами, що наведені у програмі навчальної дисципліни;</w:t>
      </w:r>
    </w:p>
    <w:p w:rsidR="00263C18" w:rsidRDefault="004B4F7B" w:rsidP="00263C18">
      <w:pPr>
        <w:widowControl w:val="0"/>
        <w:adjustRightInd w:val="0"/>
        <w:ind w:firstLine="709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– пояснення як послідовне логічне викладання складних питань, правил, принципів, </w:t>
      </w:r>
      <w:r>
        <w:rPr>
          <w:sz w:val="28"/>
          <w:szCs w:val="28"/>
          <w:lang w:val="ru-RU" w:eastAsia="ru-RU"/>
        </w:rPr>
        <w:t>законів. Використовується як на лекційних, так і на семінарських заняттях;</w:t>
      </w:r>
    </w:p>
    <w:p w:rsidR="00263C18" w:rsidRDefault="004B4F7B" w:rsidP="00263C18">
      <w:pPr>
        <w:widowControl w:val="0"/>
        <w:adjustRightInd w:val="0"/>
        <w:ind w:firstLine="709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– метод обговорення матеріалу, що вивчається. Обговорення здійснюється у формі семінарських занять та бесід у вільний від аудиторних занять час. Під час проведення семінарського зан</w:t>
      </w:r>
      <w:r>
        <w:rPr>
          <w:sz w:val="28"/>
          <w:szCs w:val="28"/>
          <w:lang w:val="ru-RU" w:eastAsia="ru-RU"/>
        </w:rPr>
        <w:t>яття з найбільш актуальних проблем курсу з метою більш якісного засвоєння учбового матеріалу використовуються дискусія та проблемна ситуація;</w:t>
      </w:r>
    </w:p>
    <w:p w:rsidR="00263C18" w:rsidRDefault="004B4F7B" w:rsidP="00263C18">
      <w:pPr>
        <w:widowControl w:val="0"/>
        <w:adjustRightInd w:val="0"/>
        <w:ind w:firstLine="709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– метод вправ, який включає в себе вирішення завдань, що наведені у методичних рекомендаціях до вивчення курсу з к</w:t>
      </w:r>
      <w:r>
        <w:rPr>
          <w:sz w:val="28"/>
          <w:szCs w:val="28"/>
          <w:lang w:val="ru-RU" w:eastAsia="ru-RU"/>
        </w:rPr>
        <w:t>ожної теми, аналіз конкретних ситуацій з використанням фактичного матеріалу, який готується як викладачем, так і студентами самостійно. Виконання вправ може здійснюватися як індивідуально кожним студентом під контролем викладача або самостійно, так і у фор</w:t>
      </w:r>
      <w:r>
        <w:rPr>
          <w:sz w:val="28"/>
          <w:szCs w:val="28"/>
          <w:lang w:val="ru-RU" w:eastAsia="ru-RU"/>
        </w:rPr>
        <w:t>мі виконання завдань групою у час відведений на аудиторні семінарські заняття;</w:t>
      </w:r>
    </w:p>
    <w:p w:rsidR="00263C18" w:rsidRDefault="004B4F7B" w:rsidP="00263C18">
      <w:pPr>
        <w:widowControl w:val="0"/>
        <w:adjustRightInd w:val="0"/>
        <w:ind w:firstLine="709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– самостійна робота студента, яка включає роботу з літературними джерелами з дисципліни; виконання практичних домашніх завдань та вправ; виконання індивідуальних завдань, а саме</w:t>
      </w:r>
      <w:r>
        <w:rPr>
          <w:sz w:val="28"/>
          <w:szCs w:val="28"/>
          <w:lang w:val="ru-RU" w:eastAsia="ru-RU"/>
        </w:rPr>
        <w:t xml:space="preserve"> написання рефератів, есе, аналіз конкретної ситуації, складання конспектів-схем, підготовка доповідей з подальшим обговоренням за тематикою, що наведена у методичних рекомендаціях щодо вивчення курсу.</w:t>
      </w:r>
    </w:p>
    <w:p w:rsidR="00263C18" w:rsidRDefault="00263C18" w:rsidP="00263C18">
      <w:pPr>
        <w:widowControl w:val="0"/>
        <w:adjustRightInd w:val="0"/>
        <w:ind w:firstLine="709"/>
        <w:jc w:val="both"/>
        <w:textAlignment w:val="baseline"/>
        <w:rPr>
          <w:sz w:val="28"/>
          <w:szCs w:val="28"/>
          <w:lang w:val="ru-RU" w:eastAsia="ru-RU"/>
        </w:rPr>
      </w:pPr>
    </w:p>
    <w:p w:rsidR="00263C18" w:rsidRDefault="004B4F7B" w:rsidP="00263C18">
      <w:pPr>
        <w:widowControl w:val="0"/>
        <w:adjustRightInd w:val="0"/>
        <w:ind w:left="360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9. Методи контролю</w:t>
      </w:r>
    </w:p>
    <w:p w:rsidR="00263C18" w:rsidRDefault="004B4F7B" w:rsidP="00263C18">
      <w:pPr>
        <w:widowControl w:val="0"/>
        <w:adjustRightInd w:val="0"/>
        <w:ind w:firstLine="709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При вивченні дисципліни з метою за</w:t>
      </w:r>
      <w:r>
        <w:rPr>
          <w:sz w:val="28"/>
          <w:szCs w:val="28"/>
          <w:lang w:val="ru-RU" w:eastAsia="ru-RU"/>
        </w:rPr>
        <w:t>безпечення високої якості знань студентів використовуються наступні методи контролю успішності:</w:t>
      </w:r>
    </w:p>
    <w:p w:rsidR="00263C18" w:rsidRDefault="004B4F7B" w:rsidP="00263C18">
      <w:pPr>
        <w:widowControl w:val="0"/>
        <w:adjustRightInd w:val="0"/>
        <w:ind w:firstLine="709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– усний контроль та самоконтроль. Усний контроль здійснює викладач у формі опитування студентів під час проведення семінарських занять з питань, що наведені у м</w:t>
      </w:r>
      <w:r>
        <w:rPr>
          <w:sz w:val="28"/>
          <w:szCs w:val="28"/>
          <w:lang w:val="ru-RU" w:eastAsia="ru-RU"/>
        </w:rPr>
        <w:t>етодичних рекомендаціях щодо вивчення кожної теми з курсу;</w:t>
      </w:r>
    </w:p>
    <w:p w:rsidR="00263C18" w:rsidRDefault="004B4F7B" w:rsidP="00263C18">
      <w:pPr>
        <w:widowControl w:val="0"/>
        <w:adjustRightInd w:val="0"/>
        <w:ind w:firstLine="709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– письмовий контроль і самоконтроль. Письмовий контроль реалізується у формі контрольних робіт за окремими темами, модульних контрольних робіт та підсумкової роботи по закінченню вивчення курсу;</w:t>
      </w:r>
    </w:p>
    <w:p w:rsidR="00263C18" w:rsidRDefault="004B4F7B" w:rsidP="00263C18">
      <w:pPr>
        <w:widowControl w:val="0"/>
        <w:adjustRightInd w:val="0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– </w:t>
      </w:r>
      <w:r>
        <w:rPr>
          <w:sz w:val="28"/>
          <w:szCs w:val="28"/>
          <w:lang w:val="ru-RU" w:eastAsia="ru-RU"/>
        </w:rPr>
        <w:t>тестовий контроль, який дає можливість перевірити якість знань студентів за окремою темою курсу, якість знань по закінченню вивчення дисципліни, а також якість вхідних та залишкових знань, вмінь студента.</w:t>
      </w:r>
    </w:p>
    <w:p w:rsidR="00263C18" w:rsidRDefault="00263C18" w:rsidP="00263C18">
      <w:pPr>
        <w:widowControl w:val="0"/>
        <w:adjustRightInd w:val="0"/>
        <w:ind w:left="142" w:firstLine="567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</w:p>
    <w:p w:rsidR="00263C18" w:rsidRDefault="00263C18" w:rsidP="00263C18">
      <w:pPr>
        <w:widowControl w:val="0"/>
        <w:adjustRightInd w:val="0"/>
        <w:ind w:left="142" w:firstLine="425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</w:p>
    <w:p w:rsidR="00263C18" w:rsidRDefault="004B4F7B" w:rsidP="00263C18">
      <w:pPr>
        <w:widowControl w:val="0"/>
        <w:adjustRightInd w:val="0"/>
        <w:ind w:left="142" w:firstLine="425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10. Розподіл балів, які отримують студенти</w:t>
      </w:r>
    </w:p>
    <w:p w:rsidR="00263C18" w:rsidRDefault="00263C18" w:rsidP="00263C18">
      <w:pPr>
        <w:keepNext/>
        <w:widowControl w:val="0"/>
        <w:adjustRightInd w:val="0"/>
        <w:jc w:val="both"/>
        <w:textAlignment w:val="baseline"/>
        <w:outlineLvl w:val="6"/>
        <w:rPr>
          <w:bCs/>
          <w:i/>
          <w:sz w:val="28"/>
          <w:szCs w:val="28"/>
          <w:lang w:val="ru-RU" w:eastAsia="ru-RU"/>
        </w:rPr>
      </w:pPr>
    </w:p>
    <w:tbl>
      <w:tblPr>
        <w:tblW w:w="89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9"/>
        <w:gridCol w:w="1050"/>
        <w:gridCol w:w="1017"/>
        <w:gridCol w:w="256"/>
        <w:gridCol w:w="1206"/>
        <w:gridCol w:w="900"/>
        <w:gridCol w:w="1010"/>
        <w:gridCol w:w="236"/>
        <w:gridCol w:w="1788"/>
        <w:gridCol w:w="845"/>
      </w:tblGrid>
      <w:tr w:rsidR="008369F7" w:rsidTr="00263C18">
        <w:tc>
          <w:tcPr>
            <w:tcW w:w="6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Поточне тестування та самостійна робота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Підсумковий тест (екзамен)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Сума</w:t>
            </w:r>
          </w:p>
        </w:tc>
      </w:tr>
      <w:tr w:rsidR="008369F7" w:rsidTr="00263C18"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Змістовий модуль №1</w:t>
            </w:r>
          </w:p>
        </w:tc>
        <w:tc>
          <w:tcPr>
            <w:tcW w:w="3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Змістовий модуль № 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263C18">
            <w:pPr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263C18">
            <w:pPr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</w:tr>
      <w:tr w:rsidR="008369F7" w:rsidTr="00263C18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Т1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Т2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Т3</w:t>
            </w:r>
          </w:p>
        </w:tc>
        <w:tc>
          <w:tcPr>
            <w:tcW w:w="2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Т4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Т5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Т6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100</w:t>
            </w:r>
          </w:p>
        </w:tc>
      </w:tr>
      <w:tr w:rsidR="008369F7" w:rsidTr="00263C18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263C18">
            <w:pPr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263C18">
            <w:pPr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263C18">
            <w:pPr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263C18">
            <w:pPr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</w:tr>
    </w:tbl>
    <w:p w:rsidR="00263C18" w:rsidRDefault="004B4F7B" w:rsidP="00263C18">
      <w:pPr>
        <w:widowControl w:val="0"/>
        <w:adjustRightInd w:val="0"/>
        <w:ind w:firstLine="600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Т1, Т2 ... Т6 – теми змістових модулів.</w:t>
      </w:r>
    </w:p>
    <w:p w:rsidR="00263C18" w:rsidRDefault="00263C18" w:rsidP="00263C18">
      <w:pPr>
        <w:keepNext/>
        <w:widowControl w:val="0"/>
        <w:adjustRightInd w:val="0"/>
        <w:jc w:val="center"/>
        <w:textAlignment w:val="baseline"/>
        <w:outlineLvl w:val="6"/>
        <w:rPr>
          <w:bCs/>
          <w:i/>
          <w:sz w:val="28"/>
          <w:szCs w:val="28"/>
          <w:lang w:val="ru-RU" w:eastAsia="ru-RU"/>
        </w:rPr>
      </w:pPr>
    </w:p>
    <w:p w:rsidR="00263C18" w:rsidRDefault="00263C18" w:rsidP="00263C18">
      <w:pPr>
        <w:widowControl w:val="0"/>
        <w:adjustRightInd w:val="0"/>
        <w:ind w:firstLine="600"/>
        <w:jc w:val="center"/>
        <w:textAlignment w:val="baseline"/>
        <w:rPr>
          <w:i/>
          <w:sz w:val="28"/>
          <w:szCs w:val="28"/>
          <w:lang w:val="ru-RU" w:eastAsia="ru-RU"/>
        </w:rPr>
      </w:pPr>
    </w:p>
    <w:p w:rsidR="00263C18" w:rsidRDefault="004B4F7B" w:rsidP="00263C18">
      <w:pPr>
        <w:widowControl w:val="0"/>
        <w:adjustRightInd w:val="0"/>
        <w:jc w:val="center"/>
        <w:textAlignment w:val="baseline"/>
        <w:rPr>
          <w:b/>
          <w:bCs/>
          <w:sz w:val="28"/>
          <w:szCs w:val="28"/>
          <w:lang w:val="ru-RU" w:eastAsia="ru-RU"/>
        </w:rPr>
      </w:pPr>
      <w:r>
        <w:rPr>
          <w:b/>
          <w:bCs/>
          <w:sz w:val="28"/>
          <w:szCs w:val="28"/>
          <w:lang w:val="ru-RU" w:eastAsia="ru-RU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1357"/>
        <w:gridCol w:w="3168"/>
        <w:gridCol w:w="2694"/>
      </w:tblGrid>
      <w:tr w:rsidR="008369F7" w:rsidTr="00263C18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Оцінка</w:t>
            </w:r>
            <w:r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sz w:val="28"/>
                <w:szCs w:val="28"/>
                <w:lang w:val="ru-RU" w:eastAsia="ru-RU"/>
              </w:rPr>
              <w:t>ECTS</w:t>
            </w:r>
          </w:p>
        </w:tc>
        <w:tc>
          <w:tcPr>
            <w:tcW w:w="5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Оцінка за національною шкалою</w:t>
            </w:r>
          </w:p>
        </w:tc>
      </w:tr>
      <w:tr w:rsidR="008369F7" w:rsidTr="00263C18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263C18">
            <w:pPr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263C18">
            <w:pPr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4B4F7B">
            <w:pPr>
              <w:widowControl w:val="0"/>
              <w:adjustRightInd w:val="0"/>
              <w:ind w:right="-144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для заліку</w:t>
            </w:r>
          </w:p>
        </w:tc>
      </w:tr>
      <w:tr w:rsidR="008369F7" w:rsidTr="00263C1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4B4F7B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відмінно 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8" w:rsidRDefault="00263C18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  <w:p w:rsidR="00263C18" w:rsidRDefault="00263C18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зараховано</w:t>
            </w:r>
          </w:p>
        </w:tc>
      </w:tr>
      <w:tr w:rsidR="008369F7" w:rsidTr="00263C18">
        <w:trPr>
          <w:trHeight w:val="19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4B4F7B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82-89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добре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263C18">
            <w:pPr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</w:tr>
      <w:tr w:rsidR="008369F7" w:rsidTr="00263C1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4B4F7B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74-81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263C18">
            <w:pPr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263C18">
            <w:pPr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</w:tr>
      <w:tr w:rsidR="008369F7" w:rsidTr="00263C1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4B4F7B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64-73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задовільно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263C18">
            <w:pPr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</w:tr>
      <w:tr w:rsidR="008369F7" w:rsidTr="00263C1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4B4F7B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60-63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 xml:space="preserve">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263C18">
            <w:pPr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263C18">
            <w:pPr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</w:tr>
      <w:tr w:rsidR="008369F7" w:rsidTr="00263C1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4B4F7B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35-59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FX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не зараховано з можливістю повторного </w:t>
            </w:r>
            <w:r>
              <w:rPr>
                <w:sz w:val="28"/>
                <w:szCs w:val="28"/>
                <w:lang w:val="ru-RU" w:eastAsia="ru-RU"/>
              </w:rPr>
              <w:t>складання</w:t>
            </w:r>
          </w:p>
        </w:tc>
      </w:tr>
      <w:tr w:rsidR="008369F7" w:rsidTr="00263C18">
        <w:trPr>
          <w:trHeight w:val="70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4B4F7B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1-34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F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18" w:rsidRDefault="004B4F7B">
            <w:pPr>
              <w:widowControl w:val="0"/>
              <w:adjustRightInd w:val="0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не зараховано з обов’язковим повторним вивченням дисципліни</w:t>
            </w:r>
          </w:p>
        </w:tc>
      </w:tr>
    </w:tbl>
    <w:p w:rsidR="00263C18" w:rsidRDefault="00263C18" w:rsidP="00263C18">
      <w:pPr>
        <w:widowControl w:val="0"/>
        <w:shd w:val="clear" w:color="auto" w:fill="FFFFFF"/>
        <w:adjustRightInd w:val="0"/>
        <w:jc w:val="right"/>
        <w:textAlignment w:val="baseline"/>
        <w:rPr>
          <w:spacing w:val="-4"/>
          <w:sz w:val="28"/>
          <w:szCs w:val="28"/>
          <w:lang w:val="ru-RU" w:eastAsia="ru-RU"/>
        </w:rPr>
      </w:pPr>
    </w:p>
    <w:p w:rsidR="00263C18" w:rsidRDefault="004B4F7B" w:rsidP="00263C18">
      <w:pPr>
        <w:widowControl w:val="0"/>
        <w:shd w:val="clear" w:color="auto" w:fill="FFFFFF"/>
        <w:adjustRightInd w:val="0"/>
        <w:ind w:left="360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11. Методичне забезпечення</w:t>
      </w:r>
    </w:p>
    <w:p w:rsidR="00263C18" w:rsidRDefault="00263C18" w:rsidP="00263C18">
      <w:pPr>
        <w:widowControl w:val="0"/>
        <w:shd w:val="clear" w:color="auto" w:fill="FFFFFF"/>
        <w:adjustRightInd w:val="0"/>
        <w:jc w:val="center"/>
        <w:textAlignment w:val="baseline"/>
        <w:rPr>
          <w:b/>
          <w:sz w:val="28"/>
          <w:szCs w:val="28"/>
          <w:lang w:val="ru-RU" w:eastAsia="ru-RU"/>
        </w:rPr>
      </w:pPr>
    </w:p>
    <w:p w:rsidR="00263C18" w:rsidRDefault="004B4F7B" w:rsidP="00263C18">
      <w:pPr>
        <w:numPr>
          <w:ilvl w:val="0"/>
          <w:numId w:val="4"/>
        </w:numPr>
        <w:shd w:val="clear" w:color="auto" w:fill="FFFFFF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Робоча навчальна програма курсу історія України.</w:t>
      </w:r>
    </w:p>
    <w:p w:rsidR="00263C18" w:rsidRDefault="004B4F7B" w:rsidP="00263C18">
      <w:pPr>
        <w:numPr>
          <w:ilvl w:val="0"/>
          <w:numId w:val="4"/>
        </w:numPr>
        <w:shd w:val="clear" w:color="auto" w:fill="FFFFFF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Плани семінарських занять.</w:t>
      </w:r>
    </w:p>
    <w:p w:rsidR="00263C18" w:rsidRDefault="004B4F7B" w:rsidP="00263C18">
      <w:pPr>
        <w:numPr>
          <w:ilvl w:val="0"/>
          <w:numId w:val="4"/>
        </w:numPr>
        <w:shd w:val="clear" w:color="auto" w:fill="FFFFFF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Контрольні </w:t>
      </w:r>
      <w:r>
        <w:rPr>
          <w:sz w:val="28"/>
          <w:szCs w:val="28"/>
          <w:lang w:val="ru-RU" w:eastAsia="ru-RU"/>
        </w:rPr>
        <w:t>питання курсу.</w:t>
      </w:r>
    </w:p>
    <w:p w:rsidR="00263C18" w:rsidRDefault="00263C18" w:rsidP="00263C18">
      <w:pPr>
        <w:shd w:val="clear" w:color="auto" w:fill="FFFFFF"/>
        <w:ind w:left="720"/>
        <w:contextualSpacing/>
        <w:jc w:val="both"/>
        <w:textAlignment w:val="baseline"/>
        <w:rPr>
          <w:sz w:val="28"/>
          <w:szCs w:val="28"/>
          <w:lang w:val="ru-RU" w:eastAsia="ru-RU"/>
        </w:rPr>
      </w:pPr>
    </w:p>
    <w:p w:rsidR="00263C18" w:rsidRDefault="004B4F7B" w:rsidP="00263C18">
      <w:pPr>
        <w:numPr>
          <w:ilvl w:val="0"/>
          <w:numId w:val="5"/>
        </w:numPr>
        <w:spacing w:after="160" w:line="360" w:lineRule="auto"/>
        <w:contextualSpacing/>
        <w:jc w:val="center"/>
        <w:rPr>
          <w:rFonts w:eastAsia="Calibri"/>
          <w:b/>
          <w:sz w:val="28"/>
          <w:szCs w:val="28"/>
          <w:lang w:val="uk-UA"/>
        </w:rPr>
      </w:pPr>
      <w:bookmarkStart w:id="0" w:name="_GoBack"/>
      <w:r>
        <w:rPr>
          <w:rFonts w:eastAsia="Calibri"/>
          <w:b/>
          <w:sz w:val="28"/>
          <w:szCs w:val="28"/>
          <w:lang w:val="uk-UA"/>
        </w:rPr>
        <w:t>Рекомендована література</w:t>
      </w:r>
      <w:bookmarkEnd w:id="0"/>
    </w:p>
    <w:p w:rsidR="00263C18" w:rsidRDefault="004B4F7B" w:rsidP="00263C18">
      <w:pPr>
        <w:widowControl w:val="0"/>
        <w:adjustRightInd w:val="0"/>
        <w:spacing w:line="360" w:lineRule="auto"/>
        <w:ind w:left="720"/>
        <w:jc w:val="center"/>
        <w:textAlignment w:val="baseline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БАЗОВА ЛІТЕРАТУРА</w:t>
      </w:r>
    </w:p>
    <w:p w:rsidR="00263C18" w:rsidRDefault="004B4F7B" w:rsidP="00263C18">
      <w:pPr>
        <w:widowControl w:val="0"/>
        <w:adjustRightInd w:val="0"/>
        <w:spacing w:line="360" w:lineRule="atLeast"/>
        <w:jc w:val="both"/>
        <w:textAlignment w:val="baseline"/>
        <w:rPr>
          <w:sz w:val="28"/>
          <w:szCs w:val="28"/>
          <w:lang w:val="uk-UA" w:eastAsia="ru-RU"/>
        </w:rPr>
      </w:pPr>
      <w:r>
        <w:rPr>
          <w:sz w:val="28"/>
          <w:szCs w:val="28"/>
          <w:lang w:val="ru-RU" w:eastAsia="ru-RU"/>
        </w:rPr>
        <w:t>1. Багацький В.В. Культурологія. Історія і теорія світової культури ХХ століття. – К.: Кондор, 20</w:t>
      </w:r>
      <w:r>
        <w:rPr>
          <w:sz w:val="28"/>
          <w:szCs w:val="28"/>
          <w:lang w:val="uk-UA" w:eastAsia="ru-RU"/>
        </w:rPr>
        <w:t>1</w:t>
      </w:r>
      <w:r>
        <w:rPr>
          <w:sz w:val="28"/>
          <w:szCs w:val="28"/>
          <w:lang w:val="ru-RU" w:eastAsia="ru-RU"/>
        </w:rPr>
        <w:t>7.</w:t>
      </w:r>
    </w:p>
    <w:p w:rsidR="00263C18" w:rsidRDefault="004B4F7B" w:rsidP="00263C18">
      <w:pPr>
        <w:widowControl w:val="0"/>
        <w:adjustRightInd w:val="0"/>
        <w:spacing w:line="360" w:lineRule="atLeast"/>
        <w:jc w:val="both"/>
        <w:textAlignment w:val="baseline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2. Кормич Л.І., Багацький В.В. Культурологія / Історія і теорія світової культури. – Харків: Оди</w:t>
      </w:r>
      <w:r>
        <w:rPr>
          <w:sz w:val="28"/>
          <w:szCs w:val="28"/>
          <w:lang w:val="uk-UA" w:eastAsia="ru-RU"/>
        </w:rPr>
        <w:t>ссей, 2018.</w:t>
      </w:r>
    </w:p>
    <w:p w:rsidR="00263C18" w:rsidRDefault="004B4F7B" w:rsidP="00263C18">
      <w:pPr>
        <w:widowControl w:val="0"/>
        <w:adjustRightInd w:val="0"/>
        <w:spacing w:line="360" w:lineRule="atLeast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uk-UA" w:eastAsia="ru-RU"/>
        </w:rPr>
        <w:t>3.</w:t>
      </w:r>
      <w:r>
        <w:rPr>
          <w:sz w:val="28"/>
          <w:szCs w:val="28"/>
          <w:lang w:val="ru-RU" w:eastAsia="ru-RU"/>
        </w:rPr>
        <w:t>Культурологія. Навч.пос. для студентів ВНЗ / О. Власенко, Ю. Зайончковський. – Харків: Парус, 20</w:t>
      </w:r>
      <w:r>
        <w:rPr>
          <w:sz w:val="28"/>
          <w:szCs w:val="28"/>
          <w:lang w:val="uk-UA" w:eastAsia="ru-RU"/>
        </w:rPr>
        <w:t>1</w:t>
      </w:r>
      <w:r>
        <w:rPr>
          <w:sz w:val="28"/>
          <w:szCs w:val="28"/>
          <w:lang w:val="ru-RU" w:eastAsia="ru-RU"/>
        </w:rPr>
        <w:t>7.</w:t>
      </w:r>
    </w:p>
    <w:p w:rsidR="00263C18" w:rsidRDefault="004B4F7B" w:rsidP="00263C18">
      <w:pPr>
        <w:widowControl w:val="0"/>
        <w:adjustRightInd w:val="0"/>
        <w:spacing w:line="360" w:lineRule="atLeast"/>
        <w:jc w:val="both"/>
        <w:textAlignment w:val="baseline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4.</w:t>
      </w:r>
      <w:r>
        <w:rPr>
          <w:sz w:val="28"/>
          <w:szCs w:val="28"/>
          <w:lang w:val="ru-RU" w:eastAsia="ru-RU"/>
        </w:rPr>
        <w:t>Культурологія. Навч. пос. для студентів ВНЗ / За ред.. В.М. Пічі. – Львів: Магнолія, 20</w:t>
      </w:r>
      <w:r>
        <w:rPr>
          <w:sz w:val="28"/>
          <w:szCs w:val="28"/>
          <w:lang w:val="uk-UA" w:eastAsia="ru-RU"/>
        </w:rPr>
        <w:t>1</w:t>
      </w:r>
      <w:r>
        <w:rPr>
          <w:sz w:val="28"/>
          <w:szCs w:val="28"/>
          <w:lang w:val="ru-RU" w:eastAsia="ru-RU"/>
        </w:rPr>
        <w:t>7</w:t>
      </w:r>
      <w:r>
        <w:rPr>
          <w:sz w:val="28"/>
          <w:szCs w:val="28"/>
          <w:lang w:val="uk-UA" w:eastAsia="ru-RU"/>
        </w:rPr>
        <w:t>.</w:t>
      </w:r>
    </w:p>
    <w:p w:rsidR="00263C18" w:rsidRDefault="004B4F7B" w:rsidP="00263C18">
      <w:pPr>
        <w:widowControl w:val="0"/>
        <w:adjustRightInd w:val="0"/>
        <w:spacing w:line="360" w:lineRule="atLeast"/>
        <w:jc w:val="both"/>
        <w:textAlignment w:val="baseline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5.</w:t>
      </w:r>
      <w:r>
        <w:rPr>
          <w:sz w:val="28"/>
          <w:szCs w:val="28"/>
          <w:lang w:val="ru-RU" w:eastAsia="ru-RU"/>
        </w:rPr>
        <w:t xml:space="preserve">Левченко М.Українська художня культура: </w:t>
      </w:r>
      <w:r>
        <w:rPr>
          <w:sz w:val="28"/>
          <w:szCs w:val="28"/>
          <w:lang w:val="ru-RU" w:eastAsia="ru-RU"/>
        </w:rPr>
        <w:t>Навчальний посібник. - Херсон, 20</w:t>
      </w:r>
      <w:r>
        <w:rPr>
          <w:sz w:val="28"/>
          <w:szCs w:val="28"/>
          <w:lang w:val="uk-UA" w:eastAsia="ru-RU"/>
        </w:rPr>
        <w:t>1</w:t>
      </w:r>
      <w:r>
        <w:rPr>
          <w:sz w:val="28"/>
          <w:szCs w:val="28"/>
          <w:lang w:val="ru-RU" w:eastAsia="ru-RU"/>
        </w:rPr>
        <w:t>9.</w:t>
      </w:r>
    </w:p>
    <w:p w:rsidR="00263C18" w:rsidRDefault="004B4F7B" w:rsidP="00263C18">
      <w:pPr>
        <w:widowControl w:val="0"/>
        <w:adjustRightInd w:val="0"/>
        <w:spacing w:line="360" w:lineRule="atLeast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uk-UA" w:eastAsia="ru-RU"/>
        </w:rPr>
        <w:t>6.</w:t>
      </w:r>
      <w:r>
        <w:rPr>
          <w:sz w:val="28"/>
          <w:szCs w:val="28"/>
          <w:lang w:val="ru-RU" w:eastAsia="ru-RU"/>
        </w:rPr>
        <w:t xml:space="preserve"> Матвеєва Л.Л. Культурологія. Курс лекцій. – К.: Либідь, 20</w:t>
      </w:r>
      <w:r>
        <w:rPr>
          <w:sz w:val="28"/>
          <w:szCs w:val="28"/>
          <w:lang w:val="uk-UA" w:eastAsia="ru-RU"/>
        </w:rPr>
        <w:t>19</w:t>
      </w:r>
      <w:r>
        <w:rPr>
          <w:sz w:val="28"/>
          <w:szCs w:val="28"/>
          <w:lang w:val="ru-RU" w:eastAsia="ru-RU"/>
        </w:rPr>
        <w:t>.</w:t>
      </w:r>
    </w:p>
    <w:p w:rsidR="00263C18" w:rsidRDefault="004B4F7B" w:rsidP="00263C18">
      <w:pPr>
        <w:widowControl w:val="0"/>
        <w:adjustRightInd w:val="0"/>
        <w:spacing w:line="360" w:lineRule="atLeast"/>
        <w:jc w:val="both"/>
        <w:textAlignment w:val="baseline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7</w:t>
      </w:r>
      <w:r>
        <w:rPr>
          <w:sz w:val="28"/>
          <w:szCs w:val="28"/>
          <w:lang w:val="ru-RU" w:eastAsia="ru-RU"/>
        </w:rPr>
        <w:t>.Історія культури: навчальний посібник./О.А. Гаврюшенко, В.М. Шейко, Л.Г. Тишевська. – К. : Кондор, 20</w:t>
      </w:r>
      <w:r>
        <w:rPr>
          <w:sz w:val="28"/>
          <w:szCs w:val="28"/>
          <w:lang w:val="uk-UA" w:eastAsia="ru-RU"/>
        </w:rPr>
        <w:t>19</w:t>
      </w:r>
      <w:r>
        <w:rPr>
          <w:sz w:val="28"/>
          <w:szCs w:val="28"/>
          <w:lang w:val="ru-RU" w:eastAsia="ru-RU"/>
        </w:rPr>
        <w:t>.</w:t>
      </w:r>
    </w:p>
    <w:p w:rsidR="00263C18" w:rsidRPr="00263C18" w:rsidRDefault="004B4F7B" w:rsidP="00263C18">
      <w:pPr>
        <w:widowControl w:val="0"/>
        <w:adjustRightInd w:val="0"/>
        <w:spacing w:line="360" w:lineRule="atLeast"/>
        <w:jc w:val="both"/>
        <w:textAlignment w:val="baseline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8. Історія світової і вітчизняної культури. </w:t>
      </w:r>
      <w:r w:rsidRPr="00263C18">
        <w:rPr>
          <w:sz w:val="28"/>
          <w:szCs w:val="28"/>
          <w:lang w:val="uk-UA" w:eastAsia="ru-RU"/>
        </w:rPr>
        <w:t>Кур</w:t>
      </w:r>
      <w:r w:rsidRPr="00263C18">
        <w:rPr>
          <w:sz w:val="28"/>
          <w:szCs w:val="28"/>
          <w:lang w:val="uk-UA" w:eastAsia="ru-RU"/>
        </w:rPr>
        <w:t>с лекцій. –Тернопіль, 20</w:t>
      </w:r>
      <w:r>
        <w:rPr>
          <w:sz w:val="28"/>
          <w:szCs w:val="28"/>
          <w:lang w:val="uk-UA" w:eastAsia="ru-RU"/>
        </w:rPr>
        <w:t>18</w:t>
      </w:r>
      <w:r w:rsidRPr="00263C18">
        <w:rPr>
          <w:sz w:val="28"/>
          <w:szCs w:val="28"/>
          <w:lang w:val="uk-UA" w:eastAsia="ru-RU"/>
        </w:rPr>
        <w:t xml:space="preserve">. </w:t>
      </w:r>
    </w:p>
    <w:p w:rsidR="00263C18" w:rsidRPr="00263C18" w:rsidRDefault="004B4F7B" w:rsidP="00263C18">
      <w:pPr>
        <w:widowControl w:val="0"/>
        <w:adjustRightInd w:val="0"/>
        <w:spacing w:line="360" w:lineRule="atLeast"/>
        <w:jc w:val="both"/>
        <w:textAlignment w:val="baseline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9.</w:t>
      </w:r>
      <w:r w:rsidRPr="00263C18">
        <w:rPr>
          <w:sz w:val="28"/>
          <w:szCs w:val="28"/>
          <w:lang w:val="uk-UA" w:eastAsia="ru-RU"/>
        </w:rPr>
        <w:t>Історія світової культури: Культурні регіони: навчальний посібник для студ. гум. спец. вузів / Л.Т.Левчук, В.С.Гриценко, В.В.Єфименко та ін.- 3-е вид., перероб. і доп. – К. : Либідь, 20</w:t>
      </w:r>
      <w:r>
        <w:rPr>
          <w:sz w:val="28"/>
          <w:szCs w:val="28"/>
          <w:lang w:val="uk-UA" w:eastAsia="ru-RU"/>
        </w:rPr>
        <w:t>2</w:t>
      </w:r>
      <w:r w:rsidRPr="00263C18">
        <w:rPr>
          <w:sz w:val="28"/>
          <w:szCs w:val="28"/>
          <w:lang w:val="uk-UA" w:eastAsia="ru-RU"/>
        </w:rPr>
        <w:t xml:space="preserve">0. – 520 с. </w:t>
      </w:r>
    </w:p>
    <w:p w:rsidR="00263C18" w:rsidRPr="00263C18" w:rsidRDefault="004B4F7B" w:rsidP="00263C18">
      <w:pPr>
        <w:widowControl w:val="0"/>
        <w:adjustRightInd w:val="0"/>
        <w:spacing w:line="360" w:lineRule="atLeast"/>
        <w:jc w:val="both"/>
        <w:textAlignment w:val="baseline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10.</w:t>
      </w:r>
      <w:r w:rsidRPr="00263C18">
        <w:rPr>
          <w:sz w:val="28"/>
          <w:szCs w:val="28"/>
          <w:lang w:val="uk-UA" w:eastAsia="ru-RU"/>
        </w:rPr>
        <w:t xml:space="preserve"> Історія світової культ</w:t>
      </w:r>
      <w:r w:rsidRPr="00263C18">
        <w:rPr>
          <w:sz w:val="28"/>
          <w:szCs w:val="28"/>
          <w:lang w:val="uk-UA" w:eastAsia="ru-RU"/>
        </w:rPr>
        <w:t>ури. Навчальний посібник / Шейко В.М., Гаврюшенко О.А., Кравченко О.В. – К.: Кондор, 20</w:t>
      </w:r>
      <w:r>
        <w:rPr>
          <w:sz w:val="28"/>
          <w:szCs w:val="28"/>
          <w:lang w:val="uk-UA" w:eastAsia="ru-RU"/>
        </w:rPr>
        <w:t>18</w:t>
      </w:r>
      <w:r w:rsidRPr="00263C18">
        <w:rPr>
          <w:sz w:val="28"/>
          <w:szCs w:val="28"/>
          <w:lang w:val="uk-UA" w:eastAsia="ru-RU"/>
        </w:rPr>
        <w:t>. – 408 с.</w:t>
      </w:r>
    </w:p>
    <w:p w:rsidR="00263C18" w:rsidRPr="00263C18" w:rsidRDefault="004B4F7B" w:rsidP="00263C18">
      <w:pPr>
        <w:widowControl w:val="0"/>
        <w:adjustRightInd w:val="0"/>
        <w:spacing w:line="360" w:lineRule="atLeast"/>
        <w:jc w:val="both"/>
        <w:textAlignment w:val="baseline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11</w:t>
      </w:r>
      <w:r w:rsidRPr="00263C18">
        <w:rPr>
          <w:sz w:val="28"/>
          <w:szCs w:val="28"/>
          <w:lang w:val="uk-UA" w:eastAsia="ru-RU"/>
        </w:rPr>
        <w:t>. Історія світової культури: Навч. посібник для студ. гуманіт. спец. вузів / Л.Т.Левчук, В.С.Гриценко, В.В.Єфименко та ін. – 2-е вид., перероб. і доп. – К</w:t>
      </w:r>
      <w:r w:rsidRPr="00263C18">
        <w:rPr>
          <w:sz w:val="28"/>
          <w:szCs w:val="28"/>
          <w:lang w:val="uk-UA" w:eastAsia="ru-RU"/>
        </w:rPr>
        <w:t xml:space="preserve">. : Либідь, </w:t>
      </w:r>
      <w:r>
        <w:rPr>
          <w:sz w:val="28"/>
          <w:szCs w:val="28"/>
          <w:lang w:val="uk-UA" w:eastAsia="ru-RU"/>
        </w:rPr>
        <w:t>20</w:t>
      </w:r>
      <w:r w:rsidRPr="00263C18">
        <w:rPr>
          <w:sz w:val="28"/>
          <w:szCs w:val="28"/>
          <w:lang w:val="uk-UA" w:eastAsia="ru-RU"/>
        </w:rPr>
        <w:t>19. – 368с.</w:t>
      </w:r>
    </w:p>
    <w:p w:rsidR="00263C18" w:rsidRDefault="004B4F7B" w:rsidP="00263C18">
      <w:pPr>
        <w:widowControl w:val="0"/>
        <w:adjustRightInd w:val="0"/>
        <w:spacing w:line="360" w:lineRule="atLeast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uk-UA" w:eastAsia="ru-RU"/>
        </w:rPr>
        <w:t>12</w:t>
      </w:r>
      <w:r w:rsidRPr="00263C18">
        <w:rPr>
          <w:sz w:val="28"/>
          <w:szCs w:val="28"/>
          <w:lang w:val="uk-UA" w:eastAsia="ru-RU"/>
        </w:rPr>
        <w:t xml:space="preserve">. Історія світової культури: Навч. пособник / Л.Т. Левчук, В.С. Грищенко, В.В. Єфименко, І.В. Лосев, В.І. Панченко, О.В. Шинкаренко. </w:t>
      </w:r>
      <w:r>
        <w:rPr>
          <w:sz w:val="28"/>
          <w:szCs w:val="28"/>
          <w:lang w:val="ru-RU" w:eastAsia="ru-RU"/>
        </w:rPr>
        <w:t>Керівник авт. коллективу Л.Т. Левчук. – 3-тє вид., стереотип. – Київ: Либідь, 20</w:t>
      </w:r>
      <w:r>
        <w:rPr>
          <w:sz w:val="28"/>
          <w:szCs w:val="28"/>
          <w:lang w:val="uk-UA" w:eastAsia="ru-RU"/>
        </w:rPr>
        <w:t>2</w:t>
      </w:r>
      <w:r>
        <w:rPr>
          <w:sz w:val="28"/>
          <w:szCs w:val="28"/>
          <w:lang w:val="ru-RU" w:eastAsia="ru-RU"/>
        </w:rPr>
        <w:t xml:space="preserve">0. – 368 с. </w:t>
      </w:r>
    </w:p>
    <w:p w:rsidR="00263C18" w:rsidRDefault="004B4F7B" w:rsidP="00263C18">
      <w:pPr>
        <w:widowControl w:val="0"/>
        <w:adjustRightInd w:val="0"/>
        <w:spacing w:line="360" w:lineRule="atLeast"/>
        <w:jc w:val="both"/>
        <w:textAlignment w:val="baseline"/>
        <w:rPr>
          <w:sz w:val="20"/>
          <w:szCs w:val="20"/>
          <w:lang w:val="ru-RU" w:eastAsia="ru-RU"/>
        </w:rPr>
      </w:pPr>
      <w:r>
        <w:rPr>
          <w:color w:val="000000"/>
          <w:sz w:val="28"/>
          <w:szCs w:val="28"/>
          <w:shd w:val="clear" w:color="auto" w:fill="FFFFFF"/>
          <w:lang w:val="ru-RU" w:eastAsia="ru-RU"/>
        </w:rPr>
        <w:t>1</w:t>
      </w:r>
      <w:r>
        <w:rPr>
          <w:color w:val="000000"/>
          <w:sz w:val="28"/>
          <w:szCs w:val="28"/>
          <w:shd w:val="clear" w:color="auto" w:fill="FFFFFF"/>
          <w:lang w:val="uk-UA" w:eastAsia="ru-RU"/>
        </w:rPr>
        <w:t>3</w:t>
      </w:r>
      <w:r>
        <w:rPr>
          <w:color w:val="000000"/>
          <w:sz w:val="28"/>
          <w:szCs w:val="28"/>
          <w:shd w:val="clear" w:color="auto" w:fill="FFFFFF"/>
          <w:lang w:val="ru-RU" w:eastAsia="ru-RU"/>
        </w:rPr>
        <w:t>. Шейко В.М., Богуцький Ю.П. Формування основ культурології в добу цивілізаційної глобалізації (друга половина XIX – початок XXI ст.): Монографія. – Київ : Генеза , 20</w:t>
      </w:r>
      <w:r>
        <w:rPr>
          <w:color w:val="000000"/>
          <w:sz w:val="28"/>
          <w:szCs w:val="28"/>
          <w:shd w:val="clear" w:color="auto" w:fill="FFFFFF"/>
          <w:lang w:val="uk-UA" w:eastAsia="ru-RU"/>
        </w:rPr>
        <w:t>18</w:t>
      </w:r>
      <w:r>
        <w:rPr>
          <w:color w:val="000000"/>
          <w:sz w:val="28"/>
          <w:szCs w:val="28"/>
          <w:shd w:val="clear" w:color="auto" w:fill="FFFFFF"/>
          <w:lang w:val="ru-RU" w:eastAsia="ru-RU"/>
        </w:rPr>
        <w:t>.</w:t>
      </w:r>
    </w:p>
    <w:p w:rsidR="00263C18" w:rsidRDefault="004B4F7B" w:rsidP="00263C18">
      <w:pPr>
        <w:tabs>
          <w:tab w:val="left" w:pos="1080"/>
        </w:tabs>
        <w:spacing w:after="160" w:line="216" w:lineRule="auto"/>
        <w:ind w:left="1084"/>
        <w:contextualSpacing/>
        <w:jc w:val="center"/>
        <w:rPr>
          <w:rFonts w:ascii="Calibri" w:eastAsia="Calibri" w:hAnsi="Calibri"/>
          <w:sz w:val="28"/>
          <w:szCs w:val="28"/>
          <w:lang w:val="uk-UA"/>
        </w:rPr>
      </w:pPr>
      <w:r>
        <w:rPr>
          <w:rFonts w:ascii="Calibri" w:eastAsia="Calibri" w:hAnsi="Calibri"/>
          <w:b/>
          <w:sz w:val="28"/>
          <w:szCs w:val="28"/>
          <w:lang w:val="uk-UA"/>
        </w:rPr>
        <w:t>Додаткова література</w:t>
      </w:r>
    </w:p>
    <w:p w:rsidR="00263C18" w:rsidRDefault="004B4F7B" w:rsidP="00263C18">
      <w:pPr>
        <w:widowControl w:val="0"/>
        <w:tabs>
          <w:tab w:val="left" w:pos="2130"/>
        </w:tabs>
        <w:adjustRightInd w:val="0"/>
        <w:spacing w:line="360" w:lineRule="atLeast"/>
        <w:jc w:val="both"/>
        <w:textAlignment w:val="baseline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uk-UA" w:eastAsia="ru-RU"/>
        </w:rPr>
        <w:t>14</w:t>
      </w:r>
      <w:r>
        <w:rPr>
          <w:color w:val="000000"/>
          <w:sz w:val="28"/>
          <w:szCs w:val="28"/>
          <w:lang w:val="ru-RU" w:eastAsia="ru-RU"/>
        </w:rPr>
        <w:t>. Гатальська С.М. Філософія культури. – К., 20</w:t>
      </w:r>
      <w:r>
        <w:rPr>
          <w:color w:val="000000"/>
          <w:sz w:val="28"/>
          <w:szCs w:val="28"/>
          <w:lang w:val="uk-UA" w:eastAsia="ru-RU"/>
        </w:rPr>
        <w:t>1</w:t>
      </w:r>
      <w:r>
        <w:rPr>
          <w:color w:val="000000"/>
          <w:sz w:val="28"/>
          <w:szCs w:val="28"/>
          <w:lang w:val="ru-RU" w:eastAsia="ru-RU"/>
        </w:rPr>
        <w:t>8.</w:t>
      </w:r>
    </w:p>
    <w:p w:rsidR="00263C18" w:rsidRDefault="004B4F7B" w:rsidP="00263C18">
      <w:pPr>
        <w:widowControl w:val="0"/>
        <w:tabs>
          <w:tab w:val="left" w:pos="2130"/>
        </w:tabs>
        <w:adjustRightInd w:val="0"/>
        <w:spacing w:line="360" w:lineRule="atLeast"/>
        <w:jc w:val="both"/>
        <w:textAlignment w:val="baseline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uk-UA" w:eastAsia="ru-RU"/>
        </w:rPr>
        <w:t>15</w:t>
      </w:r>
      <w:r>
        <w:rPr>
          <w:color w:val="000000"/>
          <w:sz w:val="28"/>
          <w:szCs w:val="28"/>
          <w:lang w:val="ru-RU" w:eastAsia="ru-RU"/>
        </w:rPr>
        <w:t xml:space="preserve">. </w:t>
      </w:r>
      <w:r>
        <w:rPr>
          <w:color w:val="000000"/>
          <w:sz w:val="28"/>
          <w:szCs w:val="28"/>
          <w:lang w:val="ru-RU" w:eastAsia="ru-RU"/>
        </w:rPr>
        <w:t>Грищенко Т.Б., Грищенко С.П. та ін. Культурологія. Навч. посібник. – К., 20</w:t>
      </w:r>
      <w:r>
        <w:rPr>
          <w:color w:val="000000"/>
          <w:sz w:val="28"/>
          <w:szCs w:val="28"/>
          <w:lang w:val="uk-UA" w:eastAsia="ru-RU"/>
        </w:rPr>
        <w:t>1</w:t>
      </w:r>
      <w:r>
        <w:rPr>
          <w:color w:val="000000"/>
          <w:sz w:val="28"/>
          <w:szCs w:val="28"/>
          <w:lang w:val="ru-RU" w:eastAsia="ru-RU"/>
        </w:rPr>
        <w:t>7.</w:t>
      </w:r>
    </w:p>
    <w:p w:rsidR="00263C18" w:rsidRDefault="004B4F7B" w:rsidP="00263C18">
      <w:pPr>
        <w:widowControl w:val="0"/>
        <w:tabs>
          <w:tab w:val="left" w:pos="2130"/>
        </w:tabs>
        <w:adjustRightInd w:val="0"/>
        <w:spacing w:line="360" w:lineRule="atLeast"/>
        <w:jc w:val="both"/>
        <w:textAlignment w:val="baseline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uk-UA" w:eastAsia="ru-RU"/>
        </w:rPr>
        <w:t>16</w:t>
      </w:r>
      <w:r>
        <w:rPr>
          <w:color w:val="000000"/>
          <w:sz w:val="28"/>
          <w:szCs w:val="28"/>
          <w:lang w:val="ru-RU" w:eastAsia="ru-RU"/>
        </w:rPr>
        <w:t>. Корінний М.М., Шевченко В.Ф. Короткий енциклопедичний словник з культурології. – К.; 20</w:t>
      </w:r>
      <w:r>
        <w:rPr>
          <w:color w:val="000000"/>
          <w:sz w:val="28"/>
          <w:szCs w:val="28"/>
          <w:lang w:val="uk-UA" w:eastAsia="ru-RU"/>
        </w:rPr>
        <w:t>20</w:t>
      </w:r>
      <w:r>
        <w:rPr>
          <w:color w:val="000000"/>
          <w:sz w:val="28"/>
          <w:szCs w:val="28"/>
          <w:lang w:val="ru-RU" w:eastAsia="ru-RU"/>
        </w:rPr>
        <w:t>.</w:t>
      </w:r>
    </w:p>
    <w:p w:rsidR="00263C18" w:rsidRDefault="004B4F7B" w:rsidP="00263C18">
      <w:pPr>
        <w:widowControl w:val="0"/>
        <w:tabs>
          <w:tab w:val="left" w:pos="2130"/>
        </w:tabs>
        <w:adjustRightInd w:val="0"/>
        <w:spacing w:line="360" w:lineRule="atLeast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uk-UA" w:eastAsia="ru-RU"/>
        </w:rPr>
        <w:t>1</w:t>
      </w:r>
      <w:r>
        <w:rPr>
          <w:sz w:val="28"/>
          <w:szCs w:val="28"/>
          <w:lang w:val="ru-RU" w:eastAsia="ru-RU"/>
        </w:rPr>
        <w:t xml:space="preserve">7. Кравець М.С., Семашко О.М. , Піча В.М. та ін. Культурологія. Навч. посібник / </w:t>
      </w:r>
      <w:r>
        <w:rPr>
          <w:sz w:val="28"/>
          <w:szCs w:val="28"/>
          <w:lang w:val="ru-RU" w:eastAsia="ru-RU"/>
        </w:rPr>
        <w:t>За заг. ред. В.М. Пічі. – Львів, 20</w:t>
      </w:r>
      <w:r>
        <w:rPr>
          <w:sz w:val="28"/>
          <w:szCs w:val="28"/>
          <w:lang w:val="uk-UA" w:eastAsia="ru-RU"/>
        </w:rPr>
        <w:t>18</w:t>
      </w:r>
      <w:r>
        <w:rPr>
          <w:sz w:val="28"/>
          <w:szCs w:val="28"/>
          <w:lang w:val="ru-RU" w:eastAsia="ru-RU"/>
        </w:rPr>
        <w:t>.</w:t>
      </w:r>
    </w:p>
    <w:p w:rsidR="00263C18" w:rsidRDefault="004B4F7B" w:rsidP="00263C18">
      <w:pPr>
        <w:widowControl w:val="0"/>
        <w:tabs>
          <w:tab w:val="left" w:pos="2130"/>
        </w:tabs>
        <w:adjustRightInd w:val="0"/>
        <w:spacing w:line="360" w:lineRule="atLeast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uk-UA" w:eastAsia="ru-RU"/>
        </w:rPr>
        <w:t>18</w:t>
      </w:r>
      <w:r>
        <w:rPr>
          <w:sz w:val="28"/>
          <w:szCs w:val="28"/>
          <w:lang w:val="ru-RU" w:eastAsia="ru-RU"/>
        </w:rPr>
        <w:t>. Матвєєва Л.Л. Культурологія. Навч. посібник. – К. Либідь, 20</w:t>
      </w:r>
      <w:r>
        <w:rPr>
          <w:sz w:val="28"/>
          <w:szCs w:val="28"/>
          <w:lang w:val="uk-UA" w:eastAsia="ru-RU"/>
        </w:rPr>
        <w:t>19</w:t>
      </w:r>
      <w:r>
        <w:rPr>
          <w:sz w:val="28"/>
          <w:szCs w:val="28"/>
          <w:lang w:val="ru-RU" w:eastAsia="ru-RU"/>
        </w:rPr>
        <w:t>.</w:t>
      </w:r>
    </w:p>
    <w:p w:rsidR="00263C18" w:rsidRDefault="004B4F7B" w:rsidP="00263C18">
      <w:pPr>
        <w:widowControl w:val="0"/>
        <w:tabs>
          <w:tab w:val="left" w:pos="2130"/>
        </w:tabs>
        <w:adjustRightInd w:val="0"/>
        <w:spacing w:line="360" w:lineRule="atLeast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uk-UA" w:eastAsia="ru-RU"/>
        </w:rPr>
        <w:t>19</w:t>
      </w:r>
      <w:r>
        <w:rPr>
          <w:sz w:val="28"/>
          <w:szCs w:val="28"/>
          <w:lang w:val="ru-RU" w:eastAsia="ru-RU"/>
        </w:rPr>
        <w:t>. Никитич Л.А. Культурологія. Теорія, філософія, історія культури. – К., 20</w:t>
      </w:r>
      <w:r>
        <w:rPr>
          <w:sz w:val="28"/>
          <w:szCs w:val="28"/>
          <w:lang w:val="uk-UA" w:eastAsia="ru-RU"/>
        </w:rPr>
        <w:t>18</w:t>
      </w:r>
      <w:r>
        <w:rPr>
          <w:sz w:val="28"/>
          <w:szCs w:val="28"/>
          <w:lang w:val="ru-RU" w:eastAsia="ru-RU"/>
        </w:rPr>
        <w:t>.</w:t>
      </w:r>
    </w:p>
    <w:p w:rsidR="00263C18" w:rsidRDefault="004B4F7B" w:rsidP="00263C18">
      <w:pPr>
        <w:widowControl w:val="0"/>
        <w:tabs>
          <w:tab w:val="left" w:pos="2130"/>
        </w:tabs>
        <w:adjustRightInd w:val="0"/>
        <w:spacing w:line="360" w:lineRule="atLeast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 xml:space="preserve">. Латиноамериканський культурний регіон, Північноамериканський </w:t>
      </w:r>
      <w:r>
        <w:rPr>
          <w:sz w:val="28"/>
          <w:szCs w:val="28"/>
          <w:lang w:val="ru-RU" w:eastAsia="ru-RU"/>
        </w:rPr>
        <w:t>культурний регіон. Навч. посібник / За заг. ред. Н.Є Миропольської. – К., 20</w:t>
      </w:r>
      <w:r>
        <w:rPr>
          <w:sz w:val="28"/>
          <w:szCs w:val="28"/>
          <w:lang w:val="uk-UA" w:eastAsia="ru-RU"/>
        </w:rPr>
        <w:t>1</w:t>
      </w:r>
      <w:r>
        <w:rPr>
          <w:sz w:val="28"/>
          <w:szCs w:val="28"/>
          <w:lang w:val="ru-RU" w:eastAsia="ru-RU"/>
        </w:rPr>
        <w:t>9.</w:t>
      </w:r>
    </w:p>
    <w:p w:rsidR="00263C18" w:rsidRDefault="004B4F7B" w:rsidP="00263C18">
      <w:pPr>
        <w:widowControl w:val="0"/>
        <w:tabs>
          <w:tab w:val="left" w:pos="2130"/>
        </w:tabs>
        <w:adjustRightInd w:val="0"/>
        <w:spacing w:line="360" w:lineRule="atLeast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uk-UA" w:eastAsia="ru-RU"/>
        </w:rPr>
        <w:t>21</w:t>
      </w:r>
      <w:r>
        <w:rPr>
          <w:sz w:val="28"/>
          <w:szCs w:val="28"/>
          <w:lang w:val="ru-RU" w:eastAsia="ru-RU"/>
        </w:rPr>
        <w:t>. Художня культура світу: Арабо-мусульманський, Африканський, Індійський, Далекосхідний культурний регіон. – К.: 20</w:t>
      </w:r>
      <w:r>
        <w:rPr>
          <w:sz w:val="28"/>
          <w:szCs w:val="28"/>
          <w:lang w:val="uk-UA" w:eastAsia="ru-RU"/>
        </w:rPr>
        <w:t>1</w:t>
      </w:r>
      <w:r>
        <w:rPr>
          <w:sz w:val="28"/>
          <w:szCs w:val="28"/>
          <w:lang w:val="ru-RU" w:eastAsia="ru-RU"/>
        </w:rPr>
        <w:t>7.</w:t>
      </w:r>
    </w:p>
    <w:p w:rsidR="00263C18" w:rsidRDefault="00263C18" w:rsidP="00263C18">
      <w:pPr>
        <w:spacing w:after="160" w:line="360" w:lineRule="auto"/>
        <w:ind w:left="1084"/>
        <w:contextualSpacing/>
        <w:rPr>
          <w:rFonts w:ascii="Calibri" w:eastAsia="Calibri" w:hAnsi="Calibri"/>
          <w:sz w:val="22"/>
          <w:szCs w:val="22"/>
          <w:lang w:val="uk-UA"/>
        </w:rPr>
      </w:pPr>
    </w:p>
    <w:p w:rsidR="00263C18" w:rsidRDefault="004B4F7B" w:rsidP="00263C18">
      <w:pPr>
        <w:shd w:val="clear" w:color="auto" w:fill="FFFFFF"/>
        <w:spacing w:after="160" w:line="259" w:lineRule="auto"/>
        <w:ind w:left="1084"/>
        <w:contextualSpacing/>
        <w:rPr>
          <w:rFonts w:ascii="Calibri" w:eastAsia="Calibri" w:hAnsi="Calibri"/>
          <w:b/>
          <w:sz w:val="28"/>
          <w:szCs w:val="28"/>
          <w:lang w:val="uk-UA"/>
        </w:rPr>
      </w:pPr>
      <w:r>
        <w:rPr>
          <w:rFonts w:ascii="Calibri" w:eastAsia="Calibri" w:hAnsi="Calibri"/>
          <w:b/>
          <w:caps/>
          <w:sz w:val="28"/>
          <w:szCs w:val="28"/>
          <w:lang w:val="uk-UA"/>
        </w:rPr>
        <w:t>Internet</w:t>
      </w:r>
      <w:r>
        <w:rPr>
          <w:rFonts w:ascii="Calibri" w:eastAsia="Calibri" w:hAnsi="Calibri"/>
          <w:b/>
          <w:sz w:val="28"/>
          <w:szCs w:val="28"/>
          <w:lang w:val="uk-UA"/>
        </w:rPr>
        <w:t xml:space="preserve"> – ресурси (Основні </w:t>
      </w:r>
      <w:r>
        <w:rPr>
          <w:rFonts w:ascii="Calibri" w:eastAsia="Calibri" w:hAnsi="Calibri"/>
          <w:b/>
          <w:caps/>
          <w:sz w:val="28"/>
          <w:szCs w:val="28"/>
          <w:lang w:val="uk-UA"/>
        </w:rPr>
        <w:t>w</w:t>
      </w:r>
      <w:r>
        <w:rPr>
          <w:rFonts w:ascii="Calibri" w:eastAsia="Calibri" w:hAnsi="Calibri"/>
          <w:b/>
          <w:sz w:val="28"/>
          <w:szCs w:val="28"/>
          <w:lang w:val="uk-UA"/>
        </w:rPr>
        <w:t xml:space="preserve">eb-сторінки в </w:t>
      </w:r>
      <w:r>
        <w:rPr>
          <w:rFonts w:ascii="Calibri" w:eastAsia="Calibri" w:hAnsi="Calibri"/>
          <w:b/>
          <w:caps/>
          <w:sz w:val="28"/>
          <w:szCs w:val="28"/>
          <w:lang w:val="uk-UA"/>
        </w:rPr>
        <w:t>Internet</w:t>
      </w:r>
      <w:r>
        <w:rPr>
          <w:rFonts w:ascii="Calibri" w:eastAsia="Calibri" w:hAnsi="Calibri"/>
          <w:b/>
          <w:sz w:val="28"/>
          <w:szCs w:val="28"/>
          <w:lang w:val="uk-UA"/>
        </w:rPr>
        <w:t xml:space="preserve"> ).</w:t>
      </w:r>
    </w:p>
    <w:p w:rsidR="00263C18" w:rsidRPr="00263C18" w:rsidRDefault="004B4F7B" w:rsidP="00263C18">
      <w:pPr>
        <w:widowControl w:val="0"/>
        <w:shd w:val="clear" w:color="auto" w:fill="FFFFFF"/>
        <w:adjustRightInd w:val="0"/>
        <w:spacing w:line="360" w:lineRule="atLeast"/>
        <w:ind w:left="709"/>
        <w:jc w:val="both"/>
        <w:textAlignment w:val="baseline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22</w:t>
      </w:r>
      <w:r w:rsidRPr="00263C18">
        <w:rPr>
          <w:sz w:val="28"/>
          <w:szCs w:val="28"/>
          <w:lang w:val="uk-UA" w:eastAsia="ru-RU"/>
        </w:rPr>
        <w:t>.</w:t>
      </w:r>
      <w:hyperlink r:id="rId8" w:history="1">
        <w:r w:rsidRPr="00263C18">
          <w:rPr>
            <w:color w:val="0000FF"/>
            <w:sz w:val="28"/>
            <w:szCs w:val="28"/>
            <w:u w:val="single"/>
            <w:lang w:val="ru-RU" w:eastAsia="ru-RU"/>
          </w:rPr>
          <w:t>http</w:t>
        </w:r>
        <w:r w:rsidRPr="00263C18">
          <w:rPr>
            <w:color w:val="0000FF"/>
            <w:sz w:val="28"/>
            <w:szCs w:val="28"/>
            <w:u w:val="single"/>
            <w:lang w:val="uk-UA" w:eastAsia="ru-RU"/>
          </w:rPr>
          <w:t>://</w:t>
        </w:r>
        <w:r w:rsidRPr="00263C18">
          <w:rPr>
            <w:color w:val="0000FF"/>
            <w:sz w:val="28"/>
            <w:szCs w:val="28"/>
            <w:u w:val="single"/>
            <w:lang w:val="ru-RU" w:eastAsia="ru-RU"/>
          </w:rPr>
          <w:t>uchebnikfree</w:t>
        </w:r>
        <w:r w:rsidRPr="00263C18">
          <w:rPr>
            <w:color w:val="0000FF"/>
            <w:sz w:val="28"/>
            <w:szCs w:val="28"/>
            <w:u w:val="single"/>
            <w:lang w:val="uk-UA" w:eastAsia="ru-RU"/>
          </w:rPr>
          <w:t>.</w:t>
        </w:r>
        <w:r w:rsidRPr="00263C18">
          <w:rPr>
            <w:color w:val="0000FF"/>
            <w:sz w:val="28"/>
            <w:szCs w:val="28"/>
            <w:u w:val="single"/>
            <w:lang w:val="ru-RU" w:eastAsia="ru-RU"/>
          </w:rPr>
          <w:t>com</w:t>
        </w:r>
        <w:r w:rsidRPr="00263C18">
          <w:rPr>
            <w:color w:val="0000FF"/>
            <w:sz w:val="28"/>
            <w:szCs w:val="28"/>
            <w:u w:val="single"/>
            <w:lang w:val="uk-UA" w:eastAsia="ru-RU"/>
          </w:rPr>
          <w:t>/</w:t>
        </w:r>
        <w:r w:rsidRPr="00263C18">
          <w:rPr>
            <w:color w:val="0000FF"/>
            <w:sz w:val="28"/>
            <w:szCs w:val="28"/>
            <w:u w:val="single"/>
            <w:lang w:val="ru-RU" w:eastAsia="ru-RU"/>
          </w:rPr>
          <w:t>page</w:t>
        </w:r>
        <w:r w:rsidRPr="00263C18">
          <w:rPr>
            <w:color w:val="0000FF"/>
            <w:sz w:val="28"/>
            <w:szCs w:val="28"/>
            <w:u w:val="single"/>
            <w:lang w:val="uk-UA" w:eastAsia="ru-RU"/>
          </w:rPr>
          <w:t>/</w:t>
        </w:r>
        <w:r w:rsidRPr="00263C18">
          <w:rPr>
            <w:color w:val="0000FF"/>
            <w:sz w:val="28"/>
            <w:szCs w:val="28"/>
            <w:u w:val="single"/>
            <w:lang w:val="ru-RU" w:eastAsia="ru-RU"/>
          </w:rPr>
          <w:t>istkulturi</w:t>
        </w:r>
        <w:r w:rsidRPr="00263C18">
          <w:rPr>
            <w:color w:val="0000FF"/>
            <w:sz w:val="28"/>
            <w:szCs w:val="28"/>
            <w:u w:val="single"/>
            <w:lang w:val="uk-UA" w:eastAsia="ru-RU"/>
          </w:rPr>
          <w:t>/</w:t>
        </w:r>
        <w:r w:rsidRPr="00263C18">
          <w:rPr>
            <w:color w:val="0000FF"/>
            <w:sz w:val="28"/>
            <w:szCs w:val="28"/>
            <w:u w:val="single"/>
            <w:lang w:val="ru-RU" w:eastAsia="ru-RU"/>
          </w:rPr>
          <w:t>ist</w:t>
        </w:r>
        <w:r w:rsidRPr="00263C18">
          <w:rPr>
            <w:color w:val="0000FF"/>
            <w:sz w:val="28"/>
            <w:szCs w:val="28"/>
            <w:u w:val="single"/>
            <w:lang w:val="uk-UA" w:eastAsia="ru-RU"/>
          </w:rPr>
          <w:t>/</w:t>
        </w:r>
        <w:r w:rsidRPr="00263C18">
          <w:rPr>
            <w:color w:val="0000FF"/>
            <w:sz w:val="28"/>
            <w:szCs w:val="28"/>
            <w:u w:val="single"/>
            <w:lang w:val="ru-RU" w:eastAsia="ru-RU"/>
          </w:rPr>
          <w:t>ist</w:t>
        </w:r>
        <w:r w:rsidRPr="00263C18">
          <w:rPr>
            <w:color w:val="0000FF"/>
            <w:sz w:val="28"/>
            <w:szCs w:val="28"/>
            <w:u w:val="single"/>
            <w:lang w:val="uk-UA" w:eastAsia="ru-RU"/>
          </w:rPr>
          <w:t>-7--</w:t>
        </w:r>
        <w:r w:rsidRPr="00263C18">
          <w:rPr>
            <w:color w:val="0000FF"/>
            <w:sz w:val="28"/>
            <w:szCs w:val="28"/>
            <w:u w:val="single"/>
            <w:lang w:val="ru-RU" w:eastAsia="ru-RU"/>
          </w:rPr>
          <w:t>idz</w:t>
        </w:r>
        <w:r w:rsidRPr="00263C18">
          <w:rPr>
            <w:color w:val="0000FF"/>
            <w:sz w:val="28"/>
            <w:szCs w:val="28"/>
            <w:u w:val="single"/>
            <w:lang w:val="uk-UA" w:eastAsia="ru-RU"/>
          </w:rPr>
          <w:t>-</w:t>
        </w:r>
        <w:r w:rsidRPr="00263C18">
          <w:rPr>
            <w:color w:val="0000FF"/>
            <w:sz w:val="28"/>
            <w:szCs w:val="28"/>
            <w:u w:val="single"/>
            <w:lang w:val="ru-RU" w:eastAsia="ru-RU"/>
          </w:rPr>
          <w:t>ax</w:t>
        </w:r>
        <w:r w:rsidRPr="00263C18">
          <w:rPr>
            <w:color w:val="0000FF"/>
            <w:sz w:val="28"/>
            <w:szCs w:val="28"/>
            <w:u w:val="single"/>
            <w:lang w:val="uk-UA" w:eastAsia="ru-RU"/>
          </w:rPr>
          <w:t>237--</w:t>
        </w:r>
        <w:r w:rsidRPr="00263C18">
          <w:rPr>
            <w:color w:val="0000FF"/>
            <w:sz w:val="28"/>
            <w:szCs w:val="28"/>
            <w:u w:val="single"/>
            <w:lang w:val="ru-RU" w:eastAsia="ru-RU"/>
          </w:rPr>
          <w:t>nf</w:t>
        </w:r>
        <w:r w:rsidRPr="00263C18">
          <w:rPr>
            <w:color w:val="0000FF"/>
            <w:sz w:val="28"/>
            <w:szCs w:val="28"/>
            <w:u w:val="single"/>
            <w:lang w:val="uk-UA" w:eastAsia="ru-RU"/>
          </w:rPr>
          <w:t>-2.</w:t>
        </w:r>
        <w:r w:rsidRPr="00263C18">
          <w:rPr>
            <w:color w:val="0000FF"/>
            <w:sz w:val="28"/>
            <w:szCs w:val="28"/>
            <w:u w:val="single"/>
            <w:lang w:val="ru-RU" w:eastAsia="ru-RU"/>
          </w:rPr>
          <w:t>html</w:t>
        </w:r>
      </w:hyperlink>
      <w:r w:rsidRPr="00263C18">
        <w:rPr>
          <w:sz w:val="28"/>
          <w:szCs w:val="28"/>
          <w:lang w:val="uk-UA" w:eastAsia="ru-RU"/>
        </w:rPr>
        <w:t xml:space="preserve"> </w:t>
      </w:r>
    </w:p>
    <w:p w:rsidR="00263C18" w:rsidRPr="00263C18" w:rsidRDefault="004B4F7B" w:rsidP="00263C18">
      <w:pPr>
        <w:widowControl w:val="0"/>
        <w:shd w:val="clear" w:color="auto" w:fill="FFFFFF"/>
        <w:adjustRightInd w:val="0"/>
        <w:spacing w:line="360" w:lineRule="atLeast"/>
        <w:ind w:left="709"/>
        <w:jc w:val="both"/>
        <w:textAlignment w:val="baseline"/>
        <w:rPr>
          <w:sz w:val="28"/>
          <w:szCs w:val="28"/>
          <w:lang w:val="uk-UA" w:eastAsia="ru-RU"/>
        </w:rPr>
      </w:pPr>
      <w:r w:rsidRPr="00263C18">
        <w:rPr>
          <w:sz w:val="28"/>
          <w:szCs w:val="28"/>
          <w:lang w:val="uk-UA" w:eastAsia="ru-RU"/>
        </w:rPr>
        <w:t>23</w:t>
      </w:r>
      <w:hyperlink r:id="rId9" w:history="1">
        <w:r w:rsidRPr="00263C18">
          <w:rPr>
            <w:color w:val="0000FF"/>
            <w:sz w:val="28"/>
            <w:szCs w:val="28"/>
            <w:u w:val="single"/>
            <w:lang w:val="ru-RU" w:eastAsia="ru-RU"/>
          </w:rPr>
          <w:t>http</w:t>
        </w:r>
        <w:r w:rsidRPr="00263C18">
          <w:rPr>
            <w:color w:val="0000FF"/>
            <w:sz w:val="28"/>
            <w:szCs w:val="28"/>
            <w:u w:val="single"/>
            <w:lang w:val="uk-UA" w:eastAsia="ru-RU"/>
          </w:rPr>
          <w:t>://</w:t>
        </w:r>
        <w:r w:rsidRPr="00263C18">
          <w:rPr>
            <w:color w:val="0000FF"/>
            <w:sz w:val="28"/>
            <w:szCs w:val="28"/>
            <w:u w:val="single"/>
            <w:lang w:val="ru-RU" w:eastAsia="ru-RU"/>
          </w:rPr>
          <w:t>pidruchniki</w:t>
        </w:r>
        <w:r w:rsidRPr="00263C18">
          <w:rPr>
            <w:color w:val="0000FF"/>
            <w:sz w:val="28"/>
            <w:szCs w:val="28"/>
            <w:u w:val="single"/>
            <w:lang w:val="uk-UA" w:eastAsia="ru-RU"/>
          </w:rPr>
          <w:t>.</w:t>
        </w:r>
        <w:r w:rsidRPr="00263C18">
          <w:rPr>
            <w:color w:val="0000FF"/>
            <w:sz w:val="28"/>
            <w:szCs w:val="28"/>
            <w:u w:val="single"/>
            <w:lang w:val="ru-RU" w:eastAsia="ru-RU"/>
          </w:rPr>
          <w:t>com</w:t>
        </w:r>
        <w:r w:rsidRPr="00263C18">
          <w:rPr>
            <w:color w:val="0000FF"/>
            <w:sz w:val="28"/>
            <w:szCs w:val="28"/>
            <w:u w:val="single"/>
            <w:lang w:val="uk-UA" w:eastAsia="ru-RU"/>
          </w:rPr>
          <w:t>.</w:t>
        </w:r>
        <w:r w:rsidRPr="00263C18">
          <w:rPr>
            <w:color w:val="0000FF"/>
            <w:sz w:val="28"/>
            <w:szCs w:val="28"/>
            <w:u w:val="single"/>
            <w:lang w:val="ru-RU" w:eastAsia="ru-RU"/>
          </w:rPr>
          <w:t>ua</w:t>
        </w:r>
        <w:r w:rsidRPr="00263C18">
          <w:rPr>
            <w:color w:val="0000FF"/>
            <w:sz w:val="28"/>
            <w:szCs w:val="28"/>
            <w:u w:val="single"/>
            <w:lang w:val="uk-UA" w:eastAsia="ru-RU"/>
          </w:rPr>
          <w:t>/00000000/</w:t>
        </w:r>
        <w:r w:rsidRPr="00263C18">
          <w:rPr>
            <w:color w:val="0000FF"/>
            <w:sz w:val="28"/>
            <w:szCs w:val="28"/>
            <w:u w:val="single"/>
            <w:lang w:val="ru-RU" w:eastAsia="ru-RU"/>
          </w:rPr>
          <w:t>kulturologiya</w:t>
        </w:r>
        <w:r w:rsidRPr="00263C18">
          <w:rPr>
            <w:color w:val="0000FF"/>
            <w:sz w:val="28"/>
            <w:szCs w:val="28"/>
            <w:u w:val="single"/>
            <w:lang w:val="uk-UA" w:eastAsia="ru-RU"/>
          </w:rPr>
          <w:t>/</w:t>
        </w:r>
        <w:r w:rsidRPr="00263C18">
          <w:rPr>
            <w:color w:val="0000FF"/>
            <w:sz w:val="28"/>
            <w:szCs w:val="28"/>
            <w:u w:val="single"/>
            <w:lang w:val="ru-RU" w:eastAsia="ru-RU"/>
          </w:rPr>
          <w:t>istoriya</w:t>
        </w:r>
        <w:r w:rsidRPr="00263C18">
          <w:rPr>
            <w:color w:val="0000FF"/>
            <w:sz w:val="28"/>
            <w:szCs w:val="28"/>
            <w:u w:val="single"/>
            <w:lang w:val="uk-UA" w:eastAsia="ru-RU"/>
          </w:rPr>
          <w:t>_</w:t>
        </w:r>
        <w:r w:rsidRPr="00263C18">
          <w:rPr>
            <w:color w:val="0000FF"/>
            <w:sz w:val="28"/>
            <w:szCs w:val="28"/>
            <w:u w:val="single"/>
            <w:lang w:val="ru-RU" w:eastAsia="ru-RU"/>
          </w:rPr>
          <w:t>svitovoyi</w:t>
        </w:r>
        <w:r w:rsidRPr="00263C18">
          <w:rPr>
            <w:color w:val="0000FF"/>
            <w:sz w:val="28"/>
            <w:szCs w:val="28"/>
            <w:u w:val="single"/>
            <w:lang w:val="uk-UA" w:eastAsia="ru-RU"/>
          </w:rPr>
          <w:t>_</w:t>
        </w:r>
        <w:r w:rsidRPr="00263C18">
          <w:rPr>
            <w:color w:val="0000FF"/>
            <w:sz w:val="28"/>
            <w:szCs w:val="28"/>
            <w:u w:val="single"/>
            <w:lang w:val="ru-RU" w:eastAsia="ru-RU"/>
          </w:rPr>
          <w:t>kulturi</w:t>
        </w:r>
        <w:r w:rsidRPr="00263C18">
          <w:rPr>
            <w:color w:val="0000FF"/>
            <w:sz w:val="28"/>
            <w:szCs w:val="28"/>
            <w:u w:val="single"/>
            <w:lang w:val="uk-UA" w:eastAsia="ru-RU"/>
          </w:rPr>
          <w:t>_-_</w:t>
        </w:r>
        <w:r w:rsidRPr="00263C18">
          <w:rPr>
            <w:color w:val="0000FF"/>
            <w:sz w:val="28"/>
            <w:szCs w:val="28"/>
            <w:u w:val="single"/>
            <w:lang w:val="ru-RU" w:eastAsia="ru-RU"/>
          </w:rPr>
          <w:t>levchuk</w:t>
        </w:r>
        <w:r w:rsidRPr="00263C18">
          <w:rPr>
            <w:color w:val="0000FF"/>
            <w:sz w:val="28"/>
            <w:szCs w:val="28"/>
            <w:u w:val="single"/>
            <w:lang w:val="uk-UA" w:eastAsia="ru-RU"/>
          </w:rPr>
          <w:t>_</w:t>
        </w:r>
        <w:r w:rsidRPr="00263C18">
          <w:rPr>
            <w:color w:val="0000FF"/>
            <w:sz w:val="28"/>
            <w:szCs w:val="28"/>
            <w:u w:val="single"/>
            <w:lang w:val="ru-RU" w:eastAsia="ru-RU"/>
          </w:rPr>
          <w:t>l</w:t>
        </w:r>
        <w:r w:rsidRPr="00263C18">
          <w:rPr>
            <w:color w:val="0000FF"/>
            <w:sz w:val="28"/>
            <w:szCs w:val="28"/>
            <w:u w:val="single"/>
            <w:lang w:val="uk-UA" w:eastAsia="ru-RU"/>
          </w:rPr>
          <w:t>_</w:t>
        </w:r>
        <w:r w:rsidRPr="00263C18">
          <w:rPr>
            <w:color w:val="0000FF"/>
            <w:sz w:val="28"/>
            <w:szCs w:val="28"/>
            <w:u w:val="single"/>
            <w:lang w:val="ru-RU" w:eastAsia="ru-RU"/>
          </w:rPr>
          <w:t>t</w:t>
        </w:r>
      </w:hyperlink>
      <w:r w:rsidRPr="00263C18">
        <w:rPr>
          <w:sz w:val="28"/>
          <w:szCs w:val="28"/>
          <w:lang w:val="uk-UA" w:eastAsia="ru-RU"/>
        </w:rPr>
        <w:t xml:space="preserve"> </w:t>
      </w:r>
    </w:p>
    <w:p w:rsidR="00263C18" w:rsidRPr="00263C18" w:rsidRDefault="004B4F7B" w:rsidP="00263C18">
      <w:pPr>
        <w:widowControl w:val="0"/>
        <w:shd w:val="clear" w:color="auto" w:fill="FFFFFF"/>
        <w:adjustRightInd w:val="0"/>
        <w:spacing w:line="360" w:lineRule="atLeast"/>
        <w:ind w:left="709"/>
        <w:jc w:val="both"/>
        <w:textAlignment w:val="baseline"/>
        <w:rPr>
          <w:sz w:val="28"/>
          <w:szCs w:val="28"/>
          <w:lang w:val="uk-UA" w:eastAsia="ru-RU"/>
        </w:rPr>
      </w:pPr>
      <w:r w:rsidRPr="00263C18">
        <w:rPr>
          <w:sz w:val="28"/>
          <w:szCs w:val="28"/>
          <w:lang w:val="uk-UA" w:eastAsia="ru-RU"/>
        </w:rPr>
        <w:t>24.</w:t>
      </w:r>
      <w:hyperlink r:id="rId10" w:history="1">
        <w:r w:rsidRPr="00263C18">
          <w:rPr>
            <w:color w:val="0000FF"/>
            <w:sz w:val="28"/>
            <w:szCs w:val="28"/>
            <w:u w:val="single"/>
            <w:lang w:val="ru-RU" w:eastAsia="ru-RU"/>
          </w:rPr>
          <w:t>http</w:t>
        </w:r>
        <w:r w:rsidRPr="00263C18">
          <w:rPr>
            <w:color w:val="0000FF"/>
            <w:sz w:val="28"/>
            <w:szCs w:val="28"/>
            <w:u w:val="single"/>
            <w:lang w:val="uk-UA" w:eastAsia="ru-RU"/>
          </w:rPr>
          <w:t>://</w:t>
        </w:r>
        <w:r w:rsidRPr="00263C18">
          <w:rPr>
            <w:color w:val="0000FF"/>
            <w:sz w:val="28"/>
            <w:szCs w:val="28"/>
            <w:u w:val="single"/>
            <w:lang w:val="ru-RU" w:eastAsia="ru-RU"/>
          </w:rPr>
          <w:t>www</w:t>
        </w:r>
        <w:r w:rsidRPr="00263C18">
          <w:rPr>
            <w:color w:val="0000FF"/>
            <w:sz w:val="28"/>
            <w:szCs w:val="28"/>
            <w:u w:val="single"/>
            <w:lang w:val="uk-UA" w:eastAsia="ru-RU"/>
          </w:rPr>
          <w:t>.</w:t>
        </w:r>
        <w:r w:rsidRPr="00263C18">
          <w:rPr>
            <w:color w:val="0000FF"/>
            <w:sz w:val="28"/>
            <w:szCs w:val="28"/>
            <w:u w:val="single"/>
            <w:lang w:val="ru-RU" w:eastAsia="ru-RU"/>
          </w:rPr>
          <w:t>reddiplom</w:t>
        </w:r>
        <w:r w:rsidRPr="00263C18">
          <w:rPr>
            <w:color w:val="0000FF"/>
            <w:sz w:val="28"/>
            <w:szCs w:val="28"/>
            <w:u w:val="single"/>
            <w:lang w:val="uk-UA" w:eastAsia="ru-RU"/>
          </w:rPr>
          <w:t>.</w:t>
        </w:r>
        <w:r w:rsidRPr="00263C18">
          <w:rPr>
            <w:color w:val="0000FF"/>
            <w:sz w:val="28"/>
            <w:szCs w:val="28"/>
            <w:u w:val="single"/>
            <w:lang w:val="ru-RU" w:eastAsia="ru-RU"/>
          </w:rPr>
          <w:t>org</w:t>
        </w:r>
        <w:r w:rsidRPr="00263C18">
          <w:rPr>
            <w:color w:val="0000FF"/>
            <w:sz w:val="28"/>
            <w:szCs w:val="28"/>
            <w:u w:val="single"/>
            <w:lang w:val="uk-UA" w:eastAsia="ru-RU"/>
          </w:rPr>
          <w:t>/</w:t>
        </w:r>
        <w:r w:rsidRPr="00263C18">
          <w:rPr>
            <w:color w:val="0000FF"/>
            <w:sz w:val="28"/>
            <w:szCs w:val="28"/>
            <w:u w:val="single"/>
            <w:lang w:val="ru-RU" w:eastAsia="ru-RU"/>
          </w:rPr>
          <w:t>kult</w:t>
        </w:r>
        <w:r w:rsidRPr="00263C18">
          <w:rPr>
            <w:color w:val="0000FF"/>
            <w:sz w:val="28"/>
            <w:szCs w:val="28"/>
            <w:u w:val="single"/>
            <w:lang w:val="uk-UA" w:eastAsia="ru-RU"/>
          </w:rPr>
          <w:t>4.</w:t>
        </w:r>
        <w:r w:rsidRPr="00263C18">
          <w:rPr>
            <w:color w:val="0000FF"/>
            <w:sz w:val="28"/>
            <w:szCs w:val="28"/>
            <w:u w:val="single"/>
            <w:lang w:val="ru-RU" w:eastAsia="ru-RU"/>
          </w:rPr>
          <w:t>htm</w:t>
        </w:r>
      </w:hyperlink>
      <w:r w:rsidRPr="00263C18">
        <w:rPr>
          <w:sz w:val="28"/>
          <w:szCs w:val="28"/>
          <w:lang w:val="uk-UA" w:eastAsia="ru-RU"/>
        </w:rPr>
        <w:t xml:space="preserve"> </w:t>
      </w:r>
    </w:p>
    <w:p w:rsidR="00263C18" w:rsidRPr="00263C18" w:rsidRDefault="004B4F7B" w:rsidP="00263C18">
      <w:pPr>
        <w:widowControl w:val="0"/>
        <w:shd w:val="clear" w:color="auto" w:fill="FFFFFF"/>
        <w:adjustRightInd w:val="0"/>
        <w:spacing w:line="360" w:lineRule="atLeast"/>
        <w:ind w:left="709"/>
        <w:jc w:val="both"/>
        <w:textAlignment w:val="baseline"/>
        <w:rPr>
          <w:sz w:val="28"/>
          <w:szCs w:val="28"/>
          <w:lang w:val="ru-RU" w:eastAsia="ru-RU"/>
        </w:rPr>
      </w:pPr>
      <w:r w:rsidRPr="00263C18">
        <w:rPr>
          <w:sz w:val="28"/>
          <w:szCs w:val="28"/>
          <w:lang w:val="uk-UA" w:eastAsia="ru-RU"/>
        </w:rPr>
        <w:t>25.</w:t>
      </w:r>
      <w:hyperlink r:id="rId11" w:history="1">
        <w:r w:rsidRPr="00263C18">
          <w:rPr>
            <w:color w:val="0000FF"/>
            <w:sz w:val="28"/>
            <w:szCs w:val="28"/>
            <w:u w:val="single"/>
            <w:lang w:val="ru-RU" w:eastAsia="ru-RU"/>
          </w:rPr>
          <w:t>http://kulturolog.org.ua</w:t>
        </w:r>
      </w:hyperlink>
      <w:r w:rsidRPr="00263C18">
        <w:rPr>
          <w:sz w:val="28"/>
          <w:szCs w:val="28"/>
          <w:lang w:val="ru-RU" w:eastAsia="ru-RU"/>
        </w:rPr>
        <w:t xml:space="preserve"> </w:t>
      </w:r>
    </w:p>
    <w:p w:rsidR="00263C18" w:rsidRPr="00263C18" w:rsidRDefault="004B4F7B" w:rsidP="00263C18">
      <w:pPr>
        <w:widowControl w:val="0"/>
        <w:adjustRightInd w:val="0"/>
        <w:spacing w:line="360" w:lineRule="atLeast"/>
        <w:ind w:left="709"/>
        <w:jc w:val="both"/>
        <w:textAlignment w:val="baseline"/>
        <w:rPr>
          <w:sz w:val="28"/>
          <w:szCs w:val="28"/>
          <w:lang w:val="ru-RU" w:eastAsia="ru-RU"/>
        </w:rPr>
      </w:pPr>
      <w:r w:rsidRPr="00263C18">
        <w:rPr>
          <w:sz w:val="28"/>
          <w:szCs w:val="28"/>
          <w:lang w:val="uk-UA" w:eastAsia="ru-RU"/>
        </w:rPr>
        <w:t>26.</w:t>
      </w:r>
      <w:r w:rsidRPr="00263C18">
        <w:rPr>
          <w:sz w:val="28"/>
          <w:szCs w:val="28"/>
          <w:lang w:val="ru-RU" w:eastAsia="ru-RU"/>
        </w:rPr>
        <w:t xml:space="preserve">Просвітництво [Електронний ресурс]. - Режим доступу: </w:t>
      </w:r>
      <w:hyperlink r:id="rId12" w:history="1">
        <w:r w:rsidRPr="00263C18">
          <w:rPr>
            <w:color w:val="0000FF"/>
            <w:sz w:val="28"/>
            <w:szCs w:val="28"/>
            <w:u w:val="single"/>
            <w:lang w:val="ru-RU" w:eastAsia="ru-RU"/>
          </w:rPr>
          <w:t>http://uk.wikipedia.org/wiki/Просвітництво</w:t>
        </w:r>
      </w:hyperlink>
      <w:r w:rsidRPr="00263C18">
        <w:rPr>
          <w:sz w:val="28"/>
          <w:szCs w:val="28"/>
          <w:lang w:val="ru-RU" w:eastAsia="ru-RU"/>
        </w:rPr>
        <w:t xml:space="preserve">. </w:t>
      </w:r>
    </w:p>
    <w:p w:rsidR="00263C18" w:rsidRPr="00263C18" w:rsidRDefault="004B4F7B" w:rsidP="00263C18">
      <w:pPr>
        <w:widowControl w:val="0"/>
        <w:adjustRightInd w:val="0"/>
        <w:spacing w:line="360" w:lineRule="atLeast"/>
        <w:ind w:left="709"/>
        <w:jc w:val="both"/>
        <w:textAlignment w:val="baseline"/>
        <w:rPr>
          <w:sz w:val="28"/>
          <w:szCs w:val="28"/>
          <w:lang w:val="ru-RU" w:eastAsia="ru-RU"/>
        </w:rPr>
      </w:pPr>
      <w:r w:rsidRPr="00263C18">
        <w:rPr>
          <w:sz w:val="28"/>
          <w:szCs w:val="28"/>
          <w:lang w:val="uk-UA" w:eastAsia="ru-RU"/>
        </w:rPr>
        <w:t>27.</w:t>
      </w:r>
      <w:r w:rsidRPr="00263C18">
        <w:rPr>
          <w:sz w:val="28"/>
          <w:szCs w:val="28"/>
          <w:lang w:val="ru-RU" w:eastAsia="ru-RU"/>
        </w:rPr>
        <w:t xml:space="preserve">Ренесанс [Електронний ресурс]. - Режим доступу: </w:t>
      </w:r>
      <w:hyperlink r:id="rId13" w:history="1">
        <w:r w:rsidRPr="00263C18">
          <w:rPr>
            <w:color w:val="0000FF"/>
            <w:sz w:val="28"/>
            <w:szCs w:val="28"/>
            <w:u w:val="single"/>
            <w:lang w:val="ru-RU" w:eastAsia="ru-RU"/>
          </w:rPr>
          <w:t>http://uk.wikipedia.org/wiki/Ренесанс. 17</w:t>
        </w:r>
      </w:hyperlink>
    </w:p>
    <w:p w:rsidR="00263C18" w:rsidRPr="00263C18" w:rsidRDefault="004B4F7B" w:rsidP="00263C18">
      <w:pPr>
        <w:widowControl w:val="0"/>
        <w:adjustRightInd w:val="0"/>
        <w:spacing w:line="360" w:lineRule="atLeast"/>
        <w:ind w:left="709"/>
        <w:jc w:val="both"/>
        <w:textAlignment w:val="baseline"/>
        <w:rPr>
          <w:sz w:val="28"/>
          <w:szCs w:val="28"/>
          <w:lang w:val="ru-RU" w:eastAsia="ru-RU"/>
        </w:rPr>
      </w:pPr>
      <w:r w:rsidRPr="00263C18">
        <w:rPr>
          <w:sz w:val="28"/>
          <w:szCs w:val="28"/>
          <w:lang w:val="uk-UA" w:eastAsia="ru-RU"/>
        </w:rPr>
        <w:t>28.</w:t>
      </w:r>
      <w:r w:rsidRPr="00263C18">
        <w:rPr>
          <w:sz w:val="28"/>
          <w:szCs w:val="28"/>
          <w:lang w:val="ru-RU" w:eastAsia="ru-RU"/>
        </w:rPr>
        <w:t xml:space="preserve"> Романтизм [Електронний ресурс]. - Режим доступу: </w:t>
      </w:r>
      <w:hyperlink r:id="rId14" w:history="1">
        <w:r w:rsidRPr="00263C18">
          <w:rPr>
            <w:color w:val="0000FF"/>
            <w:sz w:val="28"/>
            <w:szCs w:val="28"/>
            <w:u w:val="single"/>
            <w:lang w:val="ru-RU" w:eastAsia="ru-RU"/>
          </w:rPr>
          <w:t>ht</w:t>
        </w:r>
        <w:r w:rsidRPr="00263C18">
          <w:rPr>
            <w:color w:val="0000FF"/>
            <w:sz w:val="28"/>
            <w:szCs w:val="28"/>
            <w:u w:val="single"/>
            <w:lang w:val="ru-RU" w:eastAsia="ru-RU"/>
          </w:rPr>
          <w:t>tp://ru.wikipedia.org/wiki/Романтизм</w:t>
        </w:r>
      </w:hyperlink>
      <w:r w:rsidRPr="00263C18">
        <w:rPr>
          <w:sz w:val="28"/>
          <w:szCs w:val="28"/>
          <w:lang w:val="ru-RU" w:eastAsia="ru-RU"/>
        </w:rPr>
        <w:t xml:space="preserve">. </w:t>
      </w:r>
    </w:p>
    <w:p w:rsidR="00263C18" w:rsidRPr="00263C18" w:rsidRDefault="00263C18" w:rsidP="00263C18">
      <w:pPr>
        <w:widowControl w:val="0"/>
        <w:adjustRightInd w:val="0"/>
        <w:spacing w:line="360" w:lineRule="auto"/>
        <w:jc w:val="both"/>
        <w:textAlignment w:val="baseline"/>
        <w:rPr>
          <w:b/>
          <w:sz w:val="28"/>
          <w:szCs w:val="28"/>
          <w:lang w:val="uk-UA" w:eastAsia="ru-RU"/>
        </w:rPr>
      </w:pPr>
    </w:p>
    <w:p w:rsidR="00263C18" w:rsidRPr="00263C18" w:rsidRDefault="00263C18" w:rsidP="0001717B">
      <w:pPr>
        <w:widowControl w:val="0"/>
        <w:adjustRightInd w:val="0"/>
        <w:contextualSpacing/>
        <w:jc w:val="center"/>
        <w:textAlignment w:val="baseline"/>
        <w:rPr>
          <w:sz w:val="28"/>
          <w:szCs w:val="28"/>
          <w:lang w:val="uk-UA" w:eastAsia="ru-RU"/>
        </w:rPr>
      </w:pPr>
    </w:p>
    <w:sectPr w:rsidR="00263C18" w:rsidRPr="00263C18" w:rsidSect="008F344F">
      <w:headerReference w:type="even" r:id="rId15"/>
      <w:headerReference w:type="default" r:id="rId16"/>
      <w:headerReference w:type="first" r:id="rId17"/>
      <w:pgSz w:w="11907" w:h="16840" w:code="9"/>
      <w:pgMar w:top="1134" w:right="567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F7B" w:rsidRDefault="004B4F7B" w:rsidP="008369F7">
      <w:r>
        <w:separator/>
      </w:r>
    </w:p>
  </w:endnote>
  <w:endnote w:type="continuationSeparator" w:id="0">
    <w:p w:rsidR="004B4F7B" w:rsidRDefault="004B4F7B" w:rsidP="008369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F7B" w:rsidRDefault="004B4F7B" w:rsidP="008369F7">
      <w:r>
        <w:separator/>
      </w:r>
    </w:p>
  </w:footnote>
  <w:footnote w:type="continuationSeparator" w:id="0">
    <w:p w:rsidR="004B4F7B" w:rsidRDefault="004B4F7B" w:rsidP="008369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735" w:rsidRDefault="008369F7" w:rsidP="008F344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4B4F7B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85735" w:rsidRDefault="00185735" w:rsidP="008F344F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/>
    </w:tblPr>
    <w:tblGrid>
      <w:gridCol w:w="1899"/>
      <w:gridCol w:w="6535"/>
      <w:gridCol w:w="1421"/>
    </w:tblGrid>
    <w:tr w:rsidR="008369F7" w:rsidTr="008F344F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85735" w:rsidRPr="00F728EF" w:rsidRDefault="004B4F7B" w:rsidP="008F344F">
          <w:pPr>
            <w:pStyle w:val="a4"/>
            <w:spacing w:line="240" w:lineRule="auto"/>
            <w:ind w:firstLine="0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185735" w:rsidRPr="00755EEB" w:rsidRDefault="004B4F7B" w:rsidP="008F344F">
          <w:pPr>
            <w:pStyle w:val="a4"/>
            <w:spacing w:line="240" w:lineRule="auto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185735" w:rsidRPr="00755EEB" w:rsidRDefault="004B4F7B" w:rsidP="008F344F">
          <w:pPr>
            <w:pStyle w:val="a4"/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185735" w:rsidRPr="00F728EF" w:rsidRDefault="004B4F7B" w:rsidP="008F344F">
          <w:pPr>
            <w:pStyle w:val="a4"/>
            <w:spacing w:line="240" w:lineRule="auto"/>
            <w:ind w:firstLine="0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 xml:space="preserve">Система управління якістю </w:t>
          </w:r>
          <w:r w:rsidRPr="00755EEB">
            <w:rPr>
              <w:b/>
              <w:sz w:val="16"/>
              <w:szCs w:val="16"/>
              <w:lang w:val="uk-UA"/>
            </w:rPr>
            <w:t>відповідає ДСТУ ISO 9001:2015</w:t>
          </w:r>
        </w:p>
      </w:tc>
      <w:tc>
        <w:tcPr>
          <w:tcW w:w="686" w:type="pct"/>
          <w:vAlign w:val="center"/>
        </w:tcPr>
        <w:p w:rsidR="0069370F" w:rsidRDefault="004B4F7B" w:rsidP="008F344F">
          <w:pPr>
            <w:autoSpaceDE w:val="0"/>
            <w:autoSpaceDN w:val="0"/>
            <w:jc w:val="center"/>
            <w:rPr>
              <w:b/>
              <w:sz w:val="16"/>
              <w:szCs w:val="16"/>
              <w:lang w:val="uk-UA"/>
            </w:rPr>
          </w:pPr>
          <w:r>
            <w:rPr>
              <w:b/>
              <w:sz w:val="16"/>
              <w:szCs w:val="16"/>
              <w:lang w:val="uk-UA"/>
            </w:rPr>
            <w:t>Ф-31.08-05.01/163.00.1/М/</w:t>
          </w:r>
        </w:p>
        <w:p w:rsidR="00185735" w:rsidRPr="00F728EF" w:rsidRDefault="004B4F7B" w:rsidP="008F344F">
          <w:pPr>
            <w:autoSpaceDE w:val="0"/>
            <w:autoSpaceDN w:val="0"/>
            <w:jc w:val="center"/>
            <w:rPr>
              <w:b/>
              <w:sz w:val="16"/>
              <w:szCs w:val="16"/>
              <w:lang w:val="uk-UA"/>
            </w:rPr>
          </w:pPr>
          <w:r>
            <w:rPr>
              <w:b/>
              <w:sz w:val="16"/>
              <w:szCs w:val="16"/>
              <w:lang w:val="uk-UA"/>
            </w:rPr>
            <w:t>ОК.3 -2022</w:t>
          </w:r>
        </w:p>
      </w:tc>
    </w:tr>
    <w:tr w:rsidR="008369F7" w:rsidTr="008F344F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85735" w:rsidRPr="00F728EF" w:rsidRDefault="00185735" w:rsidP="008F344F">
          <w:pPr>
            <w:pStyle w:val="a4"/>
            <w:spacing w:line="240" w:lineRule="auto"/>
            <w:ind w:firstLine="0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185735" w:rsidRPr="00F728EF" w:rsidRDefault="004B4F7B" w:rsidP="008F344F">
          <w:pPr>
            <w:pStyle w:val="a4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686" w:type="pct"/>
          <w:vAlign w:val="center"/>
        </w:tcPr>
        <w:p w:rsidR="00185735" w:rsidRPr="00F728EF" w:rsidRDefault="004B4F7B" w:rsidP="008F344F">
          <w:pPr>
            <w:pStyle w:val="a4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 xml:space="preserve">Арк  </w:t>
          </w:r>
          <w:r>
            <w:rPr>
              <w:i/>
              <w:sz w:val="16"/>
              <w:szCs w:val="16"/>
              <w:lang w:val="uk-UA" w:eastAsia="uk-UA"/>
            </w:rPr>
            <w:t>1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/ </w:t>
          </w:r>
          <w:r w:rsidR="008369F7"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="008369F7"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 w:rsidR="00663B9D">
            <w:rPr>
              <w:i/>
              <w:noProof/>
              <w:sz w:val="16"/>
              <w:szCs w:val="16"/>
              <w:lang w:val="uk-UA" w:eastAsia="uk-UA"/>
            </w:rPr>
            <w:t>1</w:t>
          </w:r>
          <w:r w:rsidR="008369F7"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185735" w:rsidRPr="004D7507" w:rsidRDefault="00185735" w:rsidP="008F344F">
    <w:pPr>
      <w:pStyle w:val="a4"/>
      <w:spacing w:line="360" w:lineRule="auto"/>
      <w:ind w:right="357" w:firstLine="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735" w:rsidRPr="00E65116" w:rsidRDefault="00185735" w:rsidP="008F344F">
    <w:pPr>
      <w:pStyle w:val="a4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83A89"/>
    <w:multiLevelType w:val="hybridMultilevel"/>
    <w:tmpl w:val="A31CF5F2"/>
    <w:lvl w:ilvl="0" w:tplc="B3E86DC8">
      <w:start w:val="12"/>
      <w:numFmt w:val="decimal"/>
      <w:lvlText w:val="%1."/>
      <w:lvlJc w:val="left"/>
      <w:pPr>
        <w:ind w:left="1084" w:hanging="375"/>
      </w:pPr>
      <w:rPr>
        <w:lang w:val="ru-RU"/>
      </w:rPr>
    </w:lvl>
    <w:lvl w:ilvl="1" w:tplc="1C36A2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80AE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5EE1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0E79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C031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4088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E819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E876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2B3392"/>
    <w:multiLevelType w:val="hybridMultilevel"/>
    <w:tmpl w:val="562EA152"/>
    <w:lvl w:ilvl="0" w:tplc="FB80EF4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E4CB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4E64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BE12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B02B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F663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30AA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F8FA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D844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82510F"/>
    <w:multiLevelType w:val="hybridMultilevel"/>
    <w:tmpl w:val="7AF44F52"/>
    <w:lvl w:ilvl="0" w:tplc="02387FE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52A174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078373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AB251E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2185A1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BFA053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C40AE8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0B2AC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B3612C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8C21E37"/>
    <w:multiLevelType w:val="hybridMultilevel"/>
    <w:tmpl w:val="A4A0FFEA"/>
    <w:lvl w:ilvl="0" w:tplc="AF1AFF6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466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B84C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1CF3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C44E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76BE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BE3F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3E99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948F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361853"/>
    <w:multiLevelType w:val="hybridMultilevel"/>
    <w:tmpl w:val="51DCC8F0"/>
    <w:lvl w:ilvl="0" w:tplc="D3169B24">
      <w:start w:val="3"/>
      <w:numFmt w:val="decimal"/>
      <w:lvlText w:val="%1."/>
      <w:lvlJc w:val="left"/>
      <w:pPr>
        <w:ind w:left="786" w:hanging="360"/>
      </w:pPr>
    </w:lvl>
    <w:lvl w:ilvl="1" w:tplc="3A4CDA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7C02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A0EC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EC3E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B40C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D66E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6A86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9EA1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1717B"/>
    <w:rsid w:val="0005023C"/>
    <w:rsid w:val="000A4EF7"/>
    <w:rsid w:val="000E7158"/>
    <w:rsid w:val="00171FBC"/>
    <w:rsid w:val="00185735"/>
    <w:rsid w:val="00263C18"/>
    <w:rsid w:val="004B4F7B"/>
    <w:rsid w:val="004D7507"/>
    <w:rsid w:val="00663B9D"/>
    <w:rsid w:val="0069370F"/>
    <w:rsid w:val="00755EEB"/>
    <w:rsid w:val="008369F7"/>
    <w:rsid w:val="00863241"/>
    <w:rsid w:val="008A1BA3"/>
    <w:rsid w:val="008F344F"/>
    <w:rsid w:val="00962281"/>
    <w:rsid w:val="0099111F"/>
    <w:rsid w:val="00A77B3E"/>
    <w:rsid w:val="00AA34CF"/>
    <w:rsid w:val="00B25F52"/>
    <w:rsid w:val="00BE51DD"/>
    <w:rsid w:val="00C45FEC"/>
    <w:rsid w:val="00CA2A55"/>
    <w:rsid w:val="00E63131"/>
    <w:rsid w:val="00E65116"/>
    <w:rsid w:val="00EE6B10"/>
    <w:rsid w:val="00F1167E"/>
    <w:rsid w:val="00F728EF"/>
    <w:rsid w:val="00F9582A"/>
    <w:rsid w:val="00FC3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69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F344F"/>
    <w:pPr>
      <w:keepNext/>
      <w:keepLines/>
      <w:widowControl w:val="0"/>
      <w:adjustRightInd w:val="0"/>
      <w:spacing w:before="480" w:line="360" w:lineRule="atLeast"/>
      <w:jc w:val="both"/>
      <w:textAlignment w:val="baseline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F34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4">
    <w:name w:val="heading 4"/>
    <w:basedOn w:val="a"/>
    <w:next w:val="a"/>
    <w:link w:val="40"/>
    <w:unhideWhenUsed/>
    <w:qFormat/>
    <w:rsid w:val="00D34CB0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3"/>
    </w:pPr>
    <w:rPr>
      <w:rFonts w:ascii="Calibri" w:hAnsi="Calibri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34CB0"/>
  </w:style>
  <w:style w:type="paragraph" w:styleId="a4">
    <w:name w:val="header"/>
    <w:basedOn w:val="a"/>
    <w:link w:val="a5"/>
    <w:rsid w:val="00D34CB0"/>
    <w:pPr>
      <w:widowControl w:val="0"/>
      <w:tabs>
        <w:tab w:val="center" w:pos="4153"/>
        <w:tab w:val="right" w:pos="8306"/>
      </w:tabs>
      <w:adjustRightInd w:val="0"/>
      <w:spacing w:line="336" w:lineRule="auto"/>
      <w:ind w:firstLine="720"/>
      <w:jc w:val="both"/>
      <w:textAlignment w:val="baseline"/>
    </w:pPr>
    <w:rPr>
      <w:sz w:val="28"/>
      <w:szCs w:val="20"/>
      <w:lang w:val="ru-RU" w:eastAsia="ru-RU"/>
    </w:rPr>
  </w:style>
  <w:style w:type="character" w:customStyle="1" w:styleId="a5">
    <w:name w:val="Верхний колонтитул Знак"/>
    <w:basedOn w:val="a0"/>
    <w:link w:val="a4"/>
    <w:rsid w:val="00D34CB0"/>
    <w:rPr>
      <w:sz w:val="28"/>
      <w:lang w:val="ru-RU" w:eastAsia="ru-RU" w:bidi="ar-SA"/>
    </w:rPr>
  </w:style>
  <w:style w:type="character" w:styleId="a6">
    <w:name w:val="Strong"/>
    <w:basedOn w:val="a0"/>
    <w:qFormat/>
    <w:rsid w:val="000A4EF7"/>
    <w:rPr>
      <w:b/>
      <w:bCs/>
    </w:rPr>
  </w:style>
  <w:style w:type="paragraph" w:styleId="a7">
    <w:name w:val="Normal (Web)"/>
    <w:basedOn w:val="a"/>
    <w:unhideWhenUsed/>
    <w:rsid w:val="00D34CB0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qFormat/>
    <w:rsid w:val="00D34CB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/>
    </w:rPr>
  </w:style>
  <w:style w:type="character" w:customStyle="1" w:styleId="20">
    <w:name w:val="Заголовок 2 Знак"/>
    <w:basedOn w:val="a0"/>
    <w:link w:val="2"/>
    <w:semiHidden/>
    <w:rsid w:val="008F344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ps">
    <w:name w:val="hps"/>
    <w:basedOn w:val="a0"/>
    <w:rsid w:val="00263C18"/>
  </w:style>
  <w:style w:type="character" w:customStyle="1" w:styleId="longtext">
    <w:name w:val="long_text"/>
    <w:basedOn w:val="a0"/>
    <w:rsid w:val="00263C18"/>
  </w:style>
  <w:style w:type="character" w:customStyle="1" w:styleId="atn">
    <w:name w:val="atn"/>
    <w:basedOn w:val="a0"/>
    <w:rsid w:val="00263C18"/>
  </w:style>
  <w:style w:type="character" w:customStyle="1" w:styleId="10">
    <w:name w:val="Заголовок 1 Знак"/>
    <w:basedOn w:val="a0"/>
    <w:link w:val="1"/>
    <w:rsid w:val="008F34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D34CB0"/>
    <w:rPr>
      <w:rFonts w:ascii="Calibri" w:hAnsi="Calibri"/>
      <w:b/>
      <w:bCs/>
      <w:sz w:val="28"/>
      <w:szCs w:val="28"/>
      <w:lang w:val="ru-RU" w:eastAsia="ru-RU" w:bidi="ar-SA"/>
    </w:rPr>
  </w:style>
  <w:style w:type="character" w:styleId="a9">
    <w:name w:val="Hyperlink"/>
    <w:basedOn w:val="a0"/>
    <w:uiPriority w:val="99"/>
    <w:semiHidden/>
    <w:unhideWhenUsed/>
    <w:rsid w:val="008F344F"/>
    <w:rPr>
      <w:color w:val="0000FF"/>
      <w:u w:val="single"/>
    </w:rPr>
  </w:style>
  <w:style w:type="paragraph" w:styleId="aa">
    <w:name w:val="Balloon Text"/>
    <w:basedOn w:val="a"/>
    <w:link w:val="ab"/>
    <w:rsid w:val="00663B9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63B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chebnikfree.com/page/istkulturi/ist/ist-7--idz-ax237--nf-2.html" TargetMode="External"/><Relationship Id="rId13" Type="http://schemas.openxmlformats.org/officeDocument/2006/relationships/hyperlink" Target="http://uk.wikipedia.org/wiki/&#1056;&#1077;&#1085;&#1077;&#1089;&#1072;&#1085;&#1089;.%201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uk.wikipedia.org/wiki/&#1055;&#1088;&#1086;&#1089;&#1074;&#1110;&#1090;&#1085;&#1080;&#1094;&#1090;&#1074;&#1086;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kulturolog.org.ua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reddiplom.org/kult4.ht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idruchniki.com.ua/00000000/kulturologiya/istoriya_svitovoyi_kulturi_-_levchuk_l_t" TargetMode="External"/><Relationship Id="rId14" Type="http://schemas.openxmlformats.org/officeDocument/2006/relationships/hyperlink" Target="http://ru.wikipedia.org/wiki/&#1056;&#1086;&#1084;&#1072;&#1085;&#1090;&#1080;&#1079;&#1084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2865</Words>
  <Characters>16336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Кондратюк</cp:lastModifiedBy>
  <cp:revision>2</cp:revision>
  <dcterms:created xsi:type="dcterms:W3CDTF">2022-11-06T15:52:00Z</dcterms:created>
  <dcterms:modified xsi:type="dcterms:W3CDTF">2022-11-06T15:52:00Z</dcterms:modified>
</cp:coreProperties>
</file>