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45" w:rsidRPr="00DC03FB" w:rsidRDefault="006A0C45" w:rsidP="006A0C45">
      <w:pPr>
        <w:jc w:val="center"/>
        <w:rPr>
          <w:rFonts w:ascii="Algerian" w:hAnsi="Algerian" w:cs="Times New Roman"/>
          <w:sz w:val="28"/>
          <w:szCs w:val="28"/>
        </w:rPr>
      </w:pPr>
      <w:r w:rsidRPr="00DC03FB">
        <w:rPr>
          <w:rFonts w:ascii="Cambria" w:hAnsi="Cambria" w:cs="Cambria"/>
          <w:sz w:val="28"/>
          <w:szCs w:val="28"/>
        </w:rPr>
        <w:t>ТЕМА</w:t>
      </w:r>
      <w:r w:rsidRPr="00DC03FB">
        <w:rPr>
          <w:rFonts w:ascii="Algerian" w:hAnsi="Algerian" w:cs="Times New Roman"/>
          <w:sz w:val="28"/>
          <w:szCs w:val="28"/>
          <w:lang w:val="uk-UA"/>
        </w:rPr>
        <w:t xml:space="preserve"> </w:t>
      </w:r>
      <w:r w:rsidRPr="00DC03FB">
        <w:rPr>
          <w:rFonts w:ascii="Algerian" w:hAnsi="Algerian" w:cs="Times New Roman"/>
          <w:sz w:val="28"/>
          <w:szCs w:val="28"/>
        </w:rPr>
        <w:t>2</w:t>
      </w:r>
    </w:p>
    <w:p w:rsidR="004058C2" w:rsidRPr="00DC03FB" w:rsidRDefault="004058C2" w:rsidP="006A0C45">
      <w:pPr>
        <w:jc w:val="center"/>
        <w:rPr>
          <w:rFonts w:ascii="Algerian" w:hAnsi="Algerian" w:cs="Times New Roman"/>
          <w:sz w:val="28"/>
          <w:szCs w:val="28"/>
        </w:rPr>
      </w:pPr>
      <w:r w:rsidRPr="00DC03FB">
        <w:rPr>
          <w:rFonts w:ascii="Cambria" w:hAnsi="Cambria" w:cs="Cambria"/>
          <w:sz w:val="28"/>
          <w:szCs w:val="28"/>
        </w:rPr>
        <w:t>МЕТОДОЛОГІЯ</w:t>
      </w:r>
      <w:r w:rsidRPr="00DC03FB">
        <w:rPr>
          <w:rFonts w:ascii="Algerian" w:hAnsi="Algerian" w:cs="Times New Roman"/>
          <w:sz w:val="28"/>
          <w:szCs w:val="28"/>
        </w:rPr>
        <w:t xml:space="preserve"> </w:t>
      </w:r>
      <w:r w:rsidRPr="00DC03FB">
        <w:rPr>
          <w:rFonts w:ascii="Cambria" w:hAnsi="Cambria" w:cs="Cambria"/>
          <w:sz w:val="28"/>
          <w:szCs w:val="28"/>
        </w:rPr>
        <w:t>ДОСЛІДЖЕННЯ</w:t>
      </w:r>
      <w:r w:rsidRPr="00DC03FB">
        <w:rPr>
          <w:rFonts w:ascii="Algerian" w:hAnsi="Algerian" w:cs="Times New Roman"/>
          <w:sz w:val="28"/>
          <w:szCs w:val="28"/>
        </w:rPr>
        <w:t xml:space="preserve"> </w:t>
      </w:r>
      <w:proofErr w:type="gramStart"/>
      <w:r w:rsidRPr="00DC03FB">
        <w:rPr>
          <w:rFonts w:ascii="Cambria" w:hAnsi="Cambria" w:cs="Cambria"/>
          <w:sz w:val="28"/>
          <w:szCs w:val="28"/>
        </w:rPr>
        <w:t>ВИНЯТКОВИХ</w:t>
      </w:r>
      <w:r w:rsidRPr="00DC03FB">
        <w:rPr>
          <w:rFonts w:ascii="Algerian" w:hAnsi="Algerian" w:cs="Times New Roman"/>
          <w:sz w:val="28"/>
          <w:szCs w:val="28"/>
        </w:rPr>
        <w:t xml:space="preserve">  </w:t>
      </w:r>
      <w:r w:rsidRPr="00DC03FB">
        <w:rPr>
          <w:rFonts w:ascii="Cambria" w:hAnsi="Cambria" w:cs="Cambria"/>
          <w:sz w:val="28"/>
          <w:szCs w:val="28"/>
        </w:rPr>
        <w:t>ПОДІЙ</w:t>
      </w:r>
      <w:proofErr w:type="gramEnd"/>
    </w:p>
    <w:p w:rsidR="004058C2" w:rsidRPr="00DC03FB" w:rsidRDefault="004058C2" w:rsidP="004058C2">
      <w:pPr>
        <w:rPr>
          <w:rFonts w:ascii="Algerian" w:hAnsi="Algerian" w:cs="Times New Roman"/>
          <w:i/>
          <w:sz w:val="28"/>
          <w:szCs w:val="28"/>
        </w:rPr>
      </w:pPr>
      <w:bookmarkStart w:id="0" w:name="_GoBack"/>
      <w:r w:rsidRPr="00DC03FB">
        <w:rPr>
          <w:rFonts w:ascii="Algerian" w:hAnsi="Algerian" w:cs="Times New Roman"/>
          <w:i/>
          <w:sz w:val="28"/>
          <w:szCs w:val="28"/>
        </w:rPr>
        <w:t xml:space="preserve">1. </w:t>
      </w:r>
      <w:r w:rsidRPr="00DC03FB">
        <w:rPr>
          <w:rFonts w:ascii="Cambria" w:hAnsi="Cambria" w:cs="Cambria"/>
          <w:i/>
          <w:sz w:val="28"/>
          <w:szCs w:val="28"/>
        </w:rPr>
        <w:t>Дослідження</w:t>
      </w:r>
      <w:r w:rsidRPr="00DC03FB">
        <w:rPr>
          <w:rFonts w:ascii="Algerian" w:hAnsi="Algerian" w:cs="Times New Roman"/>
          <w:i/>
          <w:sz w:val="28"/>
          <w:szCs w:val="28"/>
        </w:rPr>
        <w:t xml:space="preserve"> </w:t>
      </w:r>
      <w:r w:rsidRPr="00DC03FB">
        <w:rPr>
          <w:rFonts w:ascii="Cambria" w:hAnsi="Cambria" w:cs="Cambria"/>
          <w:i/>
          <w:sz w:val="28"/>
          <w:szCs w:val="28"/>
        </w:rPr>
        <w:t>як</w:t>
      </w:r>
      <w:r w:rsidRPr="00DC03FB">
        <w:rPr>
          <w:rFonts w:ascii="Algerian" w:hAnsi="Algerian" w:cs="Times New Roman"/>
          <w:i/>
          <w:sz w:val="28"/>
          <w:szCs w:val="28"/>
        </w:rPr>
        <w:t xml:space="preserve"> </w:t>
      </w:r>
      <w:r w:rsidRPr="00DC03FB">
        <w:rPr>
          <w:rFonts w:ascii="Cambria" w:hAnsi="Cambria" w:cs="Cambria"/>
          <w:i/>
          <w:sz w:val="28"/>
          <w:szCs w:val="28"/>
        </w:rPr>
        <w:t>інструмент</w:t>
      </w:r>
      <w:r w:rsidRPr="00DC03FB">
        <w:rPr>
          <w:rFonts w:ascii="Algerian" w:hAnsi="Algerian" w:cs="Times New Roman"/>
          <w:i/>
          <w:sz w:val="28"/>
          <w:szCs w:val="28"/>
        </w:rPr>
        <w:t xml:space="preserve"> </w:t>
      </w:r>
      <w:r w:rsidRPr="00DC03FB">
        <w:rPr>
          <w:rFonts w:ascii="Cambria" w:hAnsi="Cambria" w:cs="Cambria"/>
          <w:i/>
          <w:sz w:val="28"/>
          <w:szCs w:val="28"/>
        </w:rPr>
        <w:t>організації</w:t>
      </w:r>
      <w:r w:rsidRPr="00DC03FB">
        <w:rPr>
          <w:rFonts w:ascii="Algerian" w:hAnsi="Algerian" w:cs="Times New Roman"/>
          <w:i/>
          <w:sz w:val="28"/>
          <w:szCs w:val="28"/>
        </w:rPr>
        <w:t xml:space="preserve"> </w:t>
      </w:r>
      <w:r w:rsidRPr="00DC03FB">
        <w:rPr>
          <w:rFonts w:ascii="Cambria" w:hAnsi="Cambria" w:cs="Cambria"/>
          <w:i/>
          <w:sz w:val="28"/>
          <w:szCs w:val="28"/>
        </w:rPr>
        <w:t>заходу</w:t>
      </w:r>
    </w:p>
    <w:p w:rsidR="004058C2" w:rsidRPr="00DC03FB" w:rsidRDefault="004058C2" w:rsidP="00DC03FB">
      <w:pPr>
        <w:tabs>
          <w:tab w:val="left" w:pos="3219"/>
        </w:tabs>
        <w:rPr>
          <w:rFonts w:ascii="Algerian" w:hAnsi="Algerian" w:cs="Times New Roman"/>
          <w:i/>
          <w:sz w:val="28"/>
          <w:szCs w:val="28"/>
        </w:rPr>
      </w:pPr>
      <w:r w:rsidRPr="00DC03FB">
        <w:rPr>
          <w:rFonts w:ascii="Algerian" w:hAnsi="Algerian" w:cs="Times New Roman"/>
          <w:i/>
          <w:sz w:val="28"/>
          <w:szCs w:val="28"/>
        </w:rPr>
        <w:t xml:space="preserve">2. </w:t>
      </w:r>
      <w:r w:rsidRPr="00DC03FB">
        <w:rPr>
          <w:rFonts w:ascii="Cambria" w:hAnsi="Cambria" w:cs="Cambria"/>
          <w:i/>
          <w:sz w:val="28"/>
          <w:szCs w:val="28"/>
        </w:rPr>
        <w:t>Власні</w:t>
      </w:r>
      <w:r w:rsidRPr="00DC03FB">
        <w:rPr>
          <w:rFonts w:ascii="Algerian" w:hAnsi="Algerian" w:cs="Times New Roman"/>
          <w:i/>
          <w:sz w:val="28"/>
          <w:szCs w:val="28"/>
        </w:rPr>
        <w:t xml:space="preserve"> </w:t>
      </w:r>
      <w:r w:rsidRPr="00DC03FB">
        <w:rPr>
          <w:rFonts w:ascii="Cambria" w:hAnsi="Cambria" w:cs="Cambria"/>
          <w:i/>
          <w:sz w:val="28"/>
          <w:szCs w:val="28"/>
        </w:rPr>
        <w:t>дані</w:t>
      </w:r>
      <w:r w:rsidRPr="00DC03FB">
        <w:rPr>
          <w:rFonts w:ascii="Algerian" w:hAnsi="Algerian" w:cs="Times New Roman"/>
          <w:i/>
          <w:sz w:val="28"/>
          <w:szCs w:val="28"/>
        </w:rPr>
        <w:t xml:space="preserve"> </w:t>
      </w:r>
      <w:r w:rsidRPr="00DC03FB">
        <w:rPr>
          <w:rFonts w:ascii="Cambria" w:hAnsi="Cambria" w:cs="Cambria"/>
          <w:i/>
          <w:sz w:val="28"/>
          <w:szCs w:val="28"/>
        </w:rPr>
        <w:t>компанії</w:t>
      </w:r>
      <w:r w:rsidR="00DC03FB" w:rsidRPr="00DC03FB">
        <w:rPr>
          <w:rFonts w:ascii="Algerian" w:hAnsi="Algerian" w:cs="Times New Roman"/>
          <w:i/>
          <w:sz w:val="28"/>
          <w:szCs w:val="28"/>
        </w:rPr>
        <w:tab/>
      </w:r>
    </w:p>
    <w:p w:rsidR="004058C2" w:rsidRPr="00DC03FB" w:rsidRDefault="004058C2" w:rsidP="004058C2">
      <w:pPr>
        <w:rPr>
          <w:rFonts w:ascii="Algerian" w:hAnsi="Algerian" w:cs="Times New Roman"/>
          <w:i/>
          <w:sz w:val="28"/>
          <w:szCs w:val="28"/>
        </w:rPr>
      </w:pPr>
      <w:r w:rsidRPr="00DC03FB">
        <w:rPr>
          <w:rFonts w:ascii="Algerian" w:hAnsi="Algerian" w:cs="Times New Roman"/>
          <w:i/>
          <w:sz w:val="28"/>
          <w:szCs w:val="28"/>
        </w:rPr>
        <w:t xml:space="preserve">3. </w:t>
      </w:r>
      <w:r w:rsidRPr="00DC03FB">
        <w:rPr>
          <w:rFonts w:ascii="Cambria" w:hAnsi="Cambria" w:cs="Cambria"/>
          <w:i/>
          <w:sz w:val="28"/>
          <w:szCs w:val="28"/>
        </w:rPr>
        <w:t>Опитування</w:t>
      </w:r>
    </w:p>
    <w:p w:rsidR="004058C2" w:rsidRPr="00DC03FB" w:rsidRDefault="004058C2" w:rsidP="004058C2">
      <w:pPr>
        <w:rPr>
          <w:rFonts w:ascii="Algerian" w:hAnsi="Algerian" w:cs="Times New Roman"/>
          <w:i/>
          <w:sz w:val="28"/>
          <w:szCs w:val="28"/>
        </w:rPr>
      </w:pPr>
      <w:r w:rsidRPr="00DC03FB">
        <w:rPr>
          <w:rFonts w:ascii="Algerian" w:hAnsi="Algerian" w:cs="Times New Roman"/>
          <w:i/>
          <w:sz w:val="28"/>
          <w:szCs w:val="28"/>
        </w:rPr>
        <w:t xml:space="preserve">4. </w:t>
      </w:r>
      <w:r w:rsidRPr="00DC03FB">
        <w:rPr>
          <w:rFonts w:ascii="Cambria" w:hAnsi="Cambria" w:cs="Cambria"/>
          <w:i/>
          <w:sz w:val="28"/>
          <w:szCs w:val="28"/>
        </w:rPr>
        <w:t>Людина</w:t>
      </w:r>
      <w:proofErr w:type="gramStart"/>
      <w:r w:rsidRPr="00DC03FB">
        <w:rPr>
          <w:rFonts w:ascii="Algerian" w:hAnsi="Algerian" w:cs="Times New Roman"/>
          <w:i/>
          <w:sz w:val="28"/>
          <w:szCs w:val="28"/>
        </w:rPr>
        <w:t>-</w:t>
      </w:r>
      <w:r w:rsidRPr="00DC03FB">
        <w:rPr>
          <w:rFonts w:ascii="Algerian" w:hAnsi="Algerian" w:cs="Algerian"/>
          <w:i/>
          <w:sz w:val="28"/>
          <w:szCs w:val="28"/>
        </w:rPr>
        <w:t>«</w:t>
      </w:r>
      <w:proofErr w:type="gramEnd"/>
      <w:r w:rsidRPr="00DC03FB">
        <w:rPr>
          <w:rFonts w:ascii="Cambria" w:hAnsi="Cambria" w:cs="Cambria"/>
          <w:i/>
          <w:sz w:val="28"/>
          <w:szCs w:val="28"/>
        </w:rPr>
        <w:t>монітор</w:t>
      </w:r>
      <w:r w:rsidRPr="00DC03FB">
        <w:rPr>
          <w:rFonts w:ascii="Algerian" w:hAnsi="Algerian" w:cs="Algerian"/>
          <w:i/>
          <w:sz w:val="28"/>
          <w:szCs w:val="28"/>
        </w:rPr>
        <w:t>»</w:t>
      </w:r>
      <w:r w:rsidRPr="00DC03FB">
        <w:rPr>
          <w:rFonts w:ascii="Algerian" w:hAnsi="Algerian" w:cs="Times New Roman"/>
          <w:i/>
          <w:sz w:val="28"/>
          <w:szCs w:val="28"/>
        </w:rPr>
        <w:t xml:space="preserve"> </w:t>
      </w:r>
    </w:p>
    <w:p w:rsidR="004058C2" w:rsidRPr="00DC03FB" w:rsidRDefault="004058C2" w:rsidP="004058C2">
      <w:pPr>
        <w:rPr>
          <w:rFonts w:ascii="Algerian" w:hAnsi="Algerian" w:cs="Times New Roman"/>
          <w:i/>
          <w:sz w:val="28"/>
          <w:szCs w:val="28"/>
        </w:rPr>
      </w:pPr>
      <w:r w:rsidRPr="00DC03FB">
        <w:rPr>
          <w:rFonts w:ascii="Algerian" w:hAnsi="Algerian" w:cs="Times New Roman"/>
          <w:i/>
          <w:sz w:val="28"/>
          <w:szCs w:val="28"/>
        </w:rPr>
        <w:t xml:space="preserve">5. </w:t>
      </w:r>
      <w:r w:rsidRPr="00DC03FB">
        <w:rPr>
          <w:rFonts w:ascii="Cambria" w:hAnsi="Cambria" w:cs="Cambria"/>
          <w:i/>
          <w:sz w:val="28"/>
          <w:szCs w:val="28"/>
        </w:rPr>
        <w:t>Маркетингові</w:t>
      </w:r>
      <w:r w:rsidRPr="00DC03FB">
        <w:rPr>
          <w:rFonts w:ascii="Algerian" w:hAnsi="Algerian" w:cs="Times New Roman"/>
          <w:i/>
          <w:sz w:val="28"/>
          <w:szCs w:val="28"/>
        </w:rPr>
        <w:t xml:space="preserve"> </w:t>
      </w:r>
      <w:r w:rsidRPr="00DC03FB">
        <w:rPr>
          <w:rFonts w:ascii="Cambria" w:hAnsi="Cambria" w:cs="Cambria"/>
          <w:i/>
          <w:sz w:val="28"/>
          <w:szCs w:val="28"/>
        </w:rPr>
        <w:t>дослідження</w:t>
      </w:r>
    </w:p>
    <w:bookmarkEnd w:id="0"/>
    <w:p w:rsidR="006A0C45" w:rsidRPr="006A0C45" w:rsidRDefault="006A0C45" w:rsidP="004058C2">
      <w:pPr>
        <w:rPr>
          <w:rFonts w:ascii="Times New Roman" w:hAnsi="Times New Roman" w:cs="Times New Roman"/>
          <w:sz w:val="28"/>
          <w:szCs w:val="28"/>
        </w:rPr>
      </w:pPr>
    </w:p>
    <w:p w:rsidR="004058C2" w:rsidRPr="00382018" w:rsidRDefault="006A0C45" w:rsidP="004058C2">
      <w:pPr>
        <w:rPr>
          <w:rFonts w:ascii="Times New Roman" w:hAnsi="Times New Roman" w:cs="Times New Roman"/>
          <w:b/>
          <w:sz w:val="28"/>
          <w:szCs w:val="28"/>
        </w:rPr>
      </w:pPr>
      <w:r w:rsidRPr="00382018">
        <w:rPr>
          <w:rFonts w:ascii="Times New Roman" w:hAnsi="Times New Roman" w:cs="Times New Roman"/>
          <w:b/>
          <w:sz w:val="28"/>
          <w:szCs w:val="28"/>
        </w:rPr>
        <w:t>2</w:t>
      </w:r>
      <w:r w:rsidR="004058C2" w:rsidRPr="00382018">
        <w:rPr>
          <w:rFonts w:ascii="Times New Roman" w:hAnsi="Times New Roman" w:cs="Times New Roman"/>
          <w:b/>
          <w:sz w:val="28"/>
          <w:szCs w:val="28"/>
        </w:rPr>
        <w:t>.1</w:t>
      </w:r>
      <w:r w:rsidR="00382018" w:rsidRPr="003820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058C2" w:rsidRPr="00382018">
        <w:rPr>
          <w:rFonts w:ascii="Times New Roman" w:hAnsi="Times New Roman" w:cs="Times New Roman"/>
          <w:b/>
          <w:sz w:val="28"/>
          <w:szCs w:val="28"/>
        </w:rPr>
        <w:t xml:space="preserve"> Дослідження як інструмент організації заходу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Організація заходу починається з дослідження, далі настає період пошуку</w:t>
      </w:r>
      <w:r w:rsidR="00382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ідей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для заходу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, його планування і реалізація, оцінка результатів. У свою чергу, оцінка результатів стає відправною точкою досліджень для наступного заходу. </w:t>
      </w:r>
      <w:r w:rsidR="002313EB">
        <w:rPr>
          <w:rFonts w:ascii="Times New Roman" w:hAnsi="Times New Roman" w:cs="Times New Roman"/>
          <w:sz w:val="28"/>
          <w:szCs w:val="28"/>
        </w:rPr>
        <w:t>Цикл повторюється</w:t>
      </w:r>
      <w:r w:rsidRPr="006A0C45">
        <w:rPr>
          <w:rFonts w:ascii="Times New Roman" w:hAnsi="Times New Roman" w:cs="Times New Roman"/>
          <w:sz w:val="28"/>
          <w:szCs w:val="28"/>
        </w:rPr>
        <w:t xml:space="preserve"> [5, с. 42].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Розглядаючи ці етапи, врахуємо, що дослідження, яке включає в себе</w:t>
      </w:r>
      <w:r w:rsidR="00382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опитування, анкетування та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ін.,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робляться як по закінченню заходу, так і до</w:t>
      </w:r>
      <w:r w:rsidR="00382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його проведення.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Дослідження– це пошук нових знань або систематичне розслідування з</w:t>
      </w:r>
      <w:r w:rsidR="00382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метою встановлення фактів; науковий метод(процес) вивчення чого-небудь. Дослідження можна розділити на зовнішні та внутрішні.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До  внутрішніх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досліджень  відносять  інтерпретацію  власних  даних</w:t>
      </w:r>
      <w:r w:rsidR="00382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компанії.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До зовнішніх досліджень відносять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опитування(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>анкетування учасників, проведення інтерв'ю(індивідуальних, у фокус-групах, експертна думка)), аналіз</w:t>
      </w:r>
      <w:r w:rsidR="00231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конкурентного середовища, тощо. </w:t>
      </w:r>
    </w:p>
    <w:p w:rsidR="004058C2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У  ході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досліджень  необхідно  порівнювати  результати  з  поставленими</w:t>
      </w:r>
      <w:r w:rsidR="00231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цілями і проміжними даними. </w:t>
      </w:r>
    </w:p>
    <w:p w:rsidR="002313EB" w:rsidRPr="006A0C45" w:rsidRDefault="002313EB" w:rsidP="004058C2">
      <w:pPr>
        <w:rPr>
          <w:rFonts w:ascii="Times New Roman" w:hAnsi="Times New Roman" w:cs="Times New Roman"/>
          <w:sz w:val="28"/>
          <w:szCs w:val="28"/>
        </w:rPr>
      </w:pP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2</w:t>
      </w:r>
      <w:r w:rsidR="002313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A0C45">
        <w:rPr>
          <w:rFonts w:ascii="Times New Roman" w:hAnsi="Times New Roman" w:cs="Times New Roman"/>
          <w:sz w:val="28"/>
          <w:szCs w:val="28"/>
        </w:rPr>
        <w:t xml:space="preserve"> Власні дані компанії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На Заході аналітичні технології вже давно стали невід'ємною частиною</w:t>
      </w:r>
      <w:r w:rsidR="00E37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бізнесу. Всі бізнес-процеси компаній там зазвичай формалізовані, і всі дані про</w:t>
      </w:r>
      <w:r w:rsidR="00E37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діяльність підприємства консолідуються в єдиному сховищі даних. Менеджери</w:t>
      </w:r>
      <w:r w:rsidR="00E37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компаній починають робочий день з перегляду свіжих звітів про діяльність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підприємства.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Всі  рішення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приймаються  тільки  після  детального  аналізу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діяльності  компанії.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Проте  багато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компаній  просто  не  збирають  дані,  які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життєво необхідні для успішної роботи.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При організації івент можливо використовувати дані, отримані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 xml:space="preserve">раніше, 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організації інших заходів.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У першу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чергу потрібно враховувати наступні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показники: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lastRenderedPageBreak/>
        <w:t xml:space="preserve">- Загальне число учасників;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- Число учасників по різних сегментах і категоріях;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- Активність учасників;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- Ефективність рекламних каналів;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- Задоволеність учасників;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- Фінансові показники.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Проаналізувавши ці дані, можливо порівняти заходи та їх успішність.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Потрібно  використовувати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ці  дані  в  якості  відправної  точки  при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плануванні  чергового  заходу.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З  великою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часткою  ймовірності  можна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припускати, що наступний захід або його частина будуть у чомусь схожими на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попередній.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Іноді власних даних буває цілком достатньо для планування чергового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заходу.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Проте  потрібно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пам'ятайти,  що  ці  дані  повинні  бути  максимально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достовірними.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Іншими  словами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>,  власні  дані- це  цілком  точний  інструмент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дослідження. При аналізі результатів всіх інших видів досліджень доведеться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враховувати їх суб'єктивність і можливу неточність.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Особливо  важливо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звернути  увагу  на  точність  і  надійність  даних.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Серйозною  проблемою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може  стати  неповне  подання  даних  в  базі.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В  силу</w:t>
      </w:r>
      <w:proofErr w:type="gramEnd"/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непродуманої  технології  збору  даних  або  через  її  порушення,  дані  можуть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збиратися стихійно, безсистемно, фрагментарно. Аналіз подібних даних є більш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небезпечним, ніж сліпа довіра інтуїції, оскільки на основі невірних звітів дуже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легко прийняти невірні рішення.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Існуючі  в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компаніях  системи  звітності,  вимагають  певних  витрат  на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обслуговування, оскільки підготовкою звітів займаються як правило спеціально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виділені співробітники.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Разом з власними даними можливо враховувати і порівнювати показники</w:t>
      </w:r>
      <w:r w:rsidR="003B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заходів,  що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проводяться  конкурентами.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Отримати  подібні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дані,  звичайно, складніше, але тим не менше цілком реально. </w:t>
      </w:r>
    </w:p>
    <w:p w:rsidR="00376ACB" w:rsidRDefault="00376ACB" w:rsidP="004058C2">
      <w:pPr>
        <w:rPr>
          <w:rFonts w:ascii="Times New Roman" w:hAnsi="Times New Roman" w:cs="Times New Roman"/>
          <w:sz w:val="28"/>
          <w:szCs w:val="28"/>
        </w:rPr>
      </w:pPr>
    </w:p>
    <w:p w:rsidR="004058C2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3</w:t>
      </w:r>
      <w:r w:rsidR="00376A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A0C45">
        <w:rPr>
          <w:rFonts w:ascii="Times New Roman" w:hAnsi="Times New Roman" w:cs="Times New Roman"/>
          <w:sz w:val="28"/>
          <w:szCs w:val="28"/>
        </w:rPr>
        <w:t xml:space="preserve"> Опитування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Опитування– це метод збору інформації про досліджуваний об'єкт під</w:t>
      </w:r>
      <w:r w:rsidR="0037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час  безпосереднього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>(усне  опитування,  інтерв'ю)  або  опосередкованого</w:t>
      </w:r>
      <w:r w:rsidR="0037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(письмове  опитування,  анкетування)  спілкування  того  хто  опитує  з</w:t>
      </w:r>
      <w:r w:rsidR="0037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респондентом.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Під час опитування необхідно мати набір базових питань, на основі яких</w:t>
      </w:r>
      <w:r w:rsidR="0037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розробляти індивідуальні питання під різні заходи.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Категорії питань можуть бути наступними: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lastRenderedPageBreak/>
        <w:t>•  основна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програма-  слід  дізнатися,  чи  було  донесено  головне</w:t>
      </w:r>
      <w:r w:rsidR="0037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повідомлення  проекту  до  аудиторії  в  потрібному  обсязі,  а  також  загальні</w:t>
      </w:r>
      <w:r w:rsidR="0037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враження відвідувачів від заходу;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• сервіс- ця категорія включає в себе усе- від роботи супроводжуючого</w:t>
      </w:r>
      <w:r w:rsidR="0037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персоналу до якості кейтерингового обслуговування;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• інші питання- стосуються специфічних моментів заходу.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Учасників  заходу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,  безсумнівно,  потрібно  опитувати.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Крім  того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що</w:t>
      </w:r>
      <w:r w:rsidR="0037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отримання відгуку від Клієнта корисно для роботи компанії, звертаючись до</w:t>
      </w:r>
      <w:r w:rsidR="0037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Клієнта, ви показуєте, що його думка для вас важлива, що ви піклуєтеся про</w:t>
      </w:r>
      <w:r w:rsidR="0037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його задоволеності і плануєте поліпшити вашу діяльність.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Врахуйте,  що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анкета(письмове  опитування) є  одностороннім  каналом</w:t>
      </w:r>
      <w:r w:rsidR="0037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зв'язку. У будь-якому випадку це буде поверхневе дослідження. Ви не зможете</w:t>
      </w:r>
      <w:r w:rsidR="0037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взаємодіяти  з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Клієнтом,  відповідаючи  на  його  питання  по  ходу  заповнення</w:t>
      </w:r>
      <w:r w:rsidR="0037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анкети. Він, у свою чергу, буде змушений слідувати заданому вами алгоритму- </w:t>
      </w:r>
      <w:r w:rsidR="003E5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тобто відповідати тільки на те, про що ви його запитаєте. Ви не отримаєте</w:t>
      </w:r>
      <w:r w:rsidR="003E5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вичерпної інформації.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Інтерв'ю–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усна  форма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опитування,  яка  передбачає  набагато  більший</w:t>
      </w:r>
      <w:r w:rsidR="003E5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елемент  особистої  участі  організаторів.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Це  бесіда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>,  вибудувана  за  певним</w:t>
      </w:r>
      <w:r w:rsidR="003E5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планом  через  безпосередній  контакт  інтерв'-юера  з  респондентом  з</w:t>
      </w:r>
      <w:r w:rsidR="003E5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обов'язковою фіксацією відповідей.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У ході інтерв'ю розмова може обернутися абсолютно непередбачуваним</w:t>
      </w:r>
      <w:r w:rsidR="003E5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чином. Учасник може розповісти вам щось таке, чого ви не могли припустити</w:t>
      </w:r>
      <w:r w:rsidR="003E5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заздалегідь.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Інтерв'ю  дозволить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вам  набагато  глибше  дізнатися  думку</w:t>
      </w:r>
      <w:r w:rsidR="003E5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співрозмовника.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Не  обов'язково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надавати  інтерв'ю  офіційний  статус.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Можна  просто</w:t>
      </w:r>
      <w:proofErr w:type="gramEnd"/>
      <w:r w:rsidR="003E5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поговорити з деякими Клієнтами, неформально запитати про їхні враження, задати інші питання, що цікавлять вас. </w:t>
      </w:r>
    </w:p>
    <w:p w:rsidR="004058C2" w:rsidRPr="00D609F7" w:rsidRDefault="004058C2" w:rsidP="004058C2">
      <w:pPr>
        <w:rPr>
          <w:rFonts w:ascii="Times New Roman" w:hAnsi="Times New Roman" w:cs="Times New Roman"/>
          <w:b/>
          <w:sz w:val="28"/>
          <w:szCs w:val="28"/>
        </w:rPr>
      </w:pPr>
      <w:r w:rsidRPr="00D609F7">
        <w:rPr>
          <w:rFonts w:ascii="Times New Roman" w:hAnsi="Times New Roman" w:cs="Times New Roman"/>
          <w:b/>
          <w:sz w:val="28"/>
          <w:szCs w:val="28"/>
        </w:rPr>
        <w:t>Фокус-групи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У деяких випадках, особливо на початковому етапі підготовки, можливо</w:t>
      </w:r>
      <w:r w:rsidR="00D6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організувати  інтерв'ю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у  фокус-групі.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Для  цього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потрібно  змоделювати</w:t>
      </w:r>
      <w:r w:rsidR="00D6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аудиторію- скласти приблизний портрет того, хто міг би увійти в фокус-групу, </w:t>
      </w:r>
      <w:r w:rsidR="00D6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і запросити деяких потенційних учасників на інтерв'ю.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Фокусоване  групове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інтерв'ю– якісний  метод  дослідження,  групове</w:t>
      </w:r>
      <w:r w:rsidR="00D6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інтерв'ю організоване у вигляді розмови кількох респондентів, зазвичай</w:t>
      </w:r>
      <w:r w:rsidR="00D6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6-12 </w:t>
      </w:r>
      <w:r w:rsidR="00D6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осіб,  на  задану  інтрев'юером-модератором  тему.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На  відміну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від  класичних</w:t>
      </w:r>
      <w:r w:rsidR="00D6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інтерв'ю  комунікація  відбувається  переважно  між  самими  респондентами,  а</w:t>
      </w:r>
      <w:r w:rsidR="00D6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модератор лише направляє розмову в потрібне русло.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Відмінність  від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звичайного  інтерв'ю  полягатиме  в  тому,  що  люди</w:t>
      </w:r>
      <w:r w:rsidR="00D6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відповідають на питання в групі і думка інших учасників впливатиме на їх</w:t>
      </w:r>
      <w:r w:rsidR="00D6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власну(як часто і відбувається в реальному житті). В результаті ви отримаєте</w:t>
      </w:r>
      <w:r w:rsidR="00D6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думку саме групи. Хоча на івент заході кожен буде діяти самостійно і складе</w:t>
      </w:r>
      <w:r w:rsidR="00D6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свою  власну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думку.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Проте,  фокус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>-</w:t>
      </w:r>
      <w:r w:rsidRPr="006A0C45">
        <w:rPr>
          <w:rFonts w:ascii="Times New Roman" w:hAnsi="Times New Roman" w:cs="Times New Roman"/>
          <w:sz w:val="28"/>
          <w:szCs w:val="28"/>
        </w:rPr>
        <w:lastRenderedPageBreak/>
        <w:t>група  дозволяє  заощадити  час,  отримати</w:t>
      </w:r>
      <w:r w:rsidR="00D6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індивідуальний відгук від максимального числа людей.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Роботу в фокус-групі слід побудувати таким чином: спочатку потрібно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описати ідею заходу і попросити висловити враження. Це дозволить приблизно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дізнаєтеся про реакцію потенційної аудиторії на вашу пропозицію. Після цього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варто задати ті питання про захід, з приводу яких у вас поки не склалося певної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думки, тобто ви сумніваєтеся, робити так чи інакше. Можливо, фокус-група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допоможе вам прийняти рішення. Варто підготувати всі питання заздалегідь. </w:t>
      </w:r>
    </w:p>
    <w:p w:rsidR="004058C2" w:rsidRPr="00447A0D" w:rsidRDefault="004058C2" w:rsidP="004058C2">
      <w:pPr>
        <w:rPr>
          <w:rFonts w:ascii="Times New Roman" w:hAnsi="Times New Roman" w:cs="Times New Roman"/>
          <w:b/>
          <w:sz w:val="28"/>
          <w:szCs w:val="28"/>
        </w:rPr>
      </w:pPr>
      <w:r w:rsidRPr="00447A0D">
        <w:rPr>
          <w:rFonts w:ascii="Times New Roman" w:hAnsi="Times New Roman" w:cs="Times New Roman"/>
          <w:b/>
          <w:sz w:val="28"/>
          <w:szCs w:val="28"/>
        </w:rPr>
        <w:t>Експертна думка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Експертне  опитування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>–  різновид  опитування,  в  ході  якого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респондентами є експерти, тобто висококваліфіковані фахівці в галузі івент.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Метод передбачає компетентну участь фахівців в аналізі та вирішенні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певної задачі.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Перевага  запрошення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експерта  полягає  в  тому,  що  він  не  тільки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спирається на свою особисту думку, але й може оцінити ситуацію в цілому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тому  він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і  замінює  всю  групу).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Він  допоможе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відокремити  важливе  від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частковостей, зробити висновки на основі ваших даних.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Недоліком  подібного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підходу  можна  назвати  те,  що  інколи  експерти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забігають далеко вперед і можуть бути відірвані від ринкової реальності. Те, що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йому  зараз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вже  здається  важливим,  вашими  Клієнтами  може  поки  не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усвідомлюватися і не враховуватися при прийнятті рішень.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Надійність  оцінок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та  рішень,  прийнятих  на  основі  суджень  експертів,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досить  висока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і  в  значній  мірі  залежить  від  організації  та  спрямованості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процедури збору, аналізу та обробки отриманих думок.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Результати опитування груп експертів суттєво відрізняються від рішень,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що формуються в результаті дискусій, де може взяти гору думка авторитетних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або всього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лише«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>наполегливих» учасників. Інформація отримана від групи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експертів, як правило, виявляється більш достовірною та надійною. </w:t>
      </w:r>
    </w:p>
    <w:p w:rsidR="004058C2" w:rsidRPr="006A0C45" w:rsidRDefault="004058C2" w:rsidP="004058C2">
      <w:pPr>
        <w:rPr>
          <w:rFonts w:ascii="Times New Roman" w:hAnsi="Times New Roman" w:cs="Times New Roman"/>
          <w:sz w:val="28"/>
          <w:szCs w:val="28"/>
        </w:rPr>
      </w:pPr>
    </w:p>
    <w:p w:rsidR="004058C2" w:rsidRPr="00447A0D" w:rsidRDefault="004058C2" w:rsidP="004058C2">
      <w:pPr>
        <w:rPr>
          <w:rFonts w:ascii="Times New Roman" w:hAnsi="Times New Roman" w:cs="Times New Roman"/>
          <w:b/>
          <w:sz w:val="28"/>
          <w:szCs w:val="28"/>
        </w:rPr>
      </w:pPr>
      <w:r w:rsidRPr="00447A0D">
        <w:rPr>
          <w:rFonts w:ascii="Times New Roman" w:hAnsi="Times New Roman" w:cs="Times New Roman"/>
          <w:b/>
          <w:sz w:val="28"/>
          <w:szCs w:val="28"/>
        </w:rPr>
        <w:t>4</w:t>
      </w:r>
      <w:r w:rsidR="00447A0D" w:rsidRPr="00447A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47A0D">
        <w:rPr>
          <w:rFonts w:ascii="Times New Roman" w:hAnsi="Times New Roman" w:cs="Times New Roman"/>
          <w:b/>
          <w:sz w:val="28"/>
          <w:szCs w:val="28"/>
        </w:rPr>
        <w:t xml:space="preserve"> Людина</w:t>
      </w:r>
      <w:proofErr w:type="gramStart"/>
      <w:r w:rsidRPr="00447A0D">
        <w:rPr>
          <w:rFonts w:ascii="Times New Roman" w:hAnsi="Times New Roman" w:cs="Times New Roman"/>
          <w:b/>
          <w:sz w:val="28"/>
          <w:szCs w:val="28"/>
        </w:rPr>
        <w:t>-«</w:t>
      </w:r>
      <w:proofErr w:type="gramEnd"/>
      <w:r w:rsidRPr="00447A0D">
        <w:rPr>
          <w:rFonts w:ascii="Times New Roman" w:hAnsi="Times New Roman" w:cs="Times New Roman"/>
          <w:b/>
          <w:sz w:val="28"/>
          <w:szCs w:val="28"/>
        </w:rPr>
        <w:t>монітор»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Людина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>монітор» −  метод  дослідження,  що  передбачає  запрошення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lastRenderedPageBreak/>
        <w:t>спеціальної людини, яка знаходитиметься на івент заході і записувати все, що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відбувається в спеціально розроблену анкету, - дуже цікавий і зазвичай досить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об'єктивний інструмент досліджень. Така людина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>монітор» може оцінювати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число запрошених на різних етапах заходу, оцінювати їх активність. Може бути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об'єктивним  суддею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якості  організаційної  роботи,  оскільки  здатна  виявити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проблеми, яких організатори івент не помічають.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При  обробці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анкет  та  інших  результатів  досліджень  використовують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прийняте  в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статистиці  правило  відсікати  деяку  частину  полярних  думок.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Скажімо,  не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враховувати10% найбільш  позитивних  і  найбільш  негативних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відгуків.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Люди  в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стані  ейфорії  або,  навпаки,  роздратування  будуть  якраз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найактивнішими.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Видаляючи  полярні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судження,  видаляються  завідомо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суб'єктивні(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>тобто малокорисні) дані. Незважаючи на20-відсоткове скорочення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вибірки  анкет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>,  отримуються  більш  точні  результати  досліджень.  Але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пам'ятайте,  що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полярні  судження  можна  відкидати  тільки  для  статистичної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обробки. Це не означає, що їх потрібно викинути зовсім! Такі відгуки вкрай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важливі для аналізу, особливо негативні. </w:t>
      </w:r>
    </w:p>
    <w:p w:rsidR="00447A0D" w:rsidRDefault="00447A0D" w:rsidP="00B47565">
      <w:pPr>
        <w:rPr>
          <w:rFonts w:ascii="Times New Roman" w:hAnsi="Times New Roman" w:cs="Times New Roman"/>
          <w:sz w:val="28"/>
          <w:szCs w:val="28"/>
        </w:rPr>
      </w:pPr>
    </w:p>
    <w:p w:rsidR="00B47565" w:rsidRPr="00447A0D" w:rsidRDefault="00B47565" w:rsidP="00B47565">
      <w:pPr>
        <w:rPr>
          <w:rFonts w:ascii="Times New Roman" w:hAnsi="Times New Roman" w:cs="Times New Roman"/>
          <w:b/>
          <w:sz w:val="28"/>
          <w:szCs w:val="28"/>
        </w:rPr>
      </w:pPr>
      <w:r w:rsidRPr="00447A0D">
        <w:rPr>
          <w:rFonts w:ascii="Times New Roman" w:hAnsi="Times New Roman" w:cs="Times New Roman"/>
          <w:b/>
          <w:sz w:val="28"/>
          <w:szCs w:val="28"/>
        </w:rPr>
        <w:t>5</w:t>
      </w:r>
      <w:r w:rsidR="00447A0D" w:rsidRPr="00447A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47A0D">
        <w:rPr>
          <w:rFonts w:ascii="Times New Roman" w:hAnsi="Times New Roman" w:cs="Times New Roman"/>
          <w:b/>
          <w:sz w:val="28"/>
          <w:szCs w:val="28"/>
        </w:rPr>
        <w:t xml:space="preserve"> Маркетингові дослідження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Маркетингові дослідження– збір, опрацьовування й аналіз інформації та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можливостей, розроблення рекомендацій на підставі цих даних.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Маркетингові  дослідження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надають  інформацію  про  споживачів,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ефективність методів просування і продажу, конкурентів, стан ринку та інші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аспекти зовнішнього середовища. Мета маркетингових досліджень полягає в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тому, щоб визначити інформаційні потреби і надати інформацію, необхідну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керівникам  для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підвищення  ефективності  маркетингових  рішень,  які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ухвалюються.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Маркетинговим  дослідженням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властивий  систематичний  і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об'єктивний характер при визначенні маркетингових проблем і допомозі в їх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розв'язанні. Інформація, одержана з використанням маркетингових досліджень,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стає невід'ємною частиною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МІС(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Маркетингових Інформаційних Систем).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Будь-яке маркетингове дослідження починається з визначення його цілей.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lastRenderedPageBreak/>
        <w:t>Їх  може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бути  безліч,  проте  маркетологи  поділяють  дослідження  на  чотири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групи, що легко ідентифікуються: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пошукове—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збирання  маркетингової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попередньої  інформації,  яка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допоможе визначити проблему і висунути гіпотези;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описове— маркетингове дослідження, яке проводиться для того, щоб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точніше  визначити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маркетингові  проблеми,  ситуації  або  ринки,  такі  як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характеристики і погляди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споживачів.;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експериментальне—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перевірка  маркетингових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гіпотез  і  форм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причинно-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наслідкових  зв'язків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між  попитом  й  істотними  характеристиками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товару та споживача;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виправдовувальне—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підтверджують  об'єктивною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інформацією  вже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сформовану думку, переконання, позицію або погляд керівника фірми.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C45">
        <w:rPr>
          <w:rFonts w:ascii="Times New Roman" w:hAnsi="Times New Roman" w:cs="Times New Roman"/>
          <w:sz w:val="28"/>
          <w:szCs w:val="28"/>
        </w:rPr>
        <w:t>Результати  маркетингових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досліджень  фірми  використовують  при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плануванні та контролі діяльності. Такі дослідження часто супроводжуються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збиранням і пошуком первинних даних.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Види маркетингових досліджень: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− Спеціальні дослідження здійснюють спеціально під замовлення фірми.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−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Ексклюзивні  передбачають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комплексне  дослідження  для  однієї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компанії.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В  такому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разі  інформацією,  отриманою  в  процесі  маркетингових</w:t>
      </w:r>
      <w:r w:rsidR="00DC0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досліджень, не можуть користуватися інші підприємства.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−Універсальні– ті, що проводяться у комплексі для кількох фірм за їх</w:t>
      </w:r>
      <w:r w:rsidR="00DC0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погодженням.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− 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Регулярні  дослідження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 xml:space="preserve">  здійснюють  маркетингові  агенції  з  певною</w:t>
      </w:r>
      <w:r w:rsidR="009E5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періодичністю, незалежно від замовлень компаній, з метою накопичення баз</w:t>
      </w:r>
      <w:r w:rsidR="009E5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даних, які згодом можна використовувати для визначення загальних тенденцій</w:t>
      </w:r>
      <w:r w:rsidR="009E5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ринку. 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− Якісні дослідження передбачають збирання якісної інформації, такої, яка не підлягає вимірюванню. Такі дослідження припускають оцінку суджень і</w:t>
      </w:r>
      <w:r w:rsidR="009E5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думок. </w:t>
      </w:r>
    </w:p>
    <w:p w:rsidR="004058C2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>− Кількісні дослідження передбачають збирання інформації, яку можна</w:t>
      </w:r>
      <w:r w:rsidR="009E5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 xml:space="preserve">виміряти у натуральних та вартісних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показниках(</w:t>
      </w:r>
      <w:proofErr w:type="gramEnd"/>
      <w:r w:rsidRPr="006A0C45">
        <w:rPr>
          <w:rFonts w:ascii="Times New Roman" w:hAnsi="Times New Roman" w:cs="Times New Roman"/>
          <w:sz w:val="28"/>
          <w:szCs w:val="28"/>
        </w:rPr>
        <w:t>кількість відвідувачів івент</w:t>
      </w:r>
      <w:r w:rsidR="009E5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заходу, кількість проданих квитків на івент),  тобто припускають вираження</w:t>
      </w:r>
      <w:r w:rsidR="009E5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45">
        <w:rPr>
          <w:rFonts w:ascii="Times New Roman" w:hAnsi="Times New Roman" w:cs="Times New Roman"/>
          <w:sz w:val="28"/>
          <w:szCs w:val="28"/>
        </w:rPr>
        <w:t>результатів досліджень у вигляді цифр.</w:t>
      </w:r>
    </w:p>
    <w:p w:rsidR="00B47565" w:rsidRPr="006A0C45" w:rsidRDefault="00B47565" w:rsidP="00B47565">
      <w:pPr>
        <w:rPr>
          <w:rFonts w:ascii="Times New Roman" w:hAnsi="Times New Roman" w:cs="Times New Roman"/>
          <w:sz w:val="28"/>
          <w:szCs w:val="28"/>
        </w:rPr>
      </w:pPr>
    </w:p>
    <w:sectPr w:rsidR="00B47565" w:rsidRPr="006A0C45" w:rsidSect="006A0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D5"/>
    <w:rsid w:val="002313EB"/>
    <w:rsid w:val="00376ACB"/>
    <w:rsid w:val="00382018"/>
    <w:rsid w:val="003B2CDF"/>
    <w:rsid w:val="003E5DDB"/>
    <w:rsid w:val="004058C2"/>
    <w:rsid w:val="00447A0D"/>
    <w:rsid w:val="006A0C45"/>
    <w:rsid w:val="009E55BE"/>
    <w:rsid w:val="00B21BD5"/>
    <w:rsid w:val="00B47565"/>
    <w:rsid w:val="00C533DB"/>
    <w:rsid w:val="00D258D5"/>
    <w:rsid w:val="00D609F7"/>
    <w:rsid w:val="00DC03FB"/>
    <w:rsid w:val="00E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233C-6FF4-47EF-88B5-FDA2E9AD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1866</Words>
  <Characters>10638</Characters>
  <Application>Microsoft Office Word</Application>
  <DocSecurity>0</DocSecurity>
  <Lines>88</Lines>
  <Paragraphs>24</Paragraphs>
  <ScaleCrop>false</ScaleCrop>
  <Company/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2022-11-02T06:34:00Z</dcterms:created>
  <dcterms:modified xsi:type="dcterms:W3CDTF">2022-11-02T06:57:00Z</dcterms:modified>
</cp:coreProperties>
</file>