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398D" w14:textId="5269C69D" w:rsidR="00AE0B74" w:rsidRPr="002C7B31" w:rsidRDefault="00AE0B74" w:rsidP="00CB2285">
      <w:pPr>
        <w:spacing w:after="0" w:line="360" w:lineRule="auto"/>
        <w:ind w:firstLine="567"/>
        <w:jc w:val="center"/>
        <w:rPr>
          <w:rFonts w:ascii="Times New Roman" w:eastAsia="Times New Roman" w:hAnsi="Times New Roman" w:cs="Times New Roman"/>
          <w:b/>
          <w:bCs/>
          <w:color w:val="000000"/>
          <w:sz w:val="28"/>
          <w:szCs w:val="28"/>
          <w:lang w:eastAsia="uk-UA"/>
        </w:rPr>
      </w:pPr>
      <w:r w:rsidRPr="002C7B31">
        <w:rPr>
          <w:rFonts w:ascii="Times New Roman" w:eastAsia="Times New Roman" w:hAnsi="Times New Roman" w:cs="Times New Roman"/>
          <w:b/>
          <w:bCs/>
          <w:color w:val="000000"/>
          <w:sz w:val="28"/>
          <w:szCs w:val="28"/>
          <w:lang w:eastAsia="uk-UA"/>
        </w:rPr>
        <w:t xml:space="preserve">Лекція </w:t>
      </w:r>
      <w:r w:rsidR="00DD0BD6">
        <w:rPr>
          <w:rFonts w:ascii="Times New Roman" w:eastAsia="Times New Roman" w:hAnsi="Times New Roman" w:cs="Times New Roman"/>
          <w:b/>
          <w:bCs/>
          <w:color w:val="000000"/>
          <w:sz w:val="28"/>
          <w:szCs w:val="28"/>
          <w:lang w:eastAsia="uk-UA"/>
        </w:rPr>
        <w:t>4</w:t>
      </w:r>
      <w:r w:rsidRPr="002C7B31">
        <w:rPr>
          <w:rFonts w:ascii="Times New Roman" w:eastAsia="Times New Roman" w:hAnsi="Times New Roman" w:cs="Times New Roman"/>
          <w:b/>
          <w:bCs/>
          <w:color w:val="000000"/>
          <w:sz w:val="28"/>
          <w:szCs w:val="28"/>
          <w:lang w:eastAsia="uk-UA"/>
        </w:rPr>
        <w:t xml:space="preserve">. </w:t>
      </w:r>
      <w:r w:rsidR="00CB2285" w:rsidRPr="002C7B31">
        <w:rPr>
          <w:rFonts w:ascii="Times New Roman" w:eastAsia="Times New Roman" w:hAnsi="Times New Roman" w:cs="Times New Roman"/>
          <w:b/>
          <w:bCs/>
          <w:color w:val="000000"/>
          <w:sz w:val="28"/>
          <w:szCs w:val="28"/>
          <w:lang w:eastAsia="uk-UA"/>
        </w:rPr>
        <w:t>ОСНОВНІ ІСТОРИЧНІ ЕТАПИ РОЗВИТКУ НАУКИ</w:t>
      </w:r>
    </w:p>
    <w:p w14:paraId="05B6D3A8" w14:textId="2EADAAE6" w:rsidR="00AE0B74" w:rsidRPr="002C7B31" w:rsidRDefault="00AE0B74"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1</w:t>
      </w:r>
      <w:r w:rsidR="005256EC" w:rsidRPr="002C7B31">
        <w:rPr>
          <w:rFonts w:ascii="Times New Roman" w:eastAsia="Times New Roman" w:hAnsi="Times New Roman" w:cs="Times New Roman"/>
          <w:color w:val="000000"/>
          <w:sz w:val="28"/>
          <w:szCs w:val="28"/>
          <w:lang w:eastAsia="uk-UA"/>
        </w:rPr>
        <w:t>.</w:t>
      </w:r>
      <w:r w:rsidRPr="002C7B31">
        <w:rPr>
          <w:rFonts w:ascii="Times New Roman" w:eastAsia="Times New Roman" w:hAnsi="Times New Roman" w:cs="Times New Roman"/>
          <w:color w:val="000000"/>
          <w:sz w:val="28"/>
          <w:szCs w:val="28"/>
          <w:lang w:eastAsia="uk-UA"/>
        </w:rPr>
        <w:t xml:space="preserve"> Передумови виникнення науки</w:t>
      </w:r>
      <w:r w:rsidR="005256EC" w:rsidRPr="002C7B31">
        <w:rPr>
          <w:rFonts w:ascii="Times New Roman" w:eastAsia="Times New Roman" w:hAnsi="Times New Roman" w:cs="Times New Roman"/>
          <w:color w:val="000000"/>
          <w:sz w:val="28"/>
          <w:szCs w:val="28"/>
          <w:lang w:eastAsia="uk-UA"/>
        </w:rPr>
        <w:t xml:space="preserve"> </w:t>
      </w:r>
    </w:p>
    <w:p w14:paraId="51E28A34" w14:textId="6E4380B6" w:rsidR="00AE0B74" w:rsidRPr="002C7B31" w:rsidRDefault="00AE0B74"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2</w:t>
      </w:r>
      <w:r w:rsidR="005256EC" w:rsidRPr="002C7B31">
        <w:rPr>
          <w:rFonts w:ascii="Times New Roman" w:eastAsia="Times New Roman" w:hAnsi="Times New Roman" w:cs="Times New Roman"/>
          <w:color w:val="000000"/>
          <w:sz w:val="28"/>
          <w:szCs w:val="28"/>
          <w:lang w:eastAsia="uk-UA"/>
        </w:rPr>
        <w:t>.</w:t>
      </w:r>
      <w:r w:rsidRPr="002C7B31">
        <w:rPr>
          <w:rFonts w:ascii="Times New Roman" w:eastAsia="Times New Roman" w:hAnsi="Times New Roman" w:cs="Times New Roman"/>
          <w:color w:val="000000"/>
          <w:sz w:val="28"/>
          <w:szCs w:val="28"/>
          <w:lang w:eastAsia="uk-UA"/>
        </w:rPr>
        <w:t xml:space="preserve"> Основні етапи розвитку науки</w:t>
      </w:r>
    </w:p>
    <w:p w14:paraId="7ADCD33D" w14:textId="5781F8DE" w:rsidR="00AE0B74" w:rsidRPr="002C7B31" w:rsidRDefault="00AE0B74"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3</w:t>
      </w:r>
      <w:r w:rsidR="005256EC" w:rsidRPr="002C7B31">
        <w:rPr>
          <w:rFonts w:ascii="Times New Roman" w:eastAsia="Times New Roman" w:hAnsi="Times New Roman" w:cs="Times New Roman"/>
          <w:color w:val="000000"/>
          <w:sz w:val="28"/>
          <w:szCs w:val="28"/>
          <w:lang w:eastAsia="uk-UA"/>
        </w:rPr>
        <w:t>.</w:t>
      </w:r>
      <w:r w:rsidRPr="002C7B31">
        <w:rPr>
          <w:rFonts w:ascii="Times New Roman" w:eastAsia="Times New Roman" w:hAnsi="Times New Roman" w:cs="Times New Roman"/>
          <w:color w:val="000000"/>
          <w:sz w:val="28"/>
          <w:szCs w:val="28"/>
          <w:lang w:eastAsia="uk-UA"/>
        </w:rPr>
        <w:t xml:space="preserve"> Особливості класичної науки </w:t>
      </w:r>
    </w:p>
    <w:p w14:paraId="2858B884" w14:textId="30354925" w:rsidR="00AE0B74" w:rsidRPr="002C7B31" w:rsidRDefault="00AE0B74"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4</w:t>
      </w:r>
      <w:r w:rsidR="005256EC" w:rsidRPr="002C7B31">
        <w:rPr>
          <w:rFonts w:ascii="Times New Roman" w:eastAsia="Times New Roman" w:hAnsi="Times New Roman" w:cs="Times New Roman"/>
          <w:color w:val="000000"/>
          <w:sz w:val="28"/>
          <w:szCs w:val="28"/>
          <w:lang w:eastAsia="uk-UA"/>
        </w:rPr>
        <w:t>.</w:t>
      </w:r>
      <w:r w:rsidRPr="002C7B31">
        <w:rPr>
          <w:rFonts w:ascii="Times New Roman" w:eastAsia="Times New Roman" w:hAnsi="Times New Roman" w:cs="Times New Roman"/>
          <w:color w:val="000000"/>
          <w:sz w:val="28"/>
          <w:szCs w:val="28"/>
          <w:lang w:eastAsia="uk-UA"/>
        </w:rPr>
        <w:t xml:space="preserve"> Революція в природознавстві в кінці ХІХ ст. – початку ХХ ст. і</w:t>
      </w:r>
      <w:r w:rsidR="005256EC" w:rsidRPr="002C7B31">
        <w:rPr>
          <w:rFonts w:ascii="Times New Roman" w:eastAsia="Times New Roman" w:hAnsi="Times New Roman" w:cs="Times New Roman"/>
          <w:color w:val="000000"/>
          <w:sz w:val="28"/>
          <w:szCs w:val="28"/>
          <w:lang w:eastAsia="uk-UA"/>
        </w:rPr>
        <w:t xml:space="preserve"> </w:t>
      </w:r>
      <w:r w:rsidRPr="002C7B31">
        <w:rPr>
          <w:rFonts w:ascii="Times New Roman" w:eastAsia="Times New Roman" w:hAnsi="Times New Roman" w:cs="Times New Roman"/>
          <w:color w:val="000000"/>
          <w:sz w:val="28"/>
          <w:szCs w:val="28"/>
          <w:lang w:eastAsia="uk-UA"/>
        </w:rPr>
        <w:t>формування некласичної науки</w:t>
      </w:r>
    </w:p>
    <w:p w14:paraId="07D4E9B9" w14:textId="3F6AD0EA" w:rsidR="00854F18" w:rsidRPr="002C7B31" w:rsidRDefault="00AE0B74"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5. Постнекласична наука як прояв постмодерну</w:t>
      </w:r>
    </w:p>
    <w:p w14:paraId="7B58DDB5" w14:textId="642F358B" w:rsidR="005256EC" w:rsidRPr="002C7B31" w:rsidRDefault="005256EC" w:rsidP="002C7B31">
      <w:pPr>
        <w:spacing w:after="0" w:line="360" w:lineRule="auto"/>
        <w:ind w:firstLine="567"/>
        <w:jc w:val="center"/>
        <w:rPr>
          <w:rFonts w:ascii="Times New Roman" w:eastAsia="Times New Roman" w:hAnsi="Times New Roman" w:cs="Times New Roman"/>
          <w:b/>
          <w:bCs/>
          <w:color w:val="000000"/>
          <w:sz w:val="28"/>
          <w:szCs w:val="28"/>
          <w:lang w:eastAsia="uk-UA"/>
        </w:rPr>
      </w:pPr>
      <w:r w:rsidRPr="002C7B31">
        <w:rPr>
          <w:rFonts w:ascii="Times New Roman" w:eastAsia="Times New Roman" w:hAnsi="Times New Roman" w:cs="Times New Roman"/>
          <w:b/>
          <w:bCs/>
          <w:color w:val="000000"/>
          <w:sz w:val="28"/>
          <w:szCs w:val="28"/>
          <w:lang w:eastAsia="uk-UA"/>
        </w:rPr>
        <w:t>1. Передумови виникнення науки</w:t>
      </w:r>
    </w:p>
    <w:p w14:paraId="41A674BD" w14:textId="4D4E2036" w:rsidR="002C7B31" w:rsidRPr="002C7B31" w:rsidRDefault="002C7B31" w:rsidP="00EE5636">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Науковому знанню передувало </w:t>
      </w:r>
      <w:r w:rsidRPr="00EE5636">
        <w:rPr>
          <w:color w:val="000000"/>
          <w:sz w:val="28"/>
          <w:szCs w:val="28"/>
          <w:u w:val="single"/>
        </w:rPr>
        <w:t>донаукове знання,</w:t>
      </w:r>
      <w:r w:rsidRPr="002C7B31">
        <w:rPr>
          <w:color w:val="000000"/>
          <w:sz w:val="28"/>
          <w:szCs w:val="28"/>
        </w:rPr>
        <w:t xml:space="preserve"> так зване стихійно-емпіричне, </w:t>
      </w:r>
      <w:r w:rsidRPr="00EE5636">
        <w:rPr>
          <w:i/>
          <w:iCs/>
          <w:color w:val="000000"/>
          <w:sz w:val="28"/>
          <w:szCs w:val="28"/>
        </w:rPr>
        <w:t>буденне пізнання</w:t>
      </w:r>
      <w:r w:rsidRPr="002C7B31">
        <w:rPr>
          <w:color w:val="000000"/>
          <w:sz w:val="28"/>
          <w:szCs w:val="28"/>
        </w:rPr>
        <w:t xml:space="preserve">, яке виникає разом з формуванням людського суспільства і здійснюється людьми в процесі всіх видів їхньої життєдіяльності. Його називають </w:t>
      </w:r>
      <w:r w:rsidRPr="00EE5636">
        <w:rPr>
          <w:color w:val="000000"/>
          <w:sz w:val="28"/>
          <w:szCs w:val="28"/>
          <w:u w:val="thick"/>
        </w:rPr>
        <w:t>стихійним,</w:t>
      </w:r>
      <w:r w:rsidRPr="002C7B31">
        <w:rPr>
          <w:color w:val="000000"/>
          <w:sz w:val="28"/>
          <w:szCs w:val="28"/>
        </w:rPr>
        <w:t xml:space="preserve"> оскільки воно не передбачає постановки будь-яких </w:t>
      </w:r>
      <w:r w:rsidRPr="00EE5636">
        <w:rPr>
          <w:i/>
          <w:iCs/>
          <w:color w:val="000000"/>
          <w:sz w:val="28"/>
          <w:szCs w:val="28"/>
        </w:rPr>
        <w:t>пізнавальних завдань</w:t>
      </w:r>
      <w:r w:rsidRPr="002C7B31">
        <w:rPr>
          <w:color w:val="000000"/>
          <w:sz w:val="28"/>
          <w:szCs w:val="28"/>
        </w:rPr>
        <w:t xml:space="preserve">, які б не стосувались безпосередньо </w:t>
      </w:r>
      <w:r w:rsidRPr="00EE5636">
        <w:rPr>
          <w:i/>
          <w:iCs/>
          <w:color w:val="000000"/>
          <w:sz w:val="28"/>
          <w:szCs w:val="28"/>
        </w:rPr>
        <w:t>потреб практики.</w:t>
      </w:r>
      <w:r w:rsidRPr="002C7B31">
        <w:rPr>
          <w:color w:val="000000"/>
          <w:sz w:val="28"/>
          <w:szCs w:val="28"/>
        </w:rPr>
        <w:t xml:space="preserve"> Це пізнання, разом з тим, є </w:t>
      </w:r>
      <w:r w:rsidRPr="00EE5636">
        <w:rPr>
          <w:color w:val="000000"/>
          <w:sz w:val="28"/>
          <w:szCs w:val="28"/>
          <w:u w:val="double"/>
        </w:rPr>
        <w:t>емпіричним,</w:t>
      </w:r>
      <w:r w:rsidRPr="002C7B31">
        <w:rPr>
          <w:color w:val="000000"/>
          <w:sz w:val="28"/>
          <w:szCs w:val="28"/>
        </w:rPr>
        <w:t xml:space="preserve"> оскільки воно не йде далі окремих тверджень про різні властивості та окремі відношення предметів повсякденного досвіду. Тут охоплюються певні закономірні взаємозв'язки і взаємозалежності, які яскраво відображені в </w:t>
      </w:r>
      <w:r w:rsidRPr="00EE5636">
        <w:rPr>
          <w:color w:val="000000"/>
          <w:sz w:val="28"/>
          <w:szCs w:val="28"/>
          <w:u w:val="wave"/>
        </w:rPr>
        <w:t>народній мудрості, у прислів'ях, народних прикметах</w:t>
      </w:r>
      <w:r w:rsidRPr="002C7B31">
        <w:rPr>
          <w:color w:val="000000"/>
          <w:sz w:val="28"/>
          <w:szCs w:val="28"/>
        </w:rPr>
        <w:t xml:space="preserve"> тощо. Донаукове стихійно-емпіричне пізнання одночасно є і формою практичної діяльності, воно безпосередньо вплетене в неї. </w:t>
      </w:r>
      <w:r w:rsidRPr="00EE5636">
        <w:rPr>
          <w:color w:val="000000"/>
          <w:sz w:val="28"/>
          <w:szCs w:val="28"/>
          <w:u w:val="single"/>
        </w:rPr>
        <w:t>Його мета</w:t>
      </w:r>
      <w:r w:rsidR="00EE5636" w:rsidRPr="00EE5636">
        <w:rPr>
          <w:color w:val="000000"/>
          <w:sz w:val="28"/>
          <w:szCs w:val="28"/>
          <w:u w:val="single"/>
        </w:rPr>
        <w:t xml:space="preserve"> – </w:t>
      </w:r>
      <w:r w:rsidRPr="00EE5636">
        <w:rPr>
          <w:color w:val="000000"/>
          <w:sz w:val="28"/>
          <w:szCs w:val="28"/>
          <w:u w:val="single"/>
        </w:rPr>
        <w:t>не пізнання світу, а саме виробництво предметів, яке, зрештою, неможливе без певного знання про предмети та знаряддя праці, способи їхньої зміни, застосування тощо.</w:t>
      </w:r>
      <w:r w:rsidRPr="002C7B31">
        <w:rPr>
          <w:color w:val="000000"/>
          <w:sz w:val="28"/>
          <w:szCs w:val="28"/>
        </w:rPr>
        <w:t xml:space="preserve"> </w:t>
      </w:r>
      <w:r w:rsidRPr="00EE5636">
        <w:rPr>
          <w:b/>
          <w:bCs/>
          <w:i/>
          <w:iCs/>
          <w:color w:val="000000"/>
          <w:sz w:val="28"/>
          <w:szCs w:val="28"/>
        </w:rPr>
        <w:t>Характерними рисами</w:t>
      </w:r>
      <w:r w:rsidRPr="002C7B31">
        <w:rPr>
          <w:color w:val="000000"/>
          <w:sz w:val="28"/>
          <w:szCs w:val="28"/>
        </w:rPr>
        <w:t xml:space="preserve"> донаукового стихійно-емпіричного пізнання є те, що, по-перше, даний рівень пізнання спирається, як правило, не на будь-які теоретично-пізнавальні концепції, а на </w:t>
      </w:r>
      <w:r w:rsidRPr="00FD1EC7">
        <w:rPr>
          <w:color w:val="000000"/>
          <w:sz w:val="28"/>
          <w:szCs w:val="28"/>
          <w:u w:val="single"/>
        </w:rPr>
        <w:t>багаторазове повторення</w:t>
      </w:r>
      <w:r w:rsidRPr="002C7B31">
        <w:rPr>
          <w:color w:val="000000"/>
          <w:sz w:val="28"/>
          <w:szCs w:val="28"/>
        </w:rPr>
        <w:t xml:space="preserve"> поколіннями людей однакових операцій з речами та їхніми властивостями, що і дає змогу відібрати такі способи практичної діяльності, які враховують певні об'єктивні властивості цих речей і є достатньо ефективними для одержання необхідних практичних результатів. </w:t>
      </w:r>
      <w:r w:rsidRPr="00FD1EC7">
        <w:rPr>
          <w:color w:val="000000"/>
          <w:sz w:val="28"/>
          <w:szCs w:val="28"/>
          <w:u w:val="thick"/>
        </w:rPr>
        <w:t>По-друге,</w:t>
      </w:r>
      <w:r w:rsidRPr="002C7B31">
        <w:rPr>
          <w:color w:val="000000"/>
          <w:sz w:val="28"/>
          <w:szCs w:val="28"/>
        </w:rPr>
        <w:t xml:space="preserve"> донаукове, стихійно-емпіричне пізнання </w:t>
      </w:r>
      <w:r w:rsidRPr="00FD1EC7">
        <w:rPr>
          <w:i/>
          <w:iCs/>
          <w:color w:val="000000"/>
          <w:sz w:val="28"/>
          <w:szCs w:val="28"/>
        </w:rPr>
        <w:t>не має своїх специфічних методів</w:t>
      </w:r>
      <w:r w:rsidRPr="002C7B31">
        <w:rPr>
          <w:color w:val="000000"/>
          <w:sz w:val="28"/>
          <w:szCs w:val="28"/>
        </w:rPr>
        <w:t xml:space="preserve"> і спеціальних засобів. Засобами цього рівня пізнання є знаряддя праці, які одночасно виконують як виробничі, так і пізнавальні функції. </w:t>
      </w:r>
      <w:r w:rsidRPr="00FD1EC7">
        <w:rPr>
          <w:color w:val="000000"/>
          <w:sz w:val="28"/>
          <w:szCs w:val="28"/>
          <w:u w:val="thick"/>
        </w:rPr>
        <w:lastRenderedPageBreak/>
        <w:t>По-третє,</w:t>
      </w:r>
      <w:r w:rsidRPr="002C7B31">
        <w:rPr>
          <w:color w:val="000000"/>
          <w:sz w:val="28"/>
          <w:szCs w:val="28"/>
        </w:rPr>
        <w:t xml:space="preserve"> результати цього рівня пізнання зазвичай виражаються та закріплюються у виробничому досвіді, у певних рецептурних правилах, які фіксують дії, необхідні для одержання корисного ефекту, забезпечення результативності людської діяльності. </w:t>
      </w:r>
      <w:r w:rsidRPr="00FD1EC7">
        <w:rPr>
          <w:color w:val="000000"/>
          <w:sz w:val="28"/>
          <w:szCs w:val="28"/>
          <w:u w:val="thick"/>
        </w:rPr>
        <w:t>По-четверте,</w:t>
      </w:r>
      <w:r w:rsidRPr="002C7B31">
        <w:rPr>
          <w:color w:val="000000"/>
          <w:sz w:val="28"/>
          <w:szCs w:val="28"/>
        </w:rPr>
        <w:t xml:space="preserve"> донаукове, стихійно-емпіричне пізнання не пов'язане з певним конкретним об'єктом пізнання. Об'єктом тут є ті різноманітні явища, з якими пов'язані люди в процесі своєї життєдіяльності. </w:t>
      </w:r>
      <w:r w:rsidRPr="00FD1EC7">
        <w:rPr>
          <w:color w:val="000000"/>
          <w:sz w:val="28"/>
          <w:szCs w:val="28"/>
          <w:u w:val="wave"/>
        </w:rPr>
        <w:t>Зміни в характері життєдіяльності, розширення її сфери призводить до того, що люди стикаються з усе новими і новими явищами дійсності, тому об'єкт цього рівня пізнання є дуже широким і невизначеним</w:t>
      </w:r>
      <w:r w:rsidRPr="002C7B31">
        <w:rPr>
          <w:color w:val="000000"/>
          <w:sz w:val="28"/>
          <w:szCs w:val="28"/>
        </w:rPr>
        <w:t>.</w:t>
      </w:r>
    </w:p>
    <w:p w14:paraId="29D954D9"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На відміну від донаукового, стихійно-емпіричного пізнання наукове пізнання виникає лише </w:t>
      </w:r>
      <w:r w:rsidRPr="00FD1EC7">
        <w:rPr>
          <w:color w:val="000000"/>
          <w:sz w:val="28"/>
          <w:szCs w:val="28"/>
          <w:u w:val="thick"/>
        </w:rPr>
        <w:t>на певному етапі історичного розвитку людства</w:t>
      </w:r>
      <w:r w:rsidRPr="002C7B31">
        <w:rPr>
          <w:color w:val="000000"/>
          <w:sz w:val="28"/>
          <w:szCs w:val="28"/>
        </w:rPr>
        <w:t>. Виникнення його пов'язане із суспільним розподілом праці, з відділенням розумової праці від фізичної і перетворенням розумової праці, духовної діяльності у відносно самостійну сферу.</w:t>
      </w:r>
    </w:p>
    <w:p w14:paraId="1198C8AD"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Разом з тим, є точка зору, що на певному етапі існували форми знання, які можна назвати</w:t>
      </w:r>
      <w:r w:rsidRPr="00FD1EC7">
        <w:rPr>
          <w:b/>
          <w:bCs/>
          <w:color w:val="000000"/>
          <w:sz w:val="28"/>
          <w:szCs w:val="28"/>
        </w:rPr>
        <w:t xml:space="preserve"> протонауковими</w:t>
      </w:r>
      <w:r w:rsidRPr="002C7B31">
        <w:rPr>
          <w:color w:val="000000"/>
          <w:sz w:val="28"/>
          <w:szCs w:val="28"/>
        </w:rPr>
        <w:t xml:space="preserve">, які також мали рецептурний характер, тобто були пов'язані з конкретними практичними завданнями: вимірюванням землі, розрахунками розливів річок, веденням календарів, будівлею різних споруд тощо, але в той же час вже мали певні ознаки науки. Ці знання характерні для </w:t>
      </w:r>
      <w:r w:rsidRPr="00FD1EC7">
        <w:rPr>
          <w:b/>
          <w:bCs/>
          <w:i/>
          <w:iCs/>
          <w:color w:val="000000"/>
          <w:sz w:val="28"/>
          <w:szCs w:val="28"/>
        </w:rPr>
        <w:t>Стародавніх цивілізацій</w:t>
      </w:r>
      <w:r w:rsidRPr="002C7B31">
        <w:rPr>
          <w:color w:val="000000"/>
          <w:sz w:val="28"/>
          <w:szCs w:val="28"/>
        </w:rPr>
        <w:t xml:space="preserve"> Єгипту, Месопотамії, Індії та ін.</w:t>
      </w:r>
    </w:p>
    <w:p w14:paraId="2D573F09" w14:textId="66ACE16F"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FD1EC7">
        <w:rPr>
          <w:b/>
          <w:bCs/>
          <w:color w:val="000000"/>
          <w:sz w:val="28"/>
          <w:szCs w:val="28"/>
          <w:u w:val="thick"/>
        </w:rPr>
        <w:t>Наукове пізнання</w:t>
      </w:r>
      <w:r w:rsidRPr="002C7B31">
        <w:rPr>
          <w:color w:val="000000"/>
          <w:sz w:val="28"/>
          <w:szCs w:val="28"/>
        </w:rPr>
        <w:t xml:space="preserve"> являє собою відносно самостійну, цілеспрямовану пізнавальну діяльність, яка складається із взаємодії таких компонентів: </w:t>
      </w:r>
      <w:r w:rsidRPr="00FD1EC7">
        <w:rPr>
          <w:b/>
          <w:bCs/>
          <w:color w:val="000000"/>
          <w:sz w:val="28"/>
          <w:szCs w:val="28"/>
        </w:rPr>
        <w:t>1)</w:t>
      </w:r>
      <w:r w:rsidRPr="002C7B31">
        <w:rPr>
          <w:color w:val="000000"/>
          <w:sz w:val="28"/>
          <w:szCs w:val="28"/>
        </w:rPr>
        <w:t xml:space="preserve"> пізнавальної діяльності спеціально підготовлених груп людей, які досягли певного рівня знань, навичок, розуміння, виробили відповідні світоглядні та методологічні установки з приводу своєї професійної діяльності; </w:t>
      </w:r>
      <w:r w:rsidRPr="00FD1EC7">
        <w:rPr>
          <w:b/>
          <w:bCs/>
          <w:color w:val="000000"/>
          <w:sz w:val="28"/>
          <w:szCs w:val="28"/>
        </w:rPr>
        <w:t>2)</w:t>
      </w:r>
      <w:r w:rsidRPr="002C7B31">
        <w:rPr>
          <w:color w:val="000000"/>
          <w:sz w:val="28"/>
          <w:szCs w:val="28"/>
        </w:rPr>
        <w:t xml:space="preserve"> об'єктів пізнання, які можуть не збігатися безпосередньо з об'єктами виробничої діяльності, а також практики в цілому; </w:t>
      </w:r>
      <w:r w:rsidRPr="00FD1EC7">
        <w:rPr>
          <w:b/>
          <w:bCs/>
          <w:color w:val="000000"/>
          <w:sz w:val="28"/>
          <w:szCs w:val="28"/>
        </w:rPr>
        <w:t>3)</w:t>
      </w:r>
      <w:r w:rsidRPr="002C7B31">
        <w:rPr>
          <w:color w:val="000000"/>
          <w:sz w:val="28"/>
          <w:szCs w:val="28"/>
        </w:rPr>
        <w:t xml:space="preserve"> предмета пізнання, який детермінується об'єктом пізнання і проявляється в певних логічних формах; </w:t>
      </w:r>
      <w:r w:rsidRPr="00FD1EC7">
        <w:rPr>
          <w:b/>
          <w:bCs/>
          <w:color w:val="000000"/>
          <w:sz w:val="28"/>
          <w:szCs w:val="28"/>
        </w:rPr>
        <w:t>4)</w:t>
      </w:r>
      <w:r w:rsidRPr="002C7B31">
        <w:rPr>
          <w:color w:val="000000"/>
          <w:sz w:val="28"/>
          <w:szCs w:val="28"/>
        </w:rPr>
        <w:t xml:space="preserve"> особливих методів та засобів пізнання; </w:t>
      </w:r>
      <w:r w:rsidRPr="00FD1EC7">
        <w:rPr>
          <w:b/>
          <w:bCs/>
          <w:color w:val="000000"/>
          <w:sz w:val="28"/>
          <w:szCs w:val="28"/>
        </w:rPr>
        <w:t>5)</w:t>
      </w:r>
      <w:r w:rsidRPr="002C7B31">
        <w:rPr>
          <w:color w:val="000000"/>
          <w:sz w:val="28"/>
          <w:szCs w:val="28"/>
        </w:rPr>
        <w:t xml:space="preserve"> уже сформованих логічних форм пізнання та мовних засобів; </w:t>
      </w:r>
      <w:r w:rsidRPr="00FD1EC7">
        <w:rPr>
          <w:b/>
          <w:bCs/>
          <w:color w:val="000000"/>
          <w:sz w:val="28"/>
          <w:szCs w:val="28"/>
        </w:rPr>
        <w:t>6)</w:t>
      </w:r>
      <w:r w:rsidRPr="002C7B31">
        <w:rPr>
          <w:color w:val="000000"/>
          <w:sz w:val="28"/>
          <w:szCs w:val="28"/>
        </w:rPr>
        <w:t xml:space="preserve"> результатів пізнання, що виражаються головним чином у законах, </w:t>
      </w:r>
      <w:r w:rsidRPr="002C7B31">
        <w:rPr>
          <w:color w:val="000000"/>
          <w:sz w:val="28"/>
          <w:szCs w:val="28"/>
        </w:rPr>
        <w:lastRenderedPageBreak/>
        <w:t xml:space="preserve">теоріях, наукових гіпотезах; </w:t>
      </w:r>
      <w:r w:rsidRPr="00FD1EC7">
        <w:rPr>
          <w:b/>
          <w:bCs/>
          <w:color w:val="000000"/>
          <w:sz w:val="28"/>
          <w:szCs w:val="28"/>
        </w:rPr>
        <w:t>7)</w:t>
      </w:r>
      <w:r w:rsidRPr="002C7B31">
        <w:rPr>
          <w:color w:val="000000"/>
          <w:sz w:val="28"/>
          <w:szCs w:val="28"/>
        </w:rPr>
        <w:t xml:space="preserve"> цілей, що спрямовані на досягнення істинного та достовірного, систематизованого знання, здатного пояснити явища, передбачити їхні можливі зміни і бути застосованим практично. </w:t>
      </w:r>
      <w:r w:rsidRPr="00722946">
        <w:rPr>
          <w:b/>
          <w:bCs/>
          <w:color w:val="000000"/>
          <w:sz w:val="28"/>
          <w:szCs w:val="28"/>
          <w:u w:val="thick"/>
        </w:rPr>
        <w:t>Наукове пізнання,</w:t>
      </w:r>
      <w:r w:rsidRPr="002C7B31">
        <w:rPr>
          <w:color w:val="000000"/>
          <w:sz w:val="28"/>
          <w:szCs w:val="28"/>
        </w:rPr>
        <w:t xml:space="preserve"> таким чином, </w:t>
      </w:r>
      <w:r w:rsidR="00FD1EC7">
        <w:rPr>
          <w:color w:val="000000"/>
          <w:sz w:val="28"/>
          <w:szCs w:val="28"/>
        </w:rPr>
        <w:t>-</w:t>
      </w:r>
      <w:r w:rsidRPr="002C7B31">
        <w:rPr>
          <w:color w:val="000000"/>
          <w:sz w:val="28"/>
          <w:szCs w:val="28"/>
        </w:rPr>
        <w:t xml:space="preserve"> це цілеспрямований процес, який розв’язує </w:t>
      </w:r>
      <w:r w:rsidRPr="00722946">
        <w:rPr>
          <w:color w:val="000000"/>
          <w:sz w:val="28"/>
          <w:szCs w:val="28"/>
          <w:u w:val="single"/>
        </w:rPr>
        <w:t>чітко визначені пізнавальні завдання</w:t>
      </w:r>
      <w:r w:rsidRPr="002C7B31">
        <w:rPr>
          <w:color w:val="000000"/>
          <w:sz w:val="28"/>
          <w:szCs w:val="28"/>
        </w:rPr>
        <w:t>, що визначаються цілями пізнання. Цілі пізнання, у свою чергу, детермінуються, з одного боку, практичними потребами суспільства, а з іншого − потребами розвитку самого наукового пізнання.</w:t>
      </w:r>
    </w:p>
    <w:p w14:paraId="0719F9DD"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Щодо виникнення саме такого знання то існують різні точки зору з цього приводу. Згідно з однієї з них, наукові знання з’явилися </w:t>
      </w:r>
      <w:r w:rsidRPr="00722946">
        <w:rPr>
          <w:b/>
          <w:bCs/>
          <w:color w:val="000000"/>
          <w:sz w:val="28"/>
          <w:szCs w:val="28"/>
        </w:rPr>
        <w:t>близько 2,5 тис. років</w:t>
      </w:r>
      <w:r w:rsidRPr="002C7B31">
        <w:rPr>
          <w:color w:val="000000"/>
          <w:sz w:val="28"/>
          <w:szCs w:val="28"/>
        </w:rPr>
        <w:t xml:space="preserve"> тому назад в </w:t>
      </w:r>
      <w:r w:rsidRPr="00722946">
        <w:rPr>
          <w:b/>
          <w:bCs/>
          <w:color w:val="000000"/>
          <w:sz w:val="28"/>
          <w:szCs w:val="28"/>
        </w:rPr>
        <w:t>Стародавній Греції.</w:t>
      </w:r>
      <w:r w:rsidRPr="002C7B31">
        <w:rPr>
          <w:color w:val="000000"/>
          <w:sz w:val="28"/>
          <w:szCs w:val="28"/>
        </w:rPr>
        <w:t xml:space="preserve"> Вони вирізнялись </w:t>
      </w:r>
      <w:r w:rsidRPr="00722946">
        <w:rPr>
          <w:color w:val="000000"/>
          <w:sz w:val="28"/>
          <w:szCs w:val="28"/>
          <w:u w:val="single"/>
        </w:rPr>
        <w:t>теоретичністю,</w:t>
      </w:r>
      <w:r w:rsidRPr="002C7B31">
        <w:rPr>
          <w:color w:val="000000"/>
          <w:sz w:val="28"/>
          <w:szCs w:val="28"/>
        </w:rPr>
        <w:t xml:space="preserve"> тобто побудовою логічних, пов'язаних і узгоджених систем. Однак наукові знання зароджувались в надрах філософії та носили </w:t>
      </w:r>
      <w:r w:rsidRPr="00722946">
        <w:rPr>
          <w:i/>
          <w:iCs/>
          <w:color w:val="000000"/>
          <w:sz w:val="28"/>
          <w:szCs w:val="28"/>
        </w:rPr>
        <w:t>світоглядний характер.</w:t>
      </w:r>
      <w:r w:rsidRPr="002C7B31">
        <w:rPr>
          <w:color w:val="000000"/>
          <w:sz w:val="28"/>
          <w:szCs w:val="28"/>
        </w:rPr>
        <w:t xml:space="preserve"> Основним мотивом перших учених було бажання зрозуміти висхідні начала і принципи світобудови. Основна мета дослідника − споглядання і його осмислення. У структурі натурфілософії народжувались деякі математичні та природничі поняття. Так</w:t>
      </w:r>
      <w:r w:rsidRPr="00722946">
        <w:rPr>
          <w:color w:val="000000"/>
          <w:sz w:val="28"/>
          <w:szCs w:val="28"/>
          <w:u w:val="single"/>
        </w:rPr>
        <w:t>, піфагорійська школа заклала теоретичні основи математики.</w:t>
      </w:r>
      <w:r w:rsidRPr="002C7B31">
        <w:rPr>
          <w:color w:val="000000"/>
          <w:sz w:val="28"/>
          <w:szCs w:val="28"/>
        </w:rPr>
        <w:t xml:space="preserve"> Перша геометрична модель Космосу була розроблена Евдоксом (ІУ ст. до н. е.). Останнім етапом у побудові гомоцентричної моделі космосу була теорія Аристотеля, згідно з якою Космос складається із кількох сфер, що постійно рухаються і мають спільний із Землею центр. В античності сформувались ідеї атомістики та елементаризму (Левкіпп, Демокріт, Емпедокл, Платон). </w:t>
      </w:r>
      <w:r w:rsidRPr="00722946">
        <w:rPr>
          <w:b/>
          <w:bCs/>
          <w:color w:val="000000"/>
          <w:sz w:val="28"/>
          <w:szCs w:val="28"/>
          <w:u w:val="thick"/>
        </w:rPr>
        <w:t xml:space="preserve">Арістотеля </w:t>
      </w:r>
      <w:r w:rsidRPr="00722946">
        <w:rPr>
          <w:color w:val="000000"/>
          <w:sz w:val="28"/>
          <w:szCs w:val="28"/>
          <w:u w:val="thick"/>
        </w:rPr>
        <w:t xml:space="preserve">можна назвати першим філософом науки. </w:t>
      </w:r>
      <w:r w:rsidRPr="002C7B31">
        <w:rPr>
          <w:color w:val="000000"/>
          <w:sz w:val="28"/>
          <w:szCs w:val="28"/>
        </w:rPr>
        <w:t xml:space="preserve">Він створив систему знань про світ, проаналізував і </w:t>
      </w:r>
      <w:r w:rsidRPr="00722946">
        <w:rPr>
          <w:b/>
          <w:bCs/>
          <w:i/>
          <w:iCs/>
          <w:color w:val="000000"/>
          <w:sz w:val="28"/>
          <w:szCs w:val="28"/>
        </w:rPr>
        <w:t>класифікував різні види знання</w:t>
      </w:r>
      <w:r w:rsidRPr="002C7B31">
        <w:rPr>
          <w:color w:val="000000"/>
          <w:sz w:val="28"/>
          <w:szCs w:val="28"/>
        </w:rPr>
        <w:t>, розмежував філософію і метафізику, математику, науки про природу, теоретичне знання про людину. Усе це він відокремив від практичного знання, включивши до нього всі види майстерності, технічні знання, здоровий глузд.</w:t>
      </w:r>
    </w:p>
    <w:p w14:paraId="0A93529A" w14:textId="77777777" w:rsidR="002C7B31" w:rsidRPr="00722946" w:rsidRDefault="002C7B31" w:rsidP="002C7B31">
      <w:pPr>
        <w:pStyle w:val="a4"/>
        <w:spacing w:before="0" w:beforeAutospacing="0" w:after="0" w:afterAutospacing="0" w:line="360" w:lineRule="auto"/>
        <w:ind w:firstLine="567"/>
        <w:jc w:val="both"/>
        <w:rPr>
          <w:color w:val="000000"/>
          <w:sz w:val="28"/>
          <w:szCs w:val="28"/>
          <w:u w:val="thick"/>
        </w:rPr>
      </w:pPr>
      <w:r w:rsidRPr="002C7B31">
        <w:rPr>
          <w:color w:val="000000"/>
          <w:sz w:val="28"/>
          <w:szCs w:val="28"/>
        </w:rPr>
        <w:t>В Арістотеля можна знайти уявлення про те, як треба правильно бу</w:t>
      </w:r>
      <w:r w:rsidRPr="002C7B31">
        <w:rPr>
          <w:color w:val="000000"/>
          <w:sz w:val="28"/>
          <w:szCs w:val="28"/>
        </w:rPr>
        <w:softHyphen/>
        <w:t xml:space="preserve">дувати наукові дослідження та їх викладати. </w:t>
      </w:r>
      <w:r w:rsidRPr="00722946">
        <w:rPr>
          <w:color w:val="000000"/>
          <w:sz w:val="28"/>
          <w:szCs w:val="28"/>
          <w:u w:val="thick"/>
        </w:rPr>
        <w:t>Робота вченого, на його думку, повинна включати чотири основних етапи:</w:t>
      </w:r>
    </w:p>
    <w:p w14:paraId="50D4A414" w14:textId="77777777" w:rsidR="002C7B31" w:rsidRPr="002C7B31" w:rsidRDefault="002C7B31" w:rsidP="002C7B31">
      <w:pPr>
        <w:pStyle w:val="a4"/>
        <w:numPr>
          <w:ilvl w:val="0"/>
          <w:numId w:val="1"/>
        </w:numPr>
        <w:spacing w:before="0" w:beforeAutospacing="0" w:after="0" w:afterAutospacing="0" w:line="360" w:lineRule="auto"/>
        <w:ind w:left="0" w:firstLine="567"/>
        <w:jc w:val="both"/>
        <w:rPr>
          <w:color w:val="000000"/>
          <w:sz w:val="28"/>
          <w:szCs w:val="28"/>
        </w:rPr>
      </w:pPr>
      <w:r w:rsidRPr="002C7B31">
        <w:rPr>
          <w:color w:val="000000"/>
          <w:sz w:val="28"/>
          <w:szCs w:val="28"/>
        </w:rPr>
        <w:lastRenderedPageBreak/>
        <w:t>виклад історії - питання, що досліджується, з аналізом та критикою точок зору попередніх дослідників;</w:t>
      </w:r>
    </w:p>
    <w:p w14:paraId="08A76DB5" w14:textId="77777777" w:rsidR="002C7B31" w:rsidRPr="002C7B31" w:rsidRDefault="002C7B31" w:rsidP="002C7B31">
      <w:pPr>
        <w:pStyle w:val="a4"/>
        <w:numPr>
          <w:ilvl w:val="0"/>
          <w:numId w:val="1"/>
        </w:numPr>
        <w:spacing w:before="0" w:beforeAutospacing="0" w:after="0" w:afterAutospacing="0" w:line="360" w:lineRule="auto"/>
        <w:ind w:left="0" w:firstLine="567"/>
        <w:jc w:val="both"/>
        <w:rPr>
          <w:color w:val="000000"/>
          <w:sz w:val="28"/>
          <w:szCs w:val="28"/>
        </w:rPr>
      </w:pPr>
      <w:r w:rsidRPr="002C7B31">
        <w:rPr>
          <w:color w:val="000000"/>
          <w:sz w:val="28"/>
          <w:szCs w:val="28"/>
        </w:rPr>
        <w:t>чітка постановка проблеми, яку треба дослідити;</w:t>
      </w:r>
    </w:p>
    <w:p w14:paraId="1A287573" w14:textId="77777777" w:rsidR="002C7B31" w:rsidRPr="002C7B31" w:rsidRDefault="002C7B31" w:rsidP="002C7B31">
      <w:pPr>
        <w:pStyle w:val="a4"/>
        <w:numPr>
          <w:ilvl w:val="0"/>
          <w:numId w:val="1"/>
        </w:numPr>
        <w:spacing w:before="0" w:beforeAutospacing="0" w:after="0" w:afterAutospacing="0" w:line="360" w:lineRule="auto"/>
        <w:ind w:left="0" w:firstLine="567"/>
        <w:jc w:val="both"/>
        <w:rPr>
          <w:color w:val="000000"/>
          <w:sz w:val="28"/>
          <w:szCs w:val="28"/>
        </w:rPr>
      </w:pPr>
      <w:r w:rsidRPr="002C7B31">
        <w:rPr>
          <w:color w:val="000000"/>
          <w:sz w:val="28"/>
          <w:szCs w:val="28"/>
        </w:rPr>
        <w:t>висунення власного рішення – гіпотези;</w:t>
      </w:r>
    </w:p>
    <w:p w14:paraId="1D2E7533" w14:textId="13233A1A" w:rsidR="002C7B31" w:rsidRPr="002C7B31" w:rsidRDefault="00722946" w:rsidP="002C7B31">
      <w:pPr>
        <w:pStyle w:val="a4"/>
        <w:numPr>
          <w:ilvl w:val="0"/>
          <w:numId w:val="1"/>
        </w:numPr>
        <w:spacing w:before="0" w:beforeAutospacing="0" w:after="0" w:afterAutospacing="0" w:line="360" w:lineRule="auto"/>
        <w:ind w:left="0" w:firstLine="567"/>
        <w:jc w:val="both"/>
        <w:rPr>
          <w:color w:val="000000"/>
          <w:sz w:val="28"/>
          <w:szCs w:val="28"/>
        </w:rPr>
      </w:pPr>
      <w:r w:rsidRPr="002C7B31">
        <w:rPr>
          <w:color w:val="000000"/>
          <w:sz w:val="28"/>
          <w:szCs w:val="28"/>
        </w:rPr>
        <w:t>обґрунтування</w:t>
      </w:r>
      <w:r w:rsidR="002C7B31" w:rsidRPr="002C7B31">
        <w:rPr>
          <w:color w:val="000000"/>
          <w:sz w:val="28"/>
          <w:szCs w:val="28"/>
        </w:rPr>
        <w:t xml:space="preserve"> ць</w:t>
      </w:r>
      <w:r>
        <w:rPr>
          <w:color w:val="000000"/>
          <w:sz w:val="28"/>
          <w:szCs w:val="28"/>
        </w:rPr>
        <w:t>о</w:t>
      </w:r>
      <w:r w:rsidR="002C7B31" w:rsidRPr="002C7B31">
        <w:rPr>
          <w:color w:val="000000"/>
          <w:sz w:val="28"/>
          <w:szCs w:val="28"/>
        </w:rPr>
        <w:t>го рішення за допомогою логічних аргументів і емпіричних даних.</w:t>
      </w:r>
    </w:p>
    <w:p w14:paraId="1A52F6C1"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Ще й сьогодні більшість досліджень будується за цією схемою. Оцінюючи позитивно “арістотелівську науку”, треба вказати на її обмеженість. Перш за все, вона розглядала </w:t>
      </w:r>
      <w:r w:rsidRPr="00722946">
        <w:rPr>
          <w:i/>
          <w:iCs/>
          <w:color w:val="000000"/>
          <w:sz w:val="28"/>
          <w:szCs w:val="28"/>
        </w:rPr>
        <w:t>Космос як обмежений і замкнений</w:t>
      </w:r>
      <w:r w:rsidRPr="002C7B31">
        <w:rPr>
          <w:color w:val="000000"/>
          <w:sz w:val="28"/>
          <w:szCs w:val="28"/>
        </w:rPr>
        <w:t>, у центрі якого знаходилась Земля. Математика вважалась наукою про ідеальні форми. Античні філософи базувались на досвіді, що давався безпосередньо у відчуттях у природному середовищі.</w:t>
      </w:r>
    </w:p>
    <w:p w14:paraId="7BD0F9B0" w14:textId="5200A883" w:rsidR="002C7B31" w:rsidRDefault="002C7B31" w:rsidP="002C7B31">
      <w:pPr>
        <w:pStyle w:val="a4"/>
        <w:spacing w:before="0" w:beforeAutospacing="0" w:after="0" w:afterAutospacing="0" w:line="360" w:lineRule="auto"/>
        <w:ind w:firstLine="567"/>
        <w:jc w:val="both"/>
        <w:rPr>
          <w:color w:val="000000"/>
          <w:sz w:val="28"/>
          <w:szCs w:val="28"/>
          <w:u w:val="thick"/>
        </w:rPr>
      </w:pPr>
      <w:r w:rsidRPr="00722946">
        <w:rPr>
          <w:b/>
          <w:bCs/>
          <w:color w:val="000000"/>
          <w:sz w:val="28"/>
          <w:szCs w:val="28"/>
        </w:rPr>
        <w:t>У середні віки</w:t>
      </w:r>
      <w:r w:rsidRPr="002C7B31">
        <w:rPr>
          <w:color w:val="000000"/>
          <w:sz w:val="28"/>
          <w:szCs w:val="28"/>
        </w:rPr>
        <w:t xml:space="preserve"> наукові знання продовжували розвиватись в рамках філософії та античної традиції. Для них також характерні такі риси, як споглядальність, абстрактні теоретичні висновки, принципова відмова від досвідного пізнання, визнання пріоритету універсального над унікальним. З іншого боку, з'являються нові тенденції, що базуються на </w:t>
      </w:r>
      <w:r w:rsidRPr="00722946">
        <w:rPr>
          <w:b/>
          <w:bCs/>
          <w:i/>
          <w:iCs/>
          <w:color w:val="000000"/>
          <w:sz w:val="28"/>
          <w:szCs w:val="28"/>
        </w:rPr>
        <w:t>експериментальному пізнанні:</w:t>
      </w:r>
      <w:r w:rsidRPr="002C7B31">
        <w:rPr>
          <w:color w:val="000000"/>
          <w:sz w:val="28"/>
          <w:szCs w:val="28"/>
        </w:rPr>
        <w:t xml:space="preserve"> </w:t>
      </w:r>
      <w:r w:rsidRPr="00722946">
        <w:rPr>
          <w:color w:val="000000"/>
          <w:sz w:val="28"/>
          <w:szCs w:val="28"/>
          <w:u w:val="thick"/>
        </w:rPr>
        <w:t>алхімія, астрологія.</w:t>
      </w:r>
    </w:p>
    <w:p w14:paraId="7D504D10" w14:textId="77777777" w:rsidR="007237FF" w:rsidRPr="007237FF" w:rsidRDefault="007237FF" w:rsidP="007237FF">
      <w:pPr>
        <w:spacing w:after="0" w:line="360" w:lineRule="auto"/>
        <w:ind w:firstLine="709"/>
        <w:jc w:val="both"/>
        <w:rPr>
          <w:rFonts w:ascii="Times New Roman" w:hAnsi="Times New Roman" w:cs="Times New Roman"/>
          <w:sz w:val="28"/>
          <w:szCs w:val="28"/>
        </w:rPr>
      </w:pPr>
      <w:r w:rsidRPr="007237FF">
        <w:rPr>
          <w:rFonts w:ascii="Times New Roman" w:hAnsi="Times New Roman" w:cs="Times New Roman"/>
          <w:sz w:val="28"/>
          <w:szCs w:val="28"/>
        </w:rPr>
        <w:t>У теологічному світогляді, який визначав особливість середньовічної науки, можна виділити наступні головні пізнавальні установки:</w:t>
      </w:r>
    </w:p>
    <w:p w14:paraId="0CA9647D" w14:textId="77777777" w:rsidR="007237FF" w:rsidRPr="007237FF" w:rsidRDefault="007237FF" w:rsidP="007237FF">
      <w:pPr>
        <w:spacing w:after="0" w:line="360" w:lineRule="auto"/>
        <w:ind w:firstLine="709"/>
        <w:jc w:val="both"/>
        <w:rPr>
          <w:rFonts w:ascii="Times New Roman" w:hAnsi="Times New Roman" w:cs="Times New Roman"/>
          <w:b/>
          <w:bCs/>
          <w:sz w:val="28"/>
          <w:szCs w:val="28"/>
        </w:rPr>
      </w:pPr>
      <w:r w:rsidRPr="007237FF">
        <w:rPr>
          <w:rFonts w:ascii="Times New Roman" w:hAnsi="Times New Roman" w:cs="Times New Roman"/>
          <w:b/>
          <w:bCs/>
          <w:sz w:val="28"/>
          <w:szCs w:val="28"/>
        </w:rPr>
        <w:t xml:space="preserve"> 1) універсалізм. </w:t>
      </w:r>
    </w:p>
    <w:p w14:paraId="5980C4AF" w14:textId="77777777" w:rsidR="007237FF" w:rsidRPr="007237FF" w:rsidRDefault="007237FF" w:rsidP="007237FF">
      <w:pPr>
        <w:spacing w:after="0" w:line="360" w:lineRule="auto"/>
        <w:ind w:firstLine="709"/>
        <w:jc w:val="both"/>
        <w:rPr>
          <w:rFonts w:ascii="Times New Roman" w:hAnsi="Times New Roman" w:cs="Times New Roman"/>
          <w:sz w:val="28"/>
          <w:szCs w:val="28"/>
        </w:rPr>
      </w:pPr>
      <w:r w:rsidRPr="007237FF">
        <w:rPr>
          <w:rFonts w:ascii="Times New Roman" w:hAnsi="Times New Roman" w:cs="Times New Roman"/>
          <w:sz w:val="28"/>
          <w:szCs w:val="28"/>
        </w:rPr>
        <w:t xml:space="preserve">Походячи з ідеї Божественного творіння, середньовічний інтелектуал намагався осягнути божественний промисел. Згідно зі середньовічним мисленням божественна креаціоністська діяльність мала універсальний характер. Тому проникнення в сутність Божественного творіння потребувало утворення загальної, універсальної концепції Всесвіту; </w:t>
      </w:r>
    </w:p>
    <w:p w14:paraId="3C064D09" w14:textId="77777777" w:rsidR="007237FF" w:rsidRPr="007237FF" w:rsidRDefault="007237FF" w:rsidP="007237FF">
      <w:pPr>
        <w:spacing w:after="0" w:line="360" w:lineRule="auto"/>
        <w:ind w:firstLine="709"/>
        <w:jc w:val="both"/>
        <w:rPr>
          <w:rFonts w:ascii="Times New Roman" w:hAnsi="Times New Roman" w:cs="Times New Roman"/>
          <w:b/>
          <w:bCs/>
          <w:sz w:val="28"/>
          <w:szCs w:val="28"/>
        </w:rPr>
      </w:pPr>
      <w:r w:rsidRPr="007237FF">
        <w:rPr>
          <w:rFonts w:ascii="Times New Roman" w:hAnsi="Times New Roman" w:cs="Times New Roman"/>
          <w:b/>
          <w:bCs/>
          <w:sz w:val="28"/>
          <w:szCs w:val="28"/>
        </w:rPr>
        <w:t xml:space="preserve">2) символізм. </w:t>
      </w:r>
    </w:p>
    <w:p w14:paraId="58C6157B" w14:textId="77777777" w:rsidR="007237FF" w:rsidRPr="007237FF" w:rsidRDefault="007237FF" w:rsidP="007237FF">
      <w:pPr>
        <w:spacing w:after="0" w:line="360" w:lineRule="auto"/>
        <w:ind w:firstLine="709"/>
        <w:jc w:val="both"/>
        <w:rPr>
          <w:rFonts w:ascii="Times New Roman" w:hAnsi="Times New Roman" w:cs="Times New Roman"/>
          <w:sz w:val="28"/>
          <w:szCs w:val="28"/>
        </w:rPr>
      </w:pPr>
      <w:r w:rsidRPr="007237FF">
        <w:rPr>
          <w:rFonts w:ascii="Times New Roman" w:hAnsi="Times New Roman" w:cs="Times New Roman"/>
          <w:sz w:val="28"/>
          <w:szCs w:val="28"/>
        </w:rPr>
        <w:t xml:space="preserve">На думку середньовічних мислителів, існування кожної речі визначалось верховним планом Божественного творіння, відтворювало, втілювало утаємничену фундаментальну сутність, яку треба було осягнути. Джерела </w:t>
      </w:r>
      <w:r w:rsidRPr="007237FF">
        <w:rPr>
          <w:rFonts w:ascii="Times New Roman" w:hAnsi="Times New Roman" w:cs="Times New Roman"/>
          <w:sz w:val="28"/>
          <w:szCs w:val="28"/>
        </w:rPr>
        <w:lastRenderedPageBreak/>
        <w:t xml:space="preserve">середньовічного символізму йдуть до новозавітного вислову: «Спочатку було Слово, і Слово було у Бога, і Слово було Бог». 14 Слово розглядалось не тільки як знаряддя творіння, онтологічна стихія, але і як універсальний засіб осягнення божественних творчих актів. Реалістичне мислення вело до ототожнення світу речей із світом понять. При цьому вважалось, що поняття виражають сутність речей. Світ понять – це фундаментальна реальність промислу Бога. Тому головна увага діячів європейського Середньовіччя зосереджувалась на тлумаченні понять. Замість пізнання речей досліджувались поняття. Пізнавальний процес набув суто книжкового, текстового характеру. Оскільки Святе Письмо було найбільш авторитетним текстом, то пізнавальна діяльність зосереджувалась навколо його тлумачення; </w:t>
      </w:r>
    </w:p>
    <w:p w14:paraId="4232E6E6" w14:textId="77777777" w:rsidR="007237FF" w:rsidRPr="007237FF" w:rsidRDefault="007237FF" w:rsidP="007237FF">
      <w:pPr>
        <w:spacing w:after="0" w:line="360" w:lineRule="auto"/>
        <w:ind w:firstLine="709"/>
        <w:jc w:val="both"/>
        <w:rPr>
          <w:rFonts w:ascii="Times New Roman" w:hAnsi="Times New Roman" w:cs="Times New Roman"/>
          <w:b/>
          <w:bCs/>
          <w:sz w:val="28"/>
          <w:szCs w:val="28"/>
        </w:rPr>
      </w:pPr>
      <w:r w:rsidRPr="007237FF">
        <w:rPr>
          <w:rFonts w:ascii="Times New Roman" w:hAnsi="Times New Roman" w:cs="Times New Roman"/>
          <w:b/>
          <w:bCs/>
          <w:sz w:val="28"/>
          <w:szCs w:val="28"/>
        </w:rPr>
        <w:t xml:space="preserve">3)телеологізм. </w:t>
      </w:r>
    </w:p>
    <w:p w14:paraId="35D0EFE1" w14:textId="77777777" w:rsidR="007237FF" w:rsidRPr="007237FF" w:rsidRDefault="007237FF" w:rsidP="007237FF">
      <w:pPr>
        <w:spacing w:after="0" w:line="360" w:lineRule="auto"/>
        <w:ind w:firstLine="709"/>
        <w:jc w:val="both"/>
        <w:rPr>
          <w:rFonts w:ascii="Times New Roman" w:hAnsi="Times New Roman" w:cs="Times New Roman"/>
          <w:sz w:val="28"/>
          <w:szCs w:val="28"/>
        </w:rPr>
      </w:pPr>
      <w:r w:rsidRPr="007237FF">
        <w:rPr>
          <w:rFonts w:ascii="Times New Roman" w:hAnsi="Times New Roman" w:cs="Times New Roman"/>
          <w:sz w:val="28"/>
          <w:szCs w:val="28"/>
        </w:rPr>
        <w:t>Кожна річ, як творіння Бога, втілювала його мету. Вважалось, що існування кожної речі було доречним, тобто для чогось призначалось. У загальній ієрархії цінностей кожна річ займала певне місце. Відповідно до середньовічного мислення на вершині піраміди речей-цінностей знаходилась людина як центр творіння. Відповідно тому і Земля розглядалась як центр Всесвіту. Таким чином, на основі антропоцентризму складався геоцентризм. Як видно, в середньовічній науці панував містично-текстовий характер, коли операції з поняттями заміщували операції з речами. Оскільки схоластична середньовічна наука не мала безпосереднього доступу до матеріального світу, то споглядання, позадосвідність стали її невід’ємними рисами. Треба відмітити ще одну обставину. Теологічна спрямованість середньовічного мислення готувала важливе для подальшого розвитку науки уявлення, що в глибині світу речей існує фундаментальна реальність, яка визначає їх поведінку. В класичній науці у подальшому ця реальність позбудеться теологічних і телеологічних властивостей та набуде номологічного, детерміністичного характеру, що виражає сутність усього існуючого. Отже, середньовічна наука не була провалом в історії розвитку науки, а стала важливим етапом для подальшого її розвитку.</w:t>
      </w:r>
    </w:p>
    <w:p w14:paraId="1B07E241" w14:textId="03E42C96"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lastRenderedPageBreak/>
        <w:t xml:space="preserve">Згідно з іншою точкою зору, наука формується в період зародження і розвитку буржуазних відносин (ХVІ </w:t>
      </w:r>
      <w:r w:rsidR="00722946">
        <w:rPr>
          <w:color w:val="000000"/>
          <w:sz w:val="28"/>
          <w:szCs w:val="28"/>
        </w:rPr>
        <w:t>–</w:t>
      </w:r>
      <w:r w:rsidRPr="002C7B31">
        <w:rPr>
          <w:color w:val="000000"/>
          <w:sz w:val="28"/>
          <w:szCs w:val="28"/>
        </w:rPr>
        <w:t xml:space="preserve"> Х</w:t>
      </w:r>
      <w:r w:rsidR="00241434" w:rsidRPr="002C7B31">
        <w:rPr>
          <w:color w:val="000000"/>
          <w:sz w:val="28"/>
          <w:szCs w:val="28"/>
        </w:rPr>
        <w:t>V</w:t>
      </w:r>
      <w:r w:rsidRPr="002C7B31">
        <w:rPr>
          <w:color w:val="000000"/>
          <w:sz w:val="28"/>
          <w:szCs w:val="28"/>
        </w:rPr>
        <w:t>ІІ</w:t>
      </w:r>
      <w:r w:rsidR="00722946">
        <w:rPr>
          <w:color w:val="000000"/>
          <w:sz w:val="28"/>
          <w:szCs w:val="28"/>
        </w:rPr>
        <w:t xml:space="preserve"> </w:t>
      </w:r>
      <w:r w:rsidRPr="002C7B31">
        <w:rPr>
          <w:color w:val="000000"/>
          <w:sz w:val="28"/>
          <w:szCs w:val="28"/>
        </w:rPr>
        <w:t xml:space="preserve">ст). Початок цієї науки заклав </w:t>
      </w:r>
      <w:r w:rsidRPr="00722946">
        <w:rPr>
          <w:b/>
          <w:bCs/>
          <w:color w:val="000000"/>
          <w:sz w:val="28"/>
          <w:szCs w:val="28"/>
        </w:rPr>
        <w:t>М.</w:t>
      </w:r>
      <w:r w:rsidR="00722946" w:rsidRPr="00722946">
        <w:rPr>
          <w:b/>
          <w:bCs/>
          <w:color w:val="000000"/>
          <w:sz w:val="28"/>
          <w:szCs w:val="28"/>
        </w:rPr>
        <w:t> </w:t>
      </w:r>
      <w:r w:rsidRPr="00722946">
        <w:rPr>
          <w:b/>
          <w:bCs/>
          <w:color w:val="000000"/>
          <w:sz w:val="28"/>
          <w:szCs w:val="28"/>
        </w:rPr>
        <w:t>Коперник,</w:t>
      </w:r>
      <w:r w:rsidRPr="002C7B31">
        <w:rPr>
          <w:color w:val="000000"/>
          <w:sz w:val="28"/>
          <w:szCs w:val="28"/>
        </w:rPr>
        <w:t xml:space="preserve"> який запропонував геліоцентричну картину світу і нову методологію наукового пізнання. </w:t>
      </w:r>
      <w:r w:rsidRPr="00722946">
        <w:rPr>
          <w:b/>
          <w:bCs/>
          <w:color w:val="000000"/>
          <w:sz w:val="28"/>
          <w:szCs w:val="28"/>
        </w:rPr>
        <w:t>Г. Галілей</w:t>
      </w:r>
      <w:r w:rsidRPr="002C7B31">
        <w:rPr>
          <w:color w:val="000000"/>
          <w:sz w:val="28"/>
          <w:szCs w:val="28"/>
        </w:rPr>
        <w:t xml:space="preserve"> остаточно зруйнував арістотелівську методологію, розробив і запропонував </w:t>
      </w:r>
      <w:r w:rsidRPr="00722946">
        <w:rPr>
          <w:color w:val="000000"/>
          <w:sz w:val="28"/>
          <w:szCs w:val="28"/>
          <w:u w:val="thick"/>
        </w:rPr>
        <w:t>метод точного експериментального дослідження</w:t>
      </w:r>
      <w:r w:rsidRPr="002C7B31">
        <w:rPr>
          <w:color w:val="000000"/>
          <w:sz w:val="28"/>
          <w:szCs w:val="28"/>
        </w:rPr>
        <w:t xml:space="preserve">, в основі якого − математика. </w:t>
      </w:r>
      <w:r w:rsidRPr="00722946">
        <w:rPr>
          <w:color w:val="000000"/>
          <w:sz w:val="28"/>
          <w:szCs w:val="28"/>
          <w:u w:val="single"/>
        </w:rPr>
        <w:t>Принцип пояснення явищ на основі їх "сутностей" і "якостей", що була характерна для арістотелівської науки був замінений на принцип, згідно</w:t>
      </w:r>
      <w:r w:rsidR="00722946" w:rsidRPr="00722946">
        <w:rPr>
          <w:color w:val="000000"/>
          <w:sz w:val="28"/>
          <w:szCs w:val="28"/>
          <w:u w:val="single"/>
        </w:rPr>
        <w:t xml:space="preserve"> </w:t>
      </w:r>
      <w:r w:rsidRPr="00722946">
        <w:rPr>
          <w:color w:val="000000"/>
          <w:sz w:val="28"/>
          <w:szCs w:val="28"/>
          <w:u w:val="single"/>
        </w:rPr>
        <w:t>з яким усі якісні відмінності зумовлюються кількісними відмінностями в масі, вазі, формі. І ці кількісні характеристики можуть втілюватись у точних математичних закономірностях.</w:t>
      </w:r>
    </w:p>
    <w:p w14:paraId="587177E2" w14:textId="77777777" w:rsidR="005256EC" w:rsidRPr="002C7B31" w:rsidRDefault="005256EC" w:rsidP="002C7B31">
      <w:pPr>
        <w:spacing w:after="0" w:line="360" w:lineRule="auto"/>
        <w:ind w:firstLine="567"/>
        <w:jc w:val="both"/>
        <w:rPr>
          <w:rFonts w:ascii="Times New Roman" w:eastAsia="Times New Roman" w:hAnsi="Times New Roman" w:cs="Times New Roman"/>
          <w:b/>
          <w:bCs/>
          <w:color w:val="000000"/>
          <w:sz w:val="28"/>
          <w:szCs w:val="28"/>
          <w:lang w:eastAsia="uk-UA"/>
        </w:rPr>
      </w:pPr>
    </w:p>
    <w:p w14:paraId="1B3E624A" w14:textId="07C4DAB4" w:rsidR="005256EC" w:rsidRPr="002C7B31" w:rsidRDefault="005256EC" w:rsidP="002C7B31">
      <w:pPr>
        <w:spacing w:after="0" w:line="360" w:lineRule="auto"/>
        <w:ind w:firstLine="567"/>
        <w:jc w:val="center"/>
        <w:rPr>
          <w:rFonts w:ascii="Times New Roman" w:eastAsia="Times New Roman" w:hAnsi="Times New Roman" w:cs="Times New Roman"/>
          <w:b/>
          <w:bCs/>
          <w:color w:val="000000"/>
          <w:sz w:val="28"/>
          <w:szCs w:val="28"/>
          <w:lang w:eastAsia="uk-UA"/>
        </w:rPr>
      </w:pPr>
      <w:r w:rsidRPr="002C7B31">
        <w:rPr>
          <w:rFonts w:ascii="Times New Roman" w:eastAsia="Times New Roman" w:hAnsi="Times New Roman" w:cs="Times New Roman"/>
          <w:b/>
          <w:bCs/>
          <w:color w:val="000000"/>
          <w:sz w:val="28"/>
          <w:szCs w:val="28"/>
          <w:lang w:eastAsia="uk-UA"/>
        </w:rPr>
        <w:t>2. Основні етапи розвитку науки</w:t>
      </w:r>
    </w:p>
    <w:p w14:paraId="12B1BFF3"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Сучасна історія науки виділяє такі основні етапи її розвитку</w:t>
      </w:r>
    </w:p>
    <w:p w14:paraId="481D95E2" w14:textId="638F253F" w:rsidR="002C7B31" w:rsidRPr="002C7B31" w:rsidRDefault="002C7B31" w:rsidP="002C7B31">
      <w:pPr>
        <w:pStyle w:val="a4"/>
        <w:numPr>
          <w:ilvl w:val="0"/>
          <w:numId w:val="2"/>
        </w:numPr>
        <w:spacing w:before="0" w:beforeAutospacing="0" w:after="0" w:afterAutospacing="0" w:line="360" w:lineRule="auto"/>
        <w:ind w:left="0" w:firstLine="567"/>
        <w:jc w:val="both"/>
        <w:rPr>
          <w:color w:val="000000"/>
          <w:sz w:val="28"/>
          <w:szCs w:val="28"/>
        </w:rPr>
      </w:pPr>
      <w:r w:rsidRPr="00241434">
        <w:rPr>
          <w:b/>
          <w:bCs/>
          <w:color w:val="000000"/>
          <w:sz w:val="28"/>
          <w:szCs w:val="28"/>
        </w:rPr>
        <w:t>Класична наука</w:t>
      </w:r>
      <w:r w:rsidRPr="002C7B31">
        <w:rPr>
          <w:color w:val="000000"/>
          <w:sz w:val="28"/>
          <w:szCs w:val="28"/>
        </w:rPr>
        <w:t xml:space="preserve"> − (ХУІІ − ХІХ ст.) Домінує лінійний і об'єктивний стиль мислення, </w:t>
      </w:r>
      <w:r w:rsidRPr="00241434">
        <w:rPr>
          <w:color w:val="000000"/>
          <w:sz w:val="28"/>
          <w:szCs w:val="28"/>
          <w:u w:val="single"/>
        </w:rPr>
        <w:t>бажання пізнати об'єкт сам по собі,</w:t>
      </w:r>
      <w:r w:rsidRPr="002C7B31">
        <w:rPr>
          <w:color w:val="000000"/>
          <w:sz w:val="28"/>
          <w:szCs w:val="28"/>
        </w:rPr>
        <w:t xml:space="preserve"> безвідносно до умов його пізнання суб'єктом, реальність підпорядкована універсальним законам. Класична раціональність розглядає процеси шляхом причинно-наслідкових зв’язків, сформувалась механістична картина світу, яка набула статусу універсальної наукової онтології.</w:t>
      </w:r>
    </w:p>
    <w:p w14:paraId="320BD951" w14:textId="77777777" w:rsidR="002C7B31" w:rsidRPr="002C7B31" w:rsidRDefault="002C7B31" w:rsidP="002C7B31">
      <w:pPr>
        <w:pStyle w:val="a4"/>
        <w:numPr>
          <w:ilvl w:val="0"/>
          <w:numId w:val="2"/>
        </w:numPr>
        <w:spacing w:before="0" w:beforeAutospacing="0" w:after="0" w:afterAutospacing="0" w:line="360" w:lineRule="auto"/>
        <w:ind w:left="0" w:firstLine="567"/>
        <w:jc w:val="both"/>
        <w:rPr>
          <w:color w:val="000000"/>
          <w:sz w:val="28"/>
          <w:szCs w:val="28"/>
        </w:rPr>
      </w:pPr>
      <w:r w:rsidRPr="00241434">
        <w:rPr>
          <w:b/>
          <w:bCs/>
          <w:color w:val="000000"/>
          <w:sz w:val="28"/>
          <w:szCs w:val="28"/>
        </w:rPr>
        <w:t>Некласична наука</w:t>
      </w:r>
      <w:r w:rsidRPr="002C7B31">
        <w:rPr>
          <w:color w:val="000000"/>
          <w:sz w:val="28"/>
          <w:szCs w:val="28"/>
        </w:rPr>
        <w:t xml:space="preserve"> (перша половина ХХ ст), її виникнення пов'язано з розробкою релятивістської та квантової теорії, що дозволяє характеризувати корпускулярні або хвильові властивості мікроб’єктів, робить акцент на </w:t>
      </w:r>
      <w:r w:rsidRPr="00241434">
        <w:rPr>
          <w:color w:val="000000"/>
          <w:sz w:val="28"/>
          <w:szCs w:val="28"/>
          <w:u w:val="single"/>
        </w:rPr>
        <w:t>незворотності природних процесів</w:t>
      </w:r>
      <w:r w:rsidRPr="002C7B31">
        <w:rPr>
          <w:color w:val="000000"/>
          <w:sz w:val="28"/>
          <w:szCs w:val="28"/>
        </w:rPr>
        <w:t>, відкидає об'єктивізм класичної науки, уявлення про реальність, яка не залежить від засобів пізнання і суб'єктивного фактора.</w:t>
      </w:r>
    </w:p>
    <w:p w14:paraId="0B9CC694" w14:textId="77777777" w:rsidR="002C7B31" w:rsidRPr="002C7B31" w:rsidRDefault="002C7B31" w:rsidP="002C7B31">
      <w:pPr>
        <w:pStyle w:val="a4"/>
        <w:numPr>
          <w:ilvl w:val="0"/>
          <w:numId w:val="2"/>
        </w:numPr>
        <w:spacing w:before="0" w:beforeAutospacing="0" w:after="0" w:afterAutospacing="0" w:line="360" w:lineRule="auto"/>
        <w:ind w:left="0" w:firstLine="567"/>
        <w:jc w:val="both"/>
        <w:rPr>
          <w:color w:val="000000"/>
          <w:sz w:val="28"/>
          <w:szCs w:val="28"/>
        </w:rPr>
      </w:pPr>
      <w:r w:rsidRPr="00241434">
        <w:rPr>
          <w:b/>
          <w:bCs/>
          <w:color w:val="000000"/>
          <w:sz w:val="28"/>
          <w:szCs w:val="28"/>
        </w:rPr>
        <w:t>Поснекласична наука</w:t>
      </w:r>
      <w:r w:rsidRPr="002C7B31">
        <w:rPr>
          <w:color w:val="000000"/>
          <w:sz w:val="28"/>
          <w:szCs w:val="28"/>
        </w:rPr>
        <w:t xml:space="preserve"> ( друга половина ХХ початок ХХІ ст. ) базується на </w:t>
      </w:r>
      <w:r w:rsidRPr="006647C1">
        <w:rPr>
          <w:color w:val="000000"/>
          <w:sz w:val="28"/>
          <w:szCs w:val="28"/>
          <w:u w:val="single"/>
        </w:rPr>
        <w:t>принципах нової раціональності</w:t>
      </w:r>
      <w:r w:rsidRPr="002C7B31">
        <w:rPr>
          <w:color w:val="000000"/>
          <w:sz w:val="28"/>
          <w:szCs w:val="28"/>
        </w:rPr>
        <w:t xml:space="preserve"> − нерівноважності, несталості, становлення, досліджує відкриті, складні системи, здатні до самоорганізації, враховує співвідношення характеру отриманих знань про об'єкт не тільки з </w:t>
      </w:r>
      <w:r w:rsidRPr="002C7B31">
        <w:rPr>
          <w:color w:val="000000"/>
          <w:sz w:val="28"/>
          <w:szCs w:val="28"/>
        </w:rPr>
        <w:lastRenderedPageBreak/>
        <w:t>особливостями засобів і операцій діяльності суб'єкта пізнання, а і з її ціннісними і цільовими структурами.</w:t>
      </w:r>
    </w:p>
    <w:p w14:paraId="187AE08D"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Кожний етап має свою парадигму, свою картину світу, свої фундаментальні ідеї. </w:t>
      </w:r>
      <w:r w:rsidRPr="006647C1">
        <w:rPr>
          <w:color w:val="000000"/>
          <w:sz w:val="28"/>
          <w:szCs w:val="28"/>
          <w:u w:val="thick"/>
        </w:rPr>
        <w:t>Класична наука</w:t>
      </w:r>
      <w:r w:rsidRPr="002C7B31">
        <w:rPr>
          <w:color w:val="000000"/>
          <w:sz w:val="28"/>
          <w:szCs w:val="28"/>
        </w:rPr>
        <w:t xml:space="preserve"> має своєю парадигмою механіку, її картина світу будується на принципі жорсткого лапласівського детермінізму, їй відповідає образ світобудови як </w:t>
      </w:r>
      <w:r w:rsidRPr="006647C1">
        <w:rPr>
          <w:i/>
          <w:iCs/>
          <w:color w:val="000000"/>
          <w:sz w:val="28"/>
          <w:szCs w:val="28"/>
        </w:rPr>
        <w:t>годинникового механізму.</w:t>
      </w:r>
    </w:p>
    <w:p w14:paraId="3D055152"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З </w:t>
      </w:r>
      <w:r w:rsidRPr="006647C1">
        <w:rPr>
          <w:color w:val="000000"/>
          <w:sz w:val="28"/>
          <w:szCs w:val="28"/>
          <w:u w:val="thick"/>
        </w:rPr>
        <w:t>некласичною наукою</w:t>
      </w:r>
      <w:r w:rsidRPr="002C7B31">
        <w:rPr>
          <w:color w:val="000000"/>
          <w:sz w:val="28"/>
          <w:szCs w:val="28"/>
        </w:rPr>
        <w:t xml:space="preserve"> позв'язана парадигма відносності, дискретності, вірогідності, додатковості.</w:t>
      </w:r>
    </w:p>
    <w:p w14:paraId="100D974D"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6647C1">
        <w:rPr>
          <w:color w:val="000000"/>
          <w:sz w:val="28"/>
          <w:szCs w:val="28"/>
          <w:u w:val="thick"/>
        </w:rPr>
        <w:t>Постнекласичній</w:t>
      </w:r>
      <w:r w:rsidRPr="002C7B31">
        <w:rPr>
          <w:color w:val="000000"/>
          <w:sz w:val="28"/>
          <w:szCs w:val="28"/>
        </w:rPr>
        <w:t xml:space="preserve"> стадії відповідає парадигма становлення і самоорганізації.</w:t>
      </w:r>
    </w:p>
    <w:p w14:paraId="747216A6" w14:textId="06CCC493"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При цьому зміна класичної науки некласичною, а останньої − постнекласичною не означає, що кожний новий етап повністю заперечує попередній. Навпаки, </w:t>
      </w:r>
      <w:r w:rsidRPr="006647C1">
        <w:rPr>
          <w:color w:val="000000"/>
          <w:sz w:val="28"/>
          <w:szCs w:val="28"/>
          <w:u w:val="thick"/>
        </w:rPr>
        <w:t>вони співіснують</w:t>
      </w:r>
      <w:r w:rsidRPr="002C7B31">
        <w:rPr>
          <w:color w:val="000000"/>
          <w:sz w:val="28"/>
          <w:szCs w:val="28"/>
        </w:rPr>
        <w:t xml:space="preserve"> і тісно взаємодіють, доповнюючи одне одного.</w:t>
      </w:r>
    </w:p>
    <w:p w14:paraId="0C927B39" w14:textId="77777777" w:rsidR="005256EC" w:rsidRPr="002C7B31" w:rsidRDefault="005256EC" w:rsidP="002C7B31">
      <w:pPr>
        <w:spacing w:after="0" w:line="360" w:lineRule="auto"/>
        <w:ind w:firstLine="567"/>
        <w:jc w:val="both"/>
        <w:rPr>
          <w:rFonts w:ascii="Times New Roman" w:eastAsia="Times New Roman" w:hAnsi="Times New Roman" w:cs="Times New Roman"/>
          <w:b/>
          <w:bCs/>
          <w:color w:val="000000"/>
          <w:sz w:val="28"/>
          <w:szCs w:val="28"/>
          <w:lang w:eastAsia="uk-UA"/>
        </w:rPr>
      </w:pPr>
    </w:p>
    <w:p w14:paraId="434D7C56" w14:textId="2B2922F7" w:rsidR="005256EC" w:rsidRPr="002C7B31" w:rsidRDefault="005256EC" w:rsidP="002C7B31">
      <w:pPr>
        <w:spacing w:after="0" w:line="360" w:lineRule="auto"/>
        <w:ind w:firstLine="567"/>
        <w:jc w:val="center"/>
        <w:rPr>
          <w:rFonts w:ascii="Times New Roman" w:eastAsia="Times New Roman" w:hAnsi="Times New Roman" w:cs="Times New Roman"/>
          <w:b/>
          <w:bCs/>
          <w:color w:val="000000"/>
          <w:sz w:val="28"/>
          <w:szCs w:val="28"/>
          <w:lang w:eastAsia="uk-UA"/>
        </w:rPr>
      </w:pPr>
      <w:r w:rsidRPr="002C7B31">
        <w:rPr>
          <w:rFonts w:ascii="Times New Roman" w:eastAsia="Times New Roman" w:hAnsi="Times New Roman" w:cs="Times New Roman"/>
          <w:b/>
          <w:bCs/>
          <w:color w:val="000000"/>
          <w:sz w:val="28"/>
          <w:szCs w:val="28"/>
          <w:lang w:eastAsia="uk-UA"/>
        </w:rPr>
        <w:t>3. Особливості класичної науки</w:t>
      </w:r>
    </w:p>
    <w:p w14:paraId="3AC7CE80"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Завдяки зусиллям провідних вчених і філософів ХУІІ ст. (Декарта, Коперника, Галілея, Ньютона та ін.) сформувалась нова форма пізнання природи − </w:t>
      </w:r>
      <w:r w:rsidRPr="006647C1">
        <w:rPr>
          <w:rFonts w:ascii="Times New Roman" w:eastAsia="Times New Roman" w:hAnsi="Times New Roman" w:cs="Times New Roman"/>
          <w:b/>
          <w:bCs/>
          <w:i/>
          <w:iCs/>
          <w:color w:val="000000"/>
          <w:sz w:val="28"/>
          <w:szCs w:val="28"/>
          <w:lang w:eastAsia="uk-UA"/>
        </w:rPr>
        <w:t>математизоване природознавство,</w:t>
      </w:r>
      <w:r w:rsidRPr="002C7B31">
        <w:rPr>
          <w:rFonts w:ascii="Times New Roman" w:eastAsia="Times New Roman" w:hAnsi="Times New Roman" w:cs="Times New Roman"/>
          <w:color w:val="000000"/>
          <w:sz w:val="28"/>
          <w:szCs w:val="28"/>
          <w:lang w:eastAsia="uk-UA"/>
        </w:rPr>
        <w:t xml:space="preserve"> що базується на </w:t>
      </w:r>
      <w:r w:rsidRPr="006647C1">
        <w:rPr>
          <w:rFonts w:ascii="Times New Roman" w:eastAsia="Times New Roman" w:hAnsi="Times New Roman" w:cs="Times New Roman"/>
          <w:color w:val="000000"/>
          <w:sz w:val="28"/>
          <w:szCs w:val="28"/>
          <w:u w:val="thick"/>
          <w:lang w:eastAsia="uk-UA"/>
        </w:rPr>
        <w:t>точному експерименті.</w:t>
      </w:r>
      <w:r w:rsidRPr="002C7B31">
        <w:rPr>
          <w:rFonts w:ascii="Times New Roman" w:eastAsia="Times New Roman" w:hAnsi="Times New Roman" w:cs="Times New Roman"/>
          <w:color w:val="000000"/>
          <w:sz w:val="28"/>
          <w:szCs w:val="28"/>
          <w:lang w:eastAsia="uk-UA"/>
        </w:rPr>
        <w:t xml:space="preserve"> У ХУІІ ст. формуються перші об'єднання вчених, такі як </w:t>
      </w:r>
      <w:r w:rsidRPr="006647C1">
        <w:rPr>
          <w:rFonts w:ascii="Times New Roman" w:eastAsia="Times New Roman" w:hAnsi="Times New Roman" w:cs="Times New Roman"/>
          <w:color w:val="000000"/>
          <w:sz w:val="28"/>
          <w:szCs w:val="28"/>
          <w:u w:val="single"/>
          <w:lang w:eastAsia="uk-UA"/>
        </w:rPr>
        <w:t>Парижська ака</w:t>
      </w:r>
      <w:r w:rsidRPr="006647C1">
        <w:rPr>
          <w:rFonts w:ascii="Times New Roman" w:eastAsia="Times New Roman" w:hAnsi="Times New Roman" w:cs="Times New Roman"/>
          <w:color w:val="000000"/>
          <w:sz w:val="28"/>
          <w:szCs w:val="28"/>
          <w:u w:val="single"/>
          <w:lang w:eastAsia="uk-UA"/>
        </w:rPr>
        <w:softHyphen/>
        <w:t>демія наук, Лондонське товариство вчених.</w:t>
      </w:r>
    </w:p>
    <w:p w14:paraId="1E49D9D9"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6647C1">
        <w:rPr>
          <w:rFonts w:ascii="Times New Roman" w:eastAsia="Times New Roman" w:hAnsi="Times New Roman" w:cs="Times New Roman"/>
          <w:i/>
          <w:iCs/>
          <w:color w:val="000000"/>
          <w:sz w:val="28"/>
          <w:szCs w:val="28"/>
          <w:lang w:eastAsia="uk-UA"/>
        </w:rPr>
        <w:t>Перша наукова революція</w:t>
      </w:r>
      <w:r w:rsidRPr="002C7B31">
        <w:rPr>
          <w:rFonts w:ascii="Times New Roman" w:eastAsia="Times New Roman" w:hAnsi="Times New Roman" w:cs="Times New Roman"/>
          <w:color w:val="000000"/>
          <w:sz w:val="28"/>
          <w:szCs w:val="28"/>
          <w:lang w:eastAsia="uk-UA"/>
        </w:rPr>
        <w:t xml:space="preserve"> відбувалась в епоху Відродження, її зміст визначило геліоцентричне вчення Коперника. </w:t>
      </w:r>
      <w:r w:rsidRPr="006647C1">
        <w:rPr>
          <w:rFonts w:ascii="Times New Roman" w:eastAsia="Times New Roman" w:hAnsi="Times New Roman" w:cs="Times New Roman"/>
          <w:i/>
          <w:iCs/>
          <w:color w:val="000000"/>
          <w:sz w:val="28"/>
          <w:szCs w:val="28"/>
          <w:lang w:eastAsia="uk-UA"/>
        </w:rPr>
        <w:t>Другу наукову революцію</w:t>
      </w:r>
      <w:r w:rsidRPr="002C7B31">
        <w:rPr>
          <w:rFonts w:ascii="Times New Roman" w:eastAsia="Times New Roman" w:hAnsi="Times New Roman" w:cs="Times New Roman"/>
          <w:color w:val="000000"/>
          <w:sz w:val="28"/>
          <w:szCs w:val="28"/>
          <w:lang w:eastAsia="uk-UA"/>
        </w:rPr>
        <w:t xml:space="preserve"> пов'язують з іменами Галілея, Кеплера, Ньютона.</w:t>
      </w:r>
    </w:p>
    <w:p w14:paraId="1237090A" w14:textId="77777777" w:rsidR="002C7B31" w:rsidRPr="006647C1" w:rsidRDefault="002C7B31" w:rsidP="002C7B31">
      <w:pPr>
        <w:spacing w:after="0" w:line="360" w:lineRule="auto"/>
        <w:ind w:firstLine="567"/>
        <w:jc w:val="both"/>
        <w:rPr>
          <w:rFonts w:ascii="Times New Roman" w:eastAsia="Times New Roman" w:hAnsi="Times New Roman" w:cs="Times New Roman"/>
          <w:b/>
          <w:bCs/>
          <w:i/>
          <w:iCs/>
          <w:color w:val="000000"/>
          <w:sz w:val="28"/>
          <w:szCs w:val="28"/>
          <w:lang w:eastAsia="uk-UA"/>
        </w:rPr>
      </w:pPr>
      <w:r w:rsidRPr="006647C1">
        <w:rPr>
          <w:rFonts w:ascii="Times New Roman" w:eastAsia="Times New Roman" w:hAnsi="Times New Roman" w:cs="Times New Roman"/>
          <w:b/>
          <w:bCs/>
          <w:i/>
          <w:iCs/>
          <w:color w:val="000000"/>
          <w:sz w:val="28"/>
          <w:szCs w:val="28"/>
          <w:lang w:eastAsia="uk-UA"/>
        </w:rPr>
        <w:t>Зміст наукового методу Ньютона:</w:t>
      </w:r>
    </w:p>
    <w:p w14:paraId="646288BE" w14:textId="77777777" w:rsidR="002C7B31" w:rsidRPr="002C7B31" w:rsidRDefault="002C7B31" w:rsidP="002C7B31">
      <w:pPr>
        <w:numPr>
          <w:ilvl w:val="0"/>
          <w:numId w:val="3"/>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Провести досліди, спостереження, експеримент.</w:t>
      </w:r>
    </w:p>
    <w:p w14:paraId="3324BF22" w14:textId="77777777" w:rsidR="002C7B31" w:rsidRPr="002C7B31" w:rsidRDefault="002C7B31" w:rsidP="002C7B31">
      <w:pPr>
        <w:numPr>
          <w:ilvl w:val="0"/>
          <w:numId w:val="3"/>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Завдяки індукції виділити в чистому вигляді окремі сторони природного процесу і зробити їх такими, що безпосередньо спостерігаються.</w:t>
      </w:r>
    </w:p>
    <w:p w14:paraId="23C55A96" w14:textId="77777777" w:rsidR="002C7B31" w:rsidRPr="002C7B31" w:rsidRDefault="002C7B31" w:rsidP="002C7B31">
      <w:pPr>
        <w:numPr>
          <w:ilvl w:val="0"/>
          <w:numId w:val="3"/>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Зрозуміти, які закономірності, принципи, основні поняття які лежать в основі цих процесів.</w:t>
      </w:r>
    </w:p>
    <w:p w14:paraId="65310129" w14:textId="77777777" w:rsidR="002C7B31" w:rsidRPr="002C7B31" w:rsidRDefault="002C7B31" w:rsidP="002C7B31">
      <w:pPr>
        <w:numPr>
          <w:ilvl w:val="0"/>
          <w:numId w:val="3"/>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lastRenderedPageBreak/>
        <w:t>Здійснити математичне втілення цих принципів, законів, тобто математично сформулювати взаємозв'язки природних процесів.</w:t>
      </w:r>
    </w:p>
    <w:p w14:paraId="2406657A" w14:textId="77777777" w:rsidR="002C7B31" w:rsidRPr="002C7B31" w:rsidRDefault="002C7B31" w:rsidP="002C7B31">
      <w:pPr>
        <w:numPr>
          <w:ilvl w:val="0"/>
          <w:numId w:val="3"/>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Побудувати цілісну теоретичну систему шляхом дедуктивного розгортання фундаментальних принципів.</w:t>
      </w:r>
    </w:p>
    <w:p w14:paraId="246FBC29" w14:textId="77777777" w:rsidR="002C7B31" w:rsidRPr="002C7B31" w:rsidRDefault="002C7B31" w:rsidP="002C7B31">
      <w:pPr>
        <w:numPr>
          <w:ilvl w:val="0"/>
          <w:numId w:val="3"/>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Використати сили природи і підкорити їх конкретним технічним завданням.</w:t>
      </w:r>
    </w:p>
    <w:p w14:paraId="6D922544" w14:textId="77777777" w:rsidR="002C7B31" w:rsidRPr="006647C1" w:rsidRDefault="002C7B31" w:rsidP="002C7B31">
      <w:pPr>
        <w:spacing w:after="0" w:line="360" w:lineRule="auto"/>
        <w:ind w:firstLine="567"/>
        <w:jc w:val="both"/>
        <w:rPr>
          <w:rFonts w:ascii="Times New Roman" w:eastAsia="Times New Roman" w:hAnsi="Times New Roman" w:cs="Times New Roman"/>
          <w:b/>
          <w:bCs/>
          <w:i/>
          <w:iCs/>
          <w:color w:val="000000"/>
          <w:sz w:val="28"/>
          <w:szCs w:val="28"/>
          <w:lang w:eastAsia="uk-UA"/>
        </w:rPr>
      </w:pPr>
      <w:r w:rsidRPr="006647C1">
        <w:rPr>
          <w:rFonts w:ascii="Times New Roman" w:eastAsia="Times New Roman" w:hAnsi="Times New Roman" w:cs="Times New Roman"/>
          <w:b/>
          <w:bCs/>
          <w:i/>
          <w:iCs/>
          <w:color w:val="000000"/>
          <w:sz w:val="28"/>
          <w:szCs w:val="28"/>
          <w:lang w:eastAsia="uk-UA"/>
        </w:rPr>
        <w:t>Основний зміст механістичної картини світу, створеної Ньютоном:</w:t>
      </w:r>
    </w:p>
    <w:p w14:paraId="1AACA0A2" w14:textId="77777777" w:rsidR="002C7B31" w:rsidRPr="002C7B31" w:rsidRDefault="002C7B31" w:rsidP="002C7B31">
      <w:pPr>
        <w:numPr>
          <w:ilvl w:val="0"/>
          <w:numId w:val="4"/>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Увесь світ, Всесвіт (від атомів до людини), уявлявся як сукупність величезного числа неподільних і незмінних корпускул, які рухаються в абсолютному просторі й часі, взаємопов'язані силами тяжіння, які миттєво передаються від тіла до тіла через пустоту.</w:t>
      </w:r>
    </w:p>
    <w:p w14:paraId="6B9B354D" w14:textId="77777777" w:rsidR="002C7B31" w:rsidRPr="002C7B31" w:rsidRDefault="002C7B31" w:rsidP="002C7B31">
      <w:pPr>
        <w:numPr>
          <w:ilvl w:val="0"/>
          <w:numId w:val="4"/>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Згідно з цим принципом будь-які події наперед чітко визначені законами класичної механіки.</w:t>
      </w:r>
    </w:p>
    <w:p w14:paraId="3C58ABA1" w14:textId="77777777" w:rsidR="002C7B31" w:rsidRPr="002C7B31" w:rsidRDefault="002C7B31" w:rsidP="002C7B31">
      <w:pPr>
        <w:numPr>
          <w:ilvl w:val="0"/>
          <w:numId w:val="4"/>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Світ складається з речовини, у якій елементарним об'єктом є атом, а всі тіла побудовані із абсолютно твердих, однорідних, незмінних і неділимих корпускул − атомів. Головним поняттям при описуванні механічних процесів були поняття “тіло” і “корпускула”.</w:t>
      </w:r>
    </w:p>
    <w:p w14:paraId="30BD259E" w14:textId="77777777" w:rsidR="002C7B31" w:rsidRPr="002C7B31" w:rsidRDefault="002C7B31" w:rsidP="002C7B31">
      <w:pPr>
        <w:numPr>
          <w:ilvl w:val="0"/>
          <w:numId w:val="4"/>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Рух атомів і тіл уявлялись як переміщення в абсолютному просторі в певному абсолютному часі.</w:t>
      </w:r>
    </w:p>
    <w:p w14:paraId="6358E7FA" w14:textId="77777777" w:rsidR="002C7B31" w:rsidRPr="002C7B31" w:rsidRDefault="002C7B31" w:rsidP="002C7B31">
      <w:pPr>
        <w:numPr>
          <w:ilvl w:val="0"/>
          <w:numId w:val="4"/>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Природа розумілась як проста машина, частини якої підпорядковані жорсткій детермінації. Звідси − зворотність часу.</w:t>
      </w:r>
    </w:p>
    <w:p w14:paraId="64C849E5" w14:textId="77777777" w:rsidR="002C7B31" w:rsidRPr="002C7B31" w:rsidRDefault="002C7B31" w:rsidP="002C7B31">
      <w:pPr>
        <w:numPr>
          <w:ilvl w:val="0"/>
          <w:numId w:val="4"/>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Важлива особливість функціонування механічної картини світу як фундаментальної дослідної програми − синтез природничого знання на основі редукції (зведення різноманітних процесів і явищ до механічних).</w:t>
      </w:r>
    </w:p>
    <w:p w14:paraId="72C7BB7E" w14:textId="77777777" w:rsidR="002C7B31" w:rsidRPr="006647C1" w:rsidRDefault="002C7B31" w:rsidP="002C7B31">
      <w:pPr>
        <w:spacing w:after="0" w:line="360" w:lineRule="auto"/>
        <w:ind w:firstLine="567"/>
        <w:jc w:val="both"/>
        <w:rPr>
          <w:rFonts w:ascii="Times New Roman" w:eastAsia="Times New Roman" w:hAnsi="Times New Roman" w:cs="Times New Roman"/>
          <w:b/>
          <w:bCs/>
          <w:color w:val="000000"/>
          <w:sz w:val="28"/>
          <w:szCs w:val="28"/>
          <w:lang w:eastAsia="uk-UA"/>
        </w:rPr>
      </w:pPr>
      <w:r w:rsidRPr="006647C1">
        <w:rPr>
          <w:rFonts w:ascii="Times New Roman" w:eastAsia="Times New Roman" w:hAnsi="Times New Roman" w:cs="Times New Roman"/>
          <w:b/>
          <w:bCs/>
          <w:color w:val="000000"/>
          <w:sz w:val="28"/>
          <w:szCs w:val="28"/>
          <w:lang w:eastAsia="uk-UA"/>
        </w:rPr>
        <w:t>Особливості класичної науки:</w:t>
      </w:r>
    </w:p>
    <w:p w14:paraId="47A0F480"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світ явищ, який вивчає наука, розглядається як існуючий реально і у своїх характеристиках не залежить від суб'єкта пізнання;</w:t>
      </w:r>
    </w:p>
    <w:p w14:paraId="04D0BABB"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у науковому пізнанні вчений починає з фактів, що існують у природі об'єктивно;</w:t>
      </w:r>
    </w:p>
    <w:p w14:paraId="56983E72" w14:textId="21E27C33"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lastRenderedPageBreak/>
        <w:t>світ характеризується незмінними постійними залежностями, які пов'язують факти. Вони виражаються законами різного рівня: емпіричними та теоретичними;</w:t>
      </w:r>
    </w:p>
    <w:p w14:paraId="29A08331"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емпіричні закони описують об'єкти, що спостерігаються безпосередньо або за допомогою простих приладів;</w:t>
      </w:r>
    </w:p>
    <w:p w14:paraId="0DD5B83C"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теоретичні закони виводяться шляхом формування теоретичної гіпотези.</w:t>
      </w:r>
    </w:p>
    <w:p w14:paraId="5B098992" w14:textId="6A2805DF"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мета науки </w:t>
      </w:r>
      <w:r w:rsidR="005E290D" w:rsidRPr="002C7B31">
        <w:rPr>
          <w:rFonts w:ascii="Times New Roman" w:eastAsia="Times New Roman" w:hAnsi="Times New Roman" w:cs="Times New Roman"/>
          <w:color w:val="000000"/>
          <w:sz w:val="28"/>
          <w:szCs w:val="28"/>
          <w:lang w:eastAsia="uk-UA"/>
        </w:rPr>
        <w:t>–</w:t>
      </w:r>
      <w:r w:rsidRPr="002C7B31">
        <w:rPr>
          <w:rFonts w:ascii="Times New Roman" w:eastAsia="Times New Roman" w:hAnsi="Times New Roman" w:cs="Times New Roman"/>
          <w:color w:val="000000"/>
          <w:sz w:val="28"/>
          <w:szCs w:val="28"/>
          <w:lang w:eastAsia="uk-UA"/>
        </w:rPr>
        <w:t xml:space="preserve"> формулювання цих законів, і тому числі мета соціальних наук – відкрити соціальні закони;</w:t>
      </w:r>
    </w:p>
    <w:p w14:paraId="17EF9396"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емпіричні дослідження вільні від ціннісних оцінок і базуються на дослідному спостереженні та експерименті, які передбачають кількісні вимірювання, які здійснюються за допомогою приладів та інструментів;</w:t>
      </w:r>
    </w:p>
    <w:p w14:paraId="5CFDAA65"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простір і час розглядаються як окремі незалежні субстанції;</w:t>
      </w:r>
    </w:p>
    <w:p w14:paraId="0A7EDAC8"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процеси розуміються як лінійні та підпорядковані механізму рівноваги, причому розбалансована система прагне повернутися до рівноваги;</w:t>
      </w:r>
    </w:p>
    <w:p w14:paraId="3F9BE853"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ідея балансу є центральною і в соціальній думці;</w:t>
      </w:r>
    </w:p>
    <w:p w14:paraId="5B2C7E6F" w14:textId="77777777" w:rsidR="002C7B31" w:rsidRPr="002C7B31" w:rsidRDefault="002C7B31" w:rsidP="002C7B31">
      <w:pPr>
        <w:numPr>
          <w:ilvl w:val="0"/>
          <w:numId w:val="5"/>
        </w:numPr>
        <w:spacing w:after="0" w:line="360" w:lineRule="auto"/>
        <w:ind w:left="0"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якщо відомі закони і висхідні умови, то можна визначити якими були чи будуть просторово-часові та кількісні характеристики будь-якого процесу в тому числі соціального.</w:t>
      </w:r>
    </w:p>
    <w:p w14:paraId="64633821" w14:textId="77777777" w:rsidR="005256EC" w:rsidRPr="002C7B31" w:rsidRDefault="005256EC" w:rsidP="002C7B31">
      <w:pPr>
        <w:spacing w:after="0" w:line="360" w:lineRule="auto"/>
        <w:ind w:firstLine="567"/>
        <w:jc w:val="both"/>
        <w:rPr>
          <w:rFonts w:ascii="Times New Roman" w:eastAsia="Times New Roman" w:hAnsi="Times New Roman" w:cs="Times New Roman"/>
          <w:b/>
          <w:bCs/>
          <w:color w:val="000000"/>
          <w:sz w:val="28"/>
          <w:szCs w:val="28"/>
          <w:lang w:eastAsia="uk-UA"/>
        </w:rPr>
      </w:pPr>
    </w:p>
    <w:p w14:paraId="0EA7C5B6" w14:textId="4D6D32BD" w:rsidR="005256EC" w:rsidRPr="002C7B31" w:rsidRDefault="005256EC" w:rsidP="002C7B31">
      <w:pPr>
        <w:spacing w:after="0" w:line="360" w:lineRule="auto"/>
        <w:ind w:firstLine="567"/>
        <w:jc w:val="center"/>
        <w:rPr>
          <w:rFonts w:ascii="Times New Roman" w:eastAsia="Times New Roman" w:hAnsi="Times New Roman" w:cs="Times New Roman"/>
          <w:b/>
          <w:bCs/>
          <w:color w:val="000000"/>
          <w:sz w:val="28"/>
          <w:szCs w:val="28"/>
          <w:lang w:eastAsia="uk-UA"/>
        </w:rPr>
      </w:pPr>
      <w:r w:rsidRPr="002C7B31">
        <w:rPr>
          <w:rFonts w:ascii="Times New Roman" w:eastAsia="Times New Roman" w:hAnsi="Times New Roman" w:cs="Times New Roman"/>
          <w:b/>
          <w:bCs/>
          <w:color w:val="000000"/>
          <w:sz w:val="28"/>
          <w:szCs w:val="28"/>
          <w:lang w:eastAsia="uk-UA"/>
        </w:rPr>
        <w:t>4. Революція в природознавстві в кінці ХІХ ст. – початку ХХ ст. і формування некласичної науки</w:t>
      </w:r>
    </w:p>
    <w:p w14:paraId="485CC0C4" w14:textId="7AAC8CCB"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t xml:space="preserve">Уже в перші десятиліття ХІХ ст. були підготовлені умови до руйнування механістичної картини світу. Цьому, перш за все, </w:t>
      </w:r>
      <w:r w:rsidRPr="005E290D">
        <w:rPr>
          <w:i/>
          <w:iCs/>
          <w:color w:val="000000"/>
          <w:sz w:val="28"/>
          <w:szCs w:val="28"/>
        </w:rPr>
        <w:t>сприяли три великі відкриття:</w:t>
      </w:r>
      <w:r w:rsidRPr="002C7B31">
        <w:rPr>
          <w:color w:val="000000"/>
          <w:sz w:val="28"/>
          <w:szCs w:val="28"/>
        </w:rPr>
        <w:t xml:space="preserve"> </w:t>
      </w:r>
      <w:r w:rsidRPr="005E290D">
        <w:rPr>
          <w:color w:val="000000"/>
          <w:sz w:val="28"/>
          <w:szCs w:val="28"/>
          <w:u w:val="double"/>
        </w:rPr>
        <w:t>створення клітинної теорії, відкриття закону збереження і перетворення енергії, розробка Дарвіним еволюційної теорії.</w:t>
      </w:r>
      <w:r w:rsidRPr="002C7B31">
        <w:rPr>
          <w:color w:val="000000"/>
          <w:sz w:val="28"/>
          <w:szCs w:val="28"/>
        </w:rPr>
        <w:t xml:space="preserve"> Кінець ХІХ, початок ХХ ст. століття характеризувались революційними відкриттями в багатьох галузях науки, що призвели </w:t>
      </w:r>
      <w:r w:rsidRPr="005E290D">
        <w:rPr>
          <w:color w:val="000000"/>
          <w:sz w:val="28"/>
          <w:szCs w:val="28"/>
          <w:u w:val="thick"/>
        </w:rPr>
        <w:t>до зміни картини світу:</w:t>
      </w:r>
      <w:r w:rsidRPr="002C7B31">
        <w:rPr>
          <w:color w:val="000000"/>
          <w:sz w:val="28"/>
          <w:szCs w:val="28"/>
        </w:rPr>
        <w:t xml:space="preserve"> відкриття променів Рентгена, радіактивності (Беккерель), електрона (Дж. Томсон) радію (М. і П. Кюрі); створення квантової теорії (Планк), теорії відносності (Енштейн), квантової механіки (Шредінгер, Гейзенберг, Борн).</w:t>
      </w:r>
    </w:p>
    <w:p w14:paraId="295C0AA7" w14:textId="77777777" w:rsidR="002C7B31" w:rsidRPr="002C7B31" w:rsidRDefault="002C7B31" w:rsidP="002C7B31">
      <w:pPr>
        <w:pStyle w:val="a4"/>
        <w:spacing w:before="0" w:beforeAutospacing="0" w:after="0" w:afterAutospacing="0" w:line="360" w:lineRule="auto"/>
        <w:ind w:firstLine="567"/>
        <w:jc w:val="both"/>
        <w:rPr>
          <w:color w:val="000000"/>
          <w:sz w:val="28"/>
          <w:szCs w:val="28"/>
        </w:rPr>
      </w:pPr>
      <w:r w:rsidRPr="002C7B31">
        <w:rPr>
          <w:color w:val="000000"/>
          <w:sz w:val="28"/>
          <w:szCs w:val="28"/>
        </w:rPr>
        <w:lastRenderedPageBreak/>
        <w:t xml:space="preserve">Фундаментальні зміни в уявленнях про матерію, простір, час, причинність вимагали формування нових філософсько-методологічних підходів. Вони базувались перш за все на </w:t>
      </w:r>
      <w:r w:rsidRPr="005E290D">
        <w:rPr>
          <w:color w:val="000000"/>
          <w:sz w:val="28"/>
          <w:szCs w:val="28"/>
          <w:u w:val="thick"/>
        </w:rPr>
        <w:t>квантово-механічному описуванні реальності.</w:t>
      </w:r>
      <w:r w:rsidRPr="002C7B31">
        <w:rPr>
          <w:color w:val="000000"/>
          <w:sz w:val="28"/>
          <w:szCs w:val="28"/>
        </w:rPr>
        <w:t xml:space="preserve"> Їх можна сформулювати таким чином:</w:t>
      </w:r>
    </w:p>
    <w:p w14:paraId="4B116E47" w14:textId="77777777"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Нерозривність об'єкта і суб'єкта пізнання, залежність знання від методів і засобів, які використовують для його отримання. Процедура спостереження, свідомість спостерігача разом з вимірювальною процедурою створюють „фізичну реальність” об’єктів.</w:t>
      </w:r>
    </w:p>
    <w:p w14:paraId="76C069D0" w14:textId="77777777"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Визнання важливості процедури розуміння та інтерпретації у всіх пізнавальних актах.</w:t>
      </w:r>
    </w:p>
    <w:p w14:paraId="4EA85077" w14:textId="77777777"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Поширення ідеї єдності природи та незворотності природних процесів, підвищення ролі цілісного і субстанційного підходів.</w:t>
      </w:r>
    </w:p>
    <w:p w14:paraId="2A23C178" w14:textId="2831C528"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 xml:space="preserve">Формування нового образу детермінізму і його “ядра” </w:t>
      </w:r>
      <w:r w:rsidR="00622F97" w:rsidRPr="002C7B31">
        <w:rPr>
          <w:color w:val="000000"/>
          <w:sz w:val="28"/>
          <w:szCs w:val="28"/>
        </w:rPr>
        <w:t>–</w:t>
      </w:r>
      <w:r w:rsidRPr="002C7B31">
        <w:rPr>
          <w:color w:val="000000"/>
          <w:sz w:val="28"/>
          <w:szCs w:val="28"/>
        </w:rPr>
        <w:t xml:space="preserve"> причинності. Визнання існування нового класу теорій − статистичних, які включають вірогідність, невизначеність, неоднозначність.</w:t>
      </w:r>
    </w:p>
    <w:p w14:paraId="38C1E313" w14:textId="77777777"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Визначальне значення статистичних закономірностей по відношенню до динамічних.</w:t>
      </w:r>
    </w:p>
    <w:p w14:paraId="01311883" w14:textId="77777777"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 xml:space="preserve">Визнання </w:t>
      </w:r>
      <w:r w:rsidRPr="00622F97">
        <w:rPr>
          <w:i/>
          <w:iCs/>
          <w:color w:val="000000"/>
          <w:sz w:val="28"/>
          <w:szCs w:val="28"/>
        </w:rPr>
        <w:t>суперечності</w:t>
      </w:r>
      <w:r w:rsidRPr="002C7B31">
        <w:rPr>
          <w:color w:val="000000"/>
          <w:sz w:val="28"/>
          <w:szCs w:val="28"/>
        </w:rPr>
        <w:t xml:space="preserve"> як суттєвої характеристики об'єктів природознавства і як принципу їх пізнання.</w:t>
      </w:r>
    </w:p>
    <w:p w14:paraId="53860D70" w14:textId="77777777"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Витіснення метафізичного стилю мислення діалектичним.</w:t>
      </w:r>
    </w:p>
    <w:p w14:paraId="58BE7633" w14:textId="77777777" w:rsidR="002C7B31" w:rsidRPr="002C7B31" w:rsidRDefault="002C7B31" w:rsidP="002C7B31">
      <w:pPr>
        <w:pStyle w:val="a4"/>
        <w:numPr>
          <w:ilvl w:val="0"/>
          <w:numId w:val="6"/>
        </w:numPr>
        <w:spacing w:before="0" w:beforeAutospacing="0" w:after="0" w:afterAutospacing="0" w:line="360" w:lineRule="auto"/>
        <w:ind w:left="0" w:firstLine="567"/>
        <w:jc w:val="both"/>
        <w:rPr>
          <w:color w:val="000000"/>
          <w:sz w:val="28"/>
          <w:szCs w:val="28"/>
        </w:rPr>
      </w:pPr>
      <w:r w:rsidRPr="002C7B31">
        <w:rPr>
          <w:color w:val="000000"/>
          <w:sz w:val="28"/>
          <w:szCs w:val="28"/>
        </w:rPr>
        <w:t>Зміна уявлення про виникнення наукової теорії. Наукові дослідження у квантовій фізиці виявили обмеженість спрощеного підходу до побудови теорії як простого індуктивного узагальнення досвіду. Теорія може будуватись за рахунок побудови гіпотетичних моделей, які потім огрунтовуються досвідом.</w:t>
      </w:r>
    </w:p>
    <w:p w14:paraId="714053F3" w14:textId="77777777" w:rsidR="005256EC" w:rsidRPr="002C7B31" w:rsidRDefault="005256EC" w:rsidP="002C7B31">
      <w:pPr>
        <w:spacing w:after="0" w:line="360" w:lineRule="auto"/>
        <w:ind w:firstLine="567"/>
        <w:jc w:val="both"/>
        <w:rPr>
          <w:rFonts w:ascii="Times New Roman" w:eastAsia="Times New Roman" w:hAnsi="Times New Roman" w:cs="Times New Roman"/>
          <w:b/>
          <w:bCs/>
          <w:color w:val="000000"/>
          <w:sz w:val="28"/>
          <w:szCs w:val="28"/>
          <w:lang w:eastAsia="uk-UA"/>
        </w:rPr>
      </w:pPr>
    </w:p>
    <w:p w14:paraId="5558A21F" w14:textId="77777777" w:rsidR="005256EC" w:rsidRPr="002C7B31" w:rsidRDefault="005256EC" w:rsidP="00622F97">
      <w:pPr>
        <w:spacing w:after="0" w:line="360" w:lineRule="auto"/>
        <w:ind w:firstLine="567"/>
        <w:jc w:val="center"/>
        <w:rPr>
          <w:rFonts w:ascii="Times New Roman" w:hAnsi="Times New Roman" w:cs="Times New Roman"/>
          <w:b/>
          <w:bCs/>
          <w:sz w:val="28"/>
          <w:szCs w:val="28"/>
        </w:rPr>
      </w:pPr>
      <w:r w:rsidRPr="002C7B31">
        <w:rPr>
          <w:rFonts w:ascii="Times New Roman" w:eastAsia="Times New Roman" w:hAnsi="Times New Roman" w:cs="Times New Roman"/>
          <w:b/>
          <w:bCs/>
          <w:color w:val="000000"/>
          <w:sz w:val="28"/>
          <w:szCs w:val="28"/>
          <w:lang w:eastAsia="uk-UA"/>
        </w:rPr>
        <w:t>5. Постнекласична наука як прояв постмодерну</w:t>
      </w:r>
    </w:p>
    <w:p w14:paraId="68F4384E"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В останній четверті XX ст. наука вступила в нову фазу свого розвитку − постнекласичну, яка характеризується новими рисами і новою методологією дослідження. Ці риси часто називають постмодерністськими змінами в науці, </w:t>
      </w:r>
      <w:r w:rsidRPr="002C7B31">
        <w:rPr>
          <w:rFonts w:ascii="Times New Roman" w:eastAsia="Times New Roman" w:hAnsi="Times New Roman" w:cs="Times New Roman"/>
          <w:color w:val="000000"/>
          <w:sz w:val="28"/>
          <w:szCs w:val="28"/>
          <w:lang w:eastAsia="uk-UA"/>
        </w:rPr>
        <w:lastRenderedPageBreak/>
        <w:t xml:space="preserve">поскільки постмодернізм, як нова течія в європейській культурі, поставив у центр своєї філософії </w:t>
      </w:r>
      <w:r w:rsidRPr="00622F97">
        <w:rPr>
          <w:rFonts w:ascii="Times New Roman" w:eastAsia="Times New Roman" w:hAnsi="Times New Roman" w:cs="Times New Roman"/>
          <w:color w:val="000000"/>
          <w:sz w:val="28"/>
          <w:szCs w:val="28"/>
          <w:u w:val="thick"/>
          <w:lang w:eastAsia="uk-UA"/>
        </w:rPr>
        <w:t>невизначеність, нелінійність, багатоваріантність і плюралізм.</w:t>
      </w:r>
    </w:p>
    <w:p w14:paraId="7C21035D" w14:textId="5EB03CBC"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Перш за все, наука звернулась до більш складних об'єктів дослідження, таких як складні системи в їх історичному розвитку (наприклад, </w:t>
      </w:r>
      <w:r w:rsidRPr="00622F97">
        <w:rPr>
          <w:rFonts w:ascii="Times New Roman" w:eastAsia="Times New Roman" w:hAnsi="Times New Roman" w:cs="Times New Roman"/>
          <w:color w:val="000000"/>
          <w:sz w:val="28"/>
          <w:szCs w:val="28"/>
          <w:u w:val="thick"/>
          <w:lang w:eastAsia="uk-UA"/>
        </w:rPr>
        <w:t xml:space="preserve">Земля </w:t>
      </w:r>
      <w:r w:rsidRPr="002C7B31">
        <w:rPr>
          <w:rFonts w:ascii="Times New Roman" w:eastAsia="Times New Roman" w:hAnsi="Times New Roman" w:cs="Times New Roman"/>
          <w:color w:val="000000"/>
          <w:sz w:val="28"/>
          <w:szCs w:val="28"/>
          <w:lang w:eastAsia="uk-UA"/>
        </w:rPr>
        <w:t xml:space="preserve">як система взаємодії геологічних, біологічних і технічних процесів, </w:t>
      </w:r>
      <w:r w:rsidRPr="00622F97">
        <w:rPr>
          <w:rFonts w:ascii="Times New Roman" w:eastAsia="Times New Roman" w:hAnsi="Times New Roman" w:cs="Times New Roman"/>
          <w:color w:val="000000"/>
          <w:sz w:val="28"/>
          <w:szCs w:val="28"/>
          <w:u w:val="thick"/>
          <w:lang w:eastAsia="uk-UA"/>
        </w:rPr>
        <w:t>Всесвіт,</w:t>
      </w:r>
      <w:r w:rsidRPr="002C7B31">
        <w:rPr>
          <w:rFonts w:ascii="Times New Roman" w:eastAsia="Times New Roman" w:hAnsi="Times New Roman" w:cs="Times New Roman"/>
          <w:color w:val="000000"/>
          <w:sz w:val="28"/>
          <w:szCs w:val="28"/>
          <w:lang w:eastAsia="uk-UA"/>
        </w:rPr>
        <w:t xml:space="preserve"> як система взаємодії мікро-макро-і мегасвітів тощо). У зв'язку з цим значно посилилась роль </w:t>
      </w:r>
      <w:r w:rsidRPr="00622F97">
        <w:rPr>
          <w:rFonts w:ascii="Times New Roman" w:eastAsia="Times New Roman" w:hAnsi="Times New Roman" w:cs="Times New Roman"/>
          <w:i/>
          <w:iCs/>
          <w:color w:val="000000"/>
          <w:sz w:val="28"/>
          <w:szCs w:val="28"/>
          <w:lang w:eastAsia="uk-UA"/>
        </w:rPr>
        <w:t>міждисциплінарних комплексних підходів і програм</w:t>
      </w:r>
      <w:r w:rsidRPr="002C7B31">
        <w:rPr>
          <w:rFonts w:ascii="Times New Roman" w:eastAsia="Times New Roman" w:hAnsi="Times New Roman" w:cs="Times New Roman"/>
          <w:color w:val="000000"/>
          <w:sz w:val="28"/>
          <w:szCs w:val="28"/>
          <w:lang w:eastAsia="uk-UA"/>
        </w:rPr>
        <w:t>, у яких беруть участь спеціалісти різних галузей знань. Усе це призводить до взаємодії різних методів, норм та ідеалів пізнання.</w:t>
      </w:r>
    </w:p>
    <w:p w14:paraId="198B10BB"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При дослідженні таких складних об'єктів </w:t>
      </w:r>
      <w:r w:rsidRPr="00622F97">
        <w:rPr>
          <w:rFonts w:ascii="Times New Roman" w:eastAsia="Times New Roman" w:hAnsi="Times New Roman" w:cs="Times New Roman"/>
          <w:color w:val="000000"/>
          <w:sz w:val="28"/>
          <w:szCs w:val="28"/>
          <w:u w:val="single"/>
          <w:lang w:eastAsia="uk-UA"/>
        </w:rPr>
        <w:t>наочність стає умовною</w:t>
      </w:r>
      <w:r w:rsidRPr="002C7B31">
        <w:rPr>
          <w:rFonts w:ascii="Times New Roman" w:eastAsia="Times New Roman" w:hAnsi="Times New Roman" w:cs="Times New Roman"/>
          <w:color w:val="000000"/>
          <w:sz w:val="28"/>
          <w:szCs w:val="28"/>
          <w:lang w:eastAsia="uk-UA"/>
        </w:rPr>
        <w:t xml:space="preserve">, широко використовується </w:t>
      </w:r>
      <w:r w:rsidRPr="00622F97">
        <w:rPr>
          <w:rFonts w:ascii="Times New Roman" w:eastAsia="Times New Roman" w:hAnsi="Times New Roman" w:cs="Times New Roman"/>
          <w:color w:val="000000"/>
          <w:sz w:val="28"/>
          <w:szCs w:val="28"/>
          <w:u w:val="single"/>
          <w:lang w:eastAsia="uk-UA"/>
        </w:rPr>
        <w:t>історична реконструкція</w:t>
      </w:r>
      <w:r w:rsidRPr="002C7B31">
        <w:rPr>
          <w:rFonts w:ascii="Times New Roman" w:eastAsia="Times New Roman" w:hAnsi="Times New Roman" w:cs="Times New Roman"/>
          <w:color w:val="000000"/>
          <w:sz w:val="28"/>
          <w:szCs w:val="28"/>
          <w:lang w:eastAsia="uk-UA"/>
        </w:rPr>
        <w:t xml:space="preserve"> як тип теоретичного знання. У зв'язку з цим у сучасній науці особлива роль відводиться</w:t>
      </w:r>
      <w:r w:rsidRPr="00622F97">
        <w:rPr>
          <w:rFonts w:ascii="Times New Roman" w:eastAsia="Times New Roman" w:hAnsi="Times New Roman" w:cs="Times New Roman"/>
          <w:i/>
          <w:iCs/>
          <w:color w:val="000000"/>
          <w:sz w:val="28"/>
          <w:szCs w:val="28"/>
          <w:lang w:eastAsia="uk-UA"/>
        </w:rPr>
        <w:t xml:space="preserve"> моделюванню</w:t>
      </w:r>
      <w:r w:rsidRPr="002C7B31">
        <w:rPr>
          <w:rFonts w:ascii="Times New Roman" w:eastAsia="Times New Roman" w:hAnsi="Times New Roman" w:cs="Times New Roman"/>
          <w:color w:val="000000"/>
          <w:sz w:val="28"/>
          <w:szCs w:val="28"/>
          <w:lang w:eastAsia="uk-UA"/>
        </w:rPr>
        <w:t xml:space="preserve">. Побудова моделі дозволяє вивчати та аналізувати об'єкти без втручання в навколишній світ. Найбільш перспективним у цьому відношенні є </w:t>
      </w:r>
      <w:r w:rsidRPr="00161962">
        <w:rPr>
          <w:rFonts w:ascii="Times New Roman" w:eastAsia="Times New Roman" w:hAnsi="Times New Roman" w:cs="Times New Roman"/>
          <w:i/>
          <w:iCs/>
          <w:color w:val="000000"/>
          <w:sz w:val="28"/>
          <w:szCs w:val="28"/>
          <w:lang w:eastAsia="uk-UA"/>
        </w:rPr>
        <w:t>математичне моде</w:t>
      </w:r>
      <w:r w:rsidRPr="00161962">
        <w:rPr>
          <w:rFonts w:ascii="Times New Roman" w:eastAsia="Times New Roman" w:hAnsi="Times New Roman" w:cs="Times New Roman"/>
          <w:i/>
          <w:iCs/>
          <w:color w:val="000000"/>
          <w:sz w:val="28"/>
          <w:szCs w:val="28"/>
          <w:lang w:eastAsia="uk-UA"/>
        </w:rPr>
        <w:softHyphen/>
        <w:t>лювання.</w:t>
      </w:r>
    </w:p>
    <w:p w14:paraId="070D98D9"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85423C">
        <w:rPr>
          <w:rFonts w:ascii="Times New Roman" w:eastAsia="Times New Roman" w:hAnsi="Times New Roman" w:cs="Times New Roman"/>
          <w:i/>
          <w:iCs/>
          <w:color w:val="000000"/>
          <w:sz w:val="28"/>
          <w:szCs w:val="28"/>
          <w:lang w:eastAsia="uk-UA"/>
        </w:rPr>
        <w:t>Зростаюча математизація наукових теорій</w:t>
      </w:r>
      <w:r w:rsidRPr="002C7B31">
        <w:rPr>
          <w:rFonts w:ascii="Times New Roman" w:eastAsia="Times New Roman" w:hAnsi="Times New Roman" w:cs="Times New Roman"/>
          <w:color w:val="000000"/>
          <w:sz w:val="28"/>
          <w:szCs w:val="28"/>
          <w:lang w:eastAsia="uk-UA"/>
        </w:rPr>
        <w:t xml:space="preserve">, їх рівень абстрактності та складності тісно пов'язані з підсиленням значення ролі філософських методів. Ідеться про все більше значення </w:t>
      </w:r>
      <w:r w:rsidRPr="0085423C">
        <w:rPr>
          <w:rFonts w:ascii="Times New Roman" w:eastAsia="Times New Roman" w:hAnsi="Times New Roman" w:cs="Times New Roman"/>
          <w:color w:val="000000"/>
          <w:sz w:val="28"/>
          <w:szCs w:val="28"/>
          <w:u w:val="single"/>
          <w:lang w:eastAsia="uk-UA"/>
        </w:rPr>
        <w:t xml:space="preserve">герменевтики, ціннісного та інформаційного </w:t>
      </w:r>
      <w:r w:rsidRPr="002C7B31">
        <w:rPr>
          <w:rFonts w:ascii="Times New Roman" w:eastAsia="Times New Roman" w:hAnsi="Times New Roman" w:cs="Times New Roman"/>
          <w:color w:val="000000"/>
          <w:sz w:val="28"/>
          <w:szCs w:val="28"/>
          <w:lang w:eastAsia="uk-UA"/>
        </w:rPr>
        <w:t>підходів, методу соціально-гуманітарних експертиз, семіотичних методів, кількісних та статистично-ймовірнісних засобів пізнання.</w:t>
      </w:r>
    </w:p>
    <w:p w14:paraId="2FAD782D"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Для сучасної науки характерно формування концепції </w:t>
      </w:r>
      <w:r w:rsidRPr="0085423C">
        <w:rPr>
          <w:rFonts w:ascii="Times New Roman" w:eastAsia="Times New Roman" w:hAnsi="Times New Roman" w:cs="Times New Roman"/>
          <w:b/>
          <w:bCs/>
          <w:i/>
          <w:iCs/>
          <w:color w:val="000000"/>
          <w:sz w:val="28"/>
          <w:szCs w:val="28"/>
          <w:lang w:eastAsia="uk-UA"/>
        </w:rPr>
        <w:t>цілісності (холізму).</w:t>
      </w:r>
      <w:r w:rsidRPr="002C7B31">
        <w:rPr>
          <w:rFonts w:ascii="Times New Roman" w:eastAsia="Times New Roman" w:hAnsi="Times New Roman" w:cs="Times New Roman"/>
          <w:color w:val="000000"/>
          <w:sz w:val="28"/>
          <w:szCs w:val="28"/>
          <w:lang w:eastAsia="uk-UA"/>
        </w:rPr>
        <w:t xml:space="preserve"> Як методологічна установка вона орієнтує дослідника на свідоме врахування феномена неподільності світу на множинність елементів.</w:t>
      </w:r>
    </w:p>
    <w:p w14:paraId="2CE82ACB" w14:textId="39DDB432"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85423C">
        <w:rPr>
          <w:rFonts w:ascii="Times New Roman" w:eastAsia="Times New Roman" w:hAnsi="Times New Roman" w:cs="Times New Roman"/>
          <w:b/>
          <w:bCs/>
          <w:i/>
          <w:iCs/>
          <w:color w:val="000000"/>
          <w:sz w:val="28"/>
          <w:szCs w:val="28"/>
          <w:lang w:eastAsia="uk-UA"/>
        </w:rPr>
        <w:t>Постнекласична наука</w:t>
      </w:r>
      <w:r w:rsidRPr="002C7B31">
        <w:rPr>
          <w:rFonts w:ascii="Times New Roman" w:eastAsia="Times New Roman" w:hAnsi="Times New Roman" w:cs="Times New Roman"/>
          <w:color w:val="000000"/>
          <w:sz w:val="28"/>
          <w:szCs w:val="28"/>
          <w:lang w:eastAsia="uk-UA"/>
        </w:rPr>
        <w:t xml:space="preserve"> відкидає положення класичної науки про чітке розмежування об’єкта і суб’єкта пізнання. Визнається, що людина є невід'ємною частинкою тієї реальності, що пізнається. </w:t>
      </w:r>
      <w:r w:rsidRPr="0085423C">
        <w:rPr>
          <w:rFonts w:ascii="Times New Roman" w:eastAsia="Times New Roman" w:hAnsi="Times New Roman" w:cs="Times New Roman"/>
          <w:color w:val="000000"/>
          <w:sz w:val="28"/>
          <w:szCs w:val="28"/>
          <w:u w:val="thick"/>
          <w:lang w:eastAsia="uk-UA"/>
        </w:rPr>
        <w:t xml:space="preserve">Неможливо виокремити дослідника від об'єкта дослідження, </w:t>
      </w:r>
      <w:r w:rsidRPr="002C7B31">
        <w:rPr>
          <w:rFonts w:ascii="Times New Roman" w:eastAsia="Times New Roman" w:hAnsi="Times New Roman" w:cs="Times New Roman"/>
          <w:color w:val="000000"/>
          <w:sz w:val="28"/>
          <w:szCs w:val="28"/>
          <w:lang w:eastAsia="uk-UA"/>
        </w:rPr>
        <w:t xml:space="preserve">це лише абстракція, яка не завжди є корисною. Так, згідно з концепцією, яка отримала назву реляційного холізму, </w:t>
      </w:r>
      <w:r w:rsidRPr="0085423C">
        <w:rPr>
          <w:rFonts w:ascii="Times New Roman" w:eastAsia="Times New Roman" w:hAnsi="Times New Roman" w:cs="Times New Roman"/>
          <w:color w:val="000000"/>
          <w:sz w:val="28"/>
          <w:szCs w:val="28"/>
          <w:u w:val="single"/>
          <w:lang w:eastAsia="uk-UA"/>
        </w:rPr>
        <w:t>природа і людина виявились тісніше пов'язаними</w:t>
      </w:r>
      <w:r w:rsidRPr="002C7B31">
        <w:rPr>
          <w:rFonts w:ascii="Times New Roman" w:eastAsia="Times New Roman" w:hAnsi="Times New Roman" w:cs="Times New Roman"/>
          <w:color w:val="000000"/>
          <w:sz w:val="28"/>
          <w:szCs w:val="28"/>
          <w:lang w:eastAsia="uk-UA"/>
        </w:rPr>
        <w:t xml:space="preserve">, ніж це будь-коли уявлялось, світ фізично-множинний (фізично-причинний) і ментальний (логічний) складають нерозривну єдність, нескінченно різноманітну і невичерпну в кожному експерименті чи акті пізнання. </w:t>
      </w:r>
      <w:r w:rsidRPr="002C7B31">
        <w:rPr>
          <w:rFonts w:ascii="Times New Roman" w:eastAsia="Times New Roman" w:hAnsi="Times New Roman" w:cs="Times New Roman"/>
          <w:color w:val="000000"/>
          <w:sz w:val="28"/>
          <w:szCs w:val="28"/>
          <w:lang w:eastAsia="uk-UA"/>
        </w:rPr>
        <w:lastRenderedPageBreak/>
        <w:t xml:space="preserve">Таким чином, у постнекласичній науці </w:t>
      </w:r>
      <w:r w:rsidRPr="0085423C">
        <w:rPr>
          <w:rFonts w:ascii="Times New Roman" w:eastAsia="Times New Roman" w:hAnsi="Times New Roman" w:cs="Times New Roman"/>
          <w:color w:val="000000"/>
          <w:sz w:val="28"/>
          <w:szCs w:val="28"/>
          <w:u w:val="single"/>
          <w:lang w:eastAsia="uk-UA"/>
        </w:rPr>
        <w:t>по-новому поставлена проблема об'єктивності</w:t>
      </w:r>
      <w:r w:rsidRPr="002C7B31">
        <w:rPr>
          <w:rFonts w:ascii="Times New Roman" w:eastAsia="Times New Roman" w:hAnsi="Times New Roman" w:cs="Times New Roman"/>
          <w:color w:val="000000"/>
          <w:sz w:val="28"/>
          <w:szCs w:val="28"/>
          <w:lang w:eastAsia="uk-UA"/>
        </w:rPr>
        <w:t>. Об'єктивність наукового знання тепер розглядається як обумовлений особливостями об'єкта (які повною мірою нам невідомі) характер його відповідної реакції на пізнавальні дії суб'єкта.</w:t>
      </w:r>
    </w:p>
    <w:p w14:paraId="61BE7C6B"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Визнання суб'єктивності наукового знання ставить проблему відповідальності людини за навколишній світ. </w:t>
      </w:r>
      <w:r w:rsidRPr="0085423C">
        <w:rPr>
          <w:rFonts w:ascii="Times New Roman" w:eastAsia="Times New Roman" w:hAnsi="Times New Roman" w:cs="Times New Roman"/>
          <w:color w:val="000000"/>
          <w:sz w:val="28"/>
          <w:szCs w:val="28"/>
          <w:u w:val="double"/>
          <w:lang w:eastAsia="uk-UA"/>
        </w:rPr>
        <w:t xml:space="preserve">Науковець, який пізнає об'єкт, не є стороннім спостерігачем </w:t>
      </w:r>
      <w:r w:rsidRPr="002C7B31">
        <w:rPr>
          <w:rFonts w:ascii="Times New Roman" w:eastAsia="Times New Roman" w:hAnsi="Times New Roman" w:cs="Times New Roman"/>
          <w:color w:val="000000"/>
          <w:sz w:val="28"/>
          <w:szCs w:val="28"/>
          <w:lang w:eastAsia="uk-UA"/>
        </w:rPr>
        <w:t>– він учасник світового еволюційного процесу, він − у середині системи, що вивчається. Його знання і безжалісне ставлення до неї можуть стати загрозою людству.</w:t>
      </w:r>
    </w:p>
    <w:p w14:paraId="63B80A6F"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Кардинально змінюється стратегія наукового пошуку. Н</w:t>
      </w:r>
      <w:r w:rsidRPr="0085423C">
        <w:rPr>
          <w:rFonts w:ascii="Times New Roman" w:eastAsia="Times New Roman" w:hAnsi="Times New Roman" w:cs="Times New Roman"/>
          <w:color w:val="000000"/>
          <w:sz w:val="28"/>
          <w:szCs w:val="28"/>
          <w:u w:val="thick"/>
          <w:lang w:eastAsia="uk-UA"/>
        </w:rPr>
        <w:t xml:space="preserve">аукове знання набуває вигляду безперервного потоку іновацій. </w:t>
      </w:r>
      <w:r w:rsidRPr="00631211">
        <w:rPr>
          <w:rFonts w:ascii="Times New Roman" w:eastAsia="Times New Roman" w:hAnsi="Times New Roman" w:cs="Times New Roman"/>
          <w:b/>
          <w:bCs/>
          <w:i/>
          <w:iCs/>
          <w:color w:val="000000"/>
          <w:sz w:val="28"/>
          <w:szCs w:val="28"/>
          <w:lang w:eastAsia="uk-UA"/>
        </w:rPr>
        <w:t>Ядром сучасної філософії науки</w:t>
      </w:r>
      <w:r w:rsidRPr="002C7B31">
        <w:rPr>
          <w:rFonts w:ascii="Times New Roman" w:eastAsia="Times New Roman" w:hAnsi="Times New Roman" w:cs="Times New Roman"/>
          <w:color w:val="000000"/>
          <w:sz w:val="28"/>
          <w:szCs w:val="28"/>
          <w:lang w:eastAsia="uk-UA"/>
        </w:rPr>
        <w:t xml:space="preserve"> стає </w:t>
      </w:r>
      <w:r w:rsidRPr="00631211">
        <w:rPr>
          <w:rFonts w:ascii="Times New Roman" w:eastAsia="Times New Roman" w:hAnsi="Times New Roman" w:cs="Times New Roman"/>
          <w:i/>
          <w:iCs/>
          <w:color w:val="000000"/>
          <w:sz w:val="28"/>
          <w:szCs w:val="28"/>
          <w:lang w:eastAsia="uk-UA"/>
        </w:rPr>
        <w:t>аналіз процесу наукового дослідження</w:t>
      </w:r>
      <w:r w:rsidRPr="002C7B31">
        <w:rPr>
          <w:rFonts w:ascii="Times New Roman" w:eastAsia="Times New Roman" w:hAnsi="Times New Roman" w:cs="Times New Roman"/>
          <w:color w:val="000000"/>
          <w:sz w:val="28"/>
          <w:szCs w:val="28"/>
          <w:lang w:eastAsia="uk-UA"/>
        </w:rPr>
        <w:t xml:space="preserve">, який в умовах постнекласичної науки набуває </w:t>
      </w:r>
      <w:r w:rsidRPr="00631211">
        <w:rPr>
          <w:rFonts w:ascii="Times New Roman" w:eastAsia="Times New Roman" w:hAnsi="Times New Roman" w:cs="Times New Roman"/>
          <w:color w:val="000000"/>
          <w:sz w:val="28"/>
          <w:szCs w:val="28"/>
          <w:u w:val="single"/>
          <w:lang w:eastAsia="uk-UA"/>
        </w:rPr>
        <w:t>проблемно-орієнтованого характеру</w:t>
      </w:r>
      <w:r w:rsidRPr="002C7B31">
        <w:rPr>
          <w:rFonts w:ascii="Times New Roman" w:eastAsia="Times New Roman" w:hAnsi="Times New Roman" w:cs="Times New Roman"/>
          <w:color w:val="000000"/>
          <w:sz w:val="28"/>
          <w:szCs w:val="28"/>
          <w:lang w:eastAsia="uk-UA"/>
        </w:rPr>
        <w:t xml:space="preserve">. Крім того, сучасна філософія науки визнає ідею багатоваріантності описувань і пояснень, наполягаючи лише на ясності та прозорості висхідних принципів і посилань, послідовності та аргументованості наукового пошуку. </w:t>
      </w:r>
      <w:r w:rsidRPr="00631211">
        <w:rPr>
          <w:rFonts w:ascii="Times New Roman" w:eastAsia="Times New Roman" w:hAnsi="Times New Roman" w:cs="Times New Roman"/>
          <w:color w:val="000000"/>
          <w:sz w:val="28"/>
          <w:szCs w:val="28"/>
          <w:u w:val="thick"/>
          <w:lang w:eastAsia="uk-UA"/>
        </w:rPr>
        <w:t>Ідея істини замінюється ідеєю правдоподібності гіпотез і теоретичних контрукцій</w:t>
      </w:r>
      <w:r w:rsidRPr="002C7B31">
        <w:rPr>
          <w:rFonts w:ascii="Times New Roman" w:eastAsia="Times New Roman" w:hAnsi="Times New Roman" w:cs="Times New Roman"/>
          <w:color w:val="000000"/>
          <w:sz w:val="28"/>
          <w:szCs w:val="28"/>
          <w:lang w:eastAsia="uk-UA"/>
        </w:rPr>
        <w:t>. Наукове знання розуміється як побудова вірогідних гіпотез, на перше місце виходять нові критерії науковості – узгодженості, переконливості, продуктивності, евристичності гіпотез.</w:t>
      </w:r>
    </w:p>
    <w:p w14:paraId="26751DF1" w14:textId="77777777" w:rsidR="002C7B31" w:rsidRPr="00631211" w:rsidRDefault="002C7B31" w:rsidP="002C7B31">
      <w:pPr>
        <w:spacing w:after="0" w:line="360" w:lineRule="auto"/>
        <w:ind w:firstLine="567"/>
        <w:jc w:val="both"/>
        <w:rPr>
          <w:rFonts w:ascii="Times New Roman" w:eastAsia="Times New Roman" w:hAnsi="Times New Roman" w:cs="Times New Roman"/>
          <w:color w:val="000000"/>
          <w:sz w:val="28"/>
          <w:szCs w:val="28"/>
          <w:u w:val="dotted"/>
          <w:lang w:eastAsia="uk-UA"/>
        </w:rPr>
      </w:pPr>
      <w:r w:rsidRPr="002C7B31">
        <w:rPr>
          <w:rFonts w:ascii="Times New Roman" w:eastAsia="Times New Roman" w:hAnsi="Times New Roman" w:cs="Times New Roman"/>
          <w:color w:val="000000"/>
          <w:sz w:val="28"/>
          <w:szCs w:val="28"/>
          <w:lang w:eastAsia="uk-UA"/>
        </w:rPr>
        <w:t xml:space="preserve">Філософія науки по-новому розуміє статус наукового знання: </w:t>
      </w:r>
      <w:r w:rsidRPr="00631211">
        <w:rPr>
          <w:rFonts w:ascii="Times New Roman" w:eastAsia="Times New Roman" w:hAnsi="Times New Roman" w:cs="Times New Roman"/>
          <w:color w:val="000000"/>
          <w:sz w:val="28"/>
          <w:szCs w:val="28"/>
          <w:u w:val="thick"/>
          <w:lang w:eastAsia="uk-UA"/>
        </w:rPr>
        <w:t xml:space="preserve">воно є тільки наближенням до істини, тому в ньому є </w:t>
      </w:r>
      <w:r w:rsidRPr="00631211">
        <w:rPr>
          <w:rFonts w:ascii="Times New Roman" w:eastAsia="Times New Roman" w:hAnsi="Times New Roman" w:cs="Times New Roman"/>
          <w:b/>
          <w:bCs/>
          <w:color w:val="000000"/>
          <w:sz w:val="28"/>
          <w:szCs w:val="28"/>
          <w:u w:val="thick"/>
          <w:lang w:eastAsia="uk-UA"/>
        </w:rPr>
        <w:t>значна доля омани.</w:t>
      </w:r>
      <w:r w:rsidRPr="002C7B31">
        <w:rPr>
          <w:rFonts w:ascii="Times New Roman" w:eastAsia="Times New Roman" w:hAnsi="Times New Roman" w:cs="Times New Roman"/>
          <w:color w:val="000000"/>
          <w:sz w:val="28"/>
          <w:szCs w:val="28"/>
          <w:lang w:eastAsia="uk-UA"/>
        </w:rPr>
        <w:t xml:space="preserve"> Все більше значення набуває сценарне мислення, що передбачає багатоваріантність шляхів еволюції та нелінійної динаміки складних систем. </w:t>
      </w:r>
      <w:r w:rsidRPr="00631211">
        <w:rPr>
          <w:rFonts w:ascii="Times New Roman" w:eastAsia="Times New Roman" w:hAnsi="Times New Roman" w:cs="Times New Roman"/>
          <w:color w:val="000000"/>
          <w:sz w:val="28"/>
          <w:szCs w:val="28"/>
          <w:u w:val="dotted"/>
          <w:lang w:eastAsia="uk-UA"/>
        </w:rPr>
        <w:t>Прогноз майбутнього стану системи стає вірогідним.</w:t>
      </w:r>
    </w:p>
    <w:p w14:paraId="760A6351"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Сучасна філософія науки включає в аналіз знання соціологічні фактори, такі як </w:t>
      </w:r>
      <w:r w:rsidRPr="00631211">
        <w:rPr>
          <w:rFonts w:ascii="Times New Roman" w:eastAsia="Times New Roman" w:hAnsi="Times New Roman" w:cs="Times New Roman"/>
          <w:color w:val="000000"/>
          <w:sz w:val="28"/>
          <w:szCs w:val="28"/>
          <w:u w:val="thick"/>
          <w:lang w:eastAsia="uk-UA"/>
        </w:rPr>
        <w:t>наукове співтовариство</w:t>
      </w:r>
      <w:r w:rsidRPr="002C7B31">
        <w:rPr>
          <w:rFonts w:ascii="Times New Roman" w:eastAsia="Times New Roman" w:hAnsi="Times New Roman" w:cs="Times New Roman"/>
          <w:color w:val="000000"/>
          <w:sz w:val="28"/>
          <w:szCs w:val="28"/>
          <w:lang w:eastAsia="uk-UA"/>
        </w:rPr>
        <w:t xml:space="preserve"> в його різних формах.</w:t>
      </w:r>
    </w:p>
    <w:p w14:paraId="0791002F" w14:textId="7777777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За сучасних умов формується особлива галузь філософського знання, </w:t>
      </w:r>
      <w:r w:rsidRPr="00631211">
        <w:rPr>
          <w:rFonts w:ascii="Times New Roman" w:eastAsia="Times New Roman" w:hAnsi="Times New Roman" w:cs="Times New Roman"/>
          <w:color w:val="000000"/>
          <w:sz w:val="28"/>
          <w:szCs w:val="28"/>
          <w:u w:val="thick"/>
          <w:lang w:eastAsia="uk-UA"/>
        </w:rPr>
        <w:t>етика вченого</w:t>
      </w:r>
      <w:r w:rsidRPr="002C7B31">
        <w:rPr>
          <w:rFonts w:ascii="Times New Roman" w:eastAsia="Times New Roman" w:hAnsi="Times New Roman" w:cs="Times New Roman"/>
          <w:color w:val="000000"/>
          <w:sz w:val="28"/>
          <w:szCs w:val="28"/>
          <w:lang w:eastAsia="uk-UA"/>
        </w:rPr>
        <w:t xml:space="preserve">, до наукового обігу входять поняття </w:t>
      </w:r>
      <w:r w:rsidRPr="00631211">
        <w:rPr>
          <w:rFonts w:ascii="Times New Roman" w:eastAsia="Times New Roman" w:hAnsi="Times New Roman" w:cs="Times New Roman"/>
          <w:b/>
          <w:bCs/>
          <w:color w:val="000000"/>
          <w:sz w:val="28"/>
          <w:szCs w:val="28"/>
          <w:lang w:eastAsia="uk-UA"/>
        </w:rPr>
        <w:t>“етос науки”,</w:t>
      </w:r>
      <w:r w:rsidRPr="002C7B31">
        <w:rPr>
          <w:rFonts w:ascii="Times New Roman" w:eastAsia="Times New Roman" w:hAnsi="Times New Roman" w:cs="Times New Roman"/>
          <w:color w:val="000000"/>
          <w:sz w:val="28"/>
          <w:szCs w:val="28"/>
          <w:lang w:eastAsia="uk-UA"/>
        </w:rPr>
        <w:t xml:space="preserve"> що позначає сукупність сталих, загальнопринятих у науковому товаристві установок, вимог, </w:t>
      </w:r>
      <w:r w:rsidRPr="002C7B31">
        <w:rPr>
          <w:rFonts w:ascii="Times New Roman" w:eastAsia="Times New Roman" w:hAnsi="Times New Roman" w:cs="Times New Roman"/>
          <w:color w:val="000000"/>
          <w:sz w:val="28"/>
          <w:szCs w:val="28"/>
          <w:lang w:eastAsia="uk-UA"/>
        </w:rPr>
        <w:lastRenderedPageBreak/>
        <w:t>ціннісних орієнтирів, моральних імперативів, норм, що зумовлюють діяльність учених.</w:t>
      </w:r>
    </w:p>
    <w:p w14:paraId="60C0B1F6" w14:textId="2748169C"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У постнекласичній науці широкого розвитку набуває такий інтегративний напрям дослідження, який отримав назву </w:t>
      </w:r>
      <w:r w:rsidRPr="00631211">
        <w:rPr>
          <w:rFonts w:ascii="Times New Roman" w:eastAsia="Times New Roman" w:hAnsi="Times New Roman" w:cs="Times New Roman"/>
          <w:b/>
          <w:bCs/>
          <w:i/>
          <w:iCs/>
          <w:color w:val="000000"/>
          <w:sz w:val="28"/>
          <w:szCs w:val="28"/>
          <w:u w:val="thick"/>
          <w:lang w:eastAsia="uk-UA"/>
        </w:rPr>
        <w:t>глобального еволюціонізму.</w:t>
      </w:r>
      <w:r w:rsidRPr="002C7B31">
        <w:rPr>
          <w:rFonts w:ascii="Times New Roman" w:eastAsia="Times New Roman" w:hAnsi="Times New Roman" w:cs="Times New Roman"/>
          <w:color w:val="000000"/>
          <w:sz w:val="28"/>
          <w:szCs w:val="28"/>
          <w:lang w:eastAsia="uk-UA"/>
        </w:rPr>
        <w:t xml:space="preserve"> Він базується на ідеї єдності світобудови і уявлення про універсальність еволюції. Глобальний еволюціонізм охоплює чотири етапи еволюції</w:t>
      </w:r>
      <w:r w:rsidRPr="00631211">
        <w:rPr>
          <w:rFonts w:ascii="Times New Roman" w:eastAsia="Times New Roman" w:hAnsi="Times New Roman" w:cs="Times New Roman"/>
          <w:b/>
          <w:bCs/>
          <w:i/>
          <w:iCs/>
          <w:color w:val="000000"/>
          <w:sz w:val="28"/>
          <w:szCs w:val="28"/>
          <w:lang w:eastAsia="uk-UA"/>
        </w:rPr>
        <w:t>: космічну, хімічну, біологічну і соціальну</w:t>
      </w:r>
      <w:r w:rsidRPr="002C7B31">
        <w:rPr>
          <w:rFonts w:ascii="Times New Roman" w:eastAsia="Times New Roman" w:hAnsi="Times New Roman" w:cs="Times New Roman"/>
          <w:color w:val="000000"/>
          <w:sz w:val="28"/>
          <w:szCs w:val="28"/>
          <w:lang w:eastAsia="uk-UA"/>
        </w:rPr>
        <w:t xml:space="preserve"> і розглядає їх у єдності. </w:t>
      </w:r>
      <w:r w:rsidR="00631211" w:rsidRPr="002C7B31">
        <w:rPr>
          <w:rFonts w:ascii="Times New Roman" w:eastAsia="Times New Roman" w:hAnsi="Times New Roman" w:cs="Times New Roman"/>
          <w:color w:val="000000"/>
          <w:sz w:val="28"/>
          <w:szCs w:val="28"/>
          <w:lang w:eastAsia="uk-UA"/>
        </w:rPr>
        <w:t>Обґрунтуванню</w:t>
      </w:r>
      <w:r w:rsidRPr="002C7B31">
        <w:rPr>
          <w:rFonts w:ascii="Times New Roman" w:eastAsia="Times New Roman" w:hAnsi="Times New Roman" w:cs="Times New Roman"/>
          <w:color w:val="000000"/>
          <w:sz w:val="28"/>
          <w:szCs w:val="28"/>
          <w:lang w:eastAsia="uk-UA"/>
        </w:rPr>
        <w:t xml:space="preserve"> глобального еволюціонізму сприяли три найважливіших наукових підходи: </w:t>
      </w:r>
      <w:r w:rsidRPr="00631211">
        <w:rPr>
          <w:rFonts w:ascii="Times New Roman" w:eastAsia="Times New Roman" w:hAnsi="Times New Roman" w:cs="Times New Roman"/>
          <w:color w:val="000000"/>
          <w:sz w:val="28"/>
          <w:szCs w:val="28"/>
          <w:u w:val="thick"/>
          <w:lang w:eastAsia="uk-UA"/>
        </w:rPr>
        <w:t>теорія нестаціонарного Всесвіту, концепція біосфери і ноосфери, ідеї синергетики.</w:t>
      </w:r>
      <w:r w:rsidRPr="002C7B31">
        <w:rPr>
          <w:rFonts w:ascii="Times New Roman" w:eastAsia="Times New Roman" w:hAnsi="Times New Roman" w:cs="Times New Roman"/>
          <w:color w:val="000000"/>
          <w:sz w:val="28"/>
          <w:szCs w:val="28"/>
          <w:lang w:eastAsia="uk-UA"/>
        </w:rPr>
        <w:t xml:space="preserve"> Метою глобального еволюціонізму є не тільки поєднання уявлень про живу, неживу природу, соціальне життя і техніку, а й потреба інтегрувати науково-природниче, соціальне, гуманітарне і технічне знання. Глобальний еволюціонізм претендує на створення нового цілісного знання, яке поєднує наукові, методологічні та філософські основи.</w:t>
      </w:r>
    </w:p>
    <w:p w14:paraId="5B780E9F" w14:textId="11C6A47C"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 xml:space="preserve">Важливим для становлення концепції глобального еволюціонізму стало дослідження механізмів виникнення впорядкованих структур у відкритих нелінійних системах, що призвело до формування нового наукового напряму і методу міждисциплінарних досліджень </w:t>
      </w:r>
      <w:r w:rsidR="00631211">
        <w:rPr>
          <w:rFonts w:ascii="Times New Roman" w:eastAsia="Times New Roman" w:hAnsi="Times New Roman" w:cs="Times New Roman"/>
          <w:color w:val="000000"/>
          <w:sz w:val="28"/>
          <w:szCs w:val="28"/>
          <w:lang w:eastAsia="uk-UA"/>
        </w:rPr>
        <w:t>–</w:t>
      </w:r>
      <w:r w:rsidRPr="002C7B31">
        <w:rPr>
          <w:rFonts w:ascii="Times New Roman" w:eastAsia="Times New Roman" w:hAnsi="Times New Roman" w:cs="Times New Roman"/>
          <w:color w:val="000000"/>
          <w:sz w:val="28"/>
          <w:szCs w:val="28"/>
          <w:lang w:eastAsia="uk-UA"/>
        </w:rPr>
        <w:t xml:space="preserve"> синергетики</w:t>
      </w:r>
      <w:r w:rsidR="00631211">
        <w:rPr>
          <w:rFonts w:ascii="Times New Roman" w:eastAsia="Times New Roman" w:hAnsi="Times New Roman" w:cs="Times New Roman"/>
          <w:color w:val="000000"/>
          <w:sz w:val="28"/>
          <w:szCs w:val="28"/>
          <w:lang w:eastAsia="uk-UA"/>
        </w:rPr>
        <w:t>.</w:t>
      </w:r>
      <w:r w:rsidRPr="002C7B31">
        <w:rPr>
          <w:rFonts w:ascii="Times New Roman" w:eastAsia="Times New Roman" w:hAnsi="Times New Roman" w:cs="Times New Roman"/>
          <w:color w:val="000000"/>
          <w:sz w:val="28"/>
          <w:szCs w:val="28"/>
          <w:lang w:eastAsia="uk-UA"/>
        </w:rPr>
        <w:t xml:space="preserve"> </w:t>
      </w:r>
      <w:r w:rsidRPr="00631211">
        <w:rPr>
          <w:rFonts w:ascii="Times New Roman" w:eastAsia="Times New Roman" w:hAnsi="Times New Roman" w:cs="Times New Roman"/>
          <w:b/>
          <w:bCs/>
          <w:color w:val="000000"/>
          <w:sz w:val="28"/>
          <w:szCs w:val="28"/>
          <w:lang w:eastAsia="uk-UA"/>
        </w:rPr>
        <w:t xml:space="preserve">Синергетика </w:t>
      </w:r>
      <w:r w:rsidRPr="002C7B31">
        <w:rPr>
          <w:rFonts w:ascii="Times New Roman" w:eastAsia="Times New Roman" w:hAnsi="Times New Roman" w:cs="Times New Roman"/>
          <w:color w:val="000000"/>
          <w:sz w:val="28"/>
          <w:szCs w:val="28"/>
          <w:lang w:eastAsia="uk-UA"/>
        </w:rPr>
        <w:t xml:space="preserve">виходить із </w:t>
      </w:r>
      <w:r w:rsidRPr="00631211">
        <w:rPr>
          <w:rFonts w:ascii="Times New Roman" w:eastAsia="Times New Roman" w:hAnsi="Times New Roman" w:cs="Times New Roman"/>
          <w:i/>
          <w:iCs/>
          <w:color w:val="000000"/>
          <w:sz w:val="28"/>
          <w:szCs w:val="28"/>
          <w:lang w:eastAsia="uk-UA"/>
        </w:rPr>
        <w:t>ідеї єдності та системної організації світу</w:t>
      </w:r>
      <w:r w:rsidRPr="002C7B31">
        <w:rPr>
          <w:rFonts w:ascii="Times New Roman" w:eastAsia="Times New Roman" w:hAnsi="Times New Roman" w:cs="Times New Roman"/>
          <w:color w:val="000000"/>
          <w:sz w:val="28"/>
          <w:szCs w:val="28"/>
          <w:lang w:eastAsia="uk-UA"/>
        </w:rPr>
        <w:t>, з наявності загальних законів розвитку всіх матеріальних об'єктів та систем, нелінійності (тобто багатоваріантності та незворотності процесів, які проходять на усіх рівнях буття), а також положення про тісний взаємозв'язок хаосу і порядку). Як сучасна теорія самоорганізації вона орієнтована на пошук законів еволюції відкритих несталих природних, соціальних чи когнітивних систем (для останніх є кілька альтернативних шляхів розвитку, а хаос може бути креативною засадою і конструктивним механізмом еволюції).</w:t>
      </w:r>
    </w:p>
    <w:p w14:paraId="27D5C4F4" w14:textId="552FD797" w:rsidR="002C7B31" w:rsidRPr="002C7B31" w:rsidRDefault="002C7B31" w:rsidP="002C7B31">
      <w:pPr>
        <w:spacing w:after="0" w:line="360" w:lineRule="auto"/>
        <w:ind w:firstLine="567"/>
        <w:jc w:val="both"/>
        <w:rPr>
          <w:rFonts w:ascii="Times New Roman" w:eastAsia="Times New Roman" w:hAnsi="Times New Roman" w:cs="Times New Roman"/>
          <w:color w:val="000000"/>
          <w:sz w:val="28"/>
          <w:szCs w:val="28"/>
          <w:lang w:eastAsia="uk-UA"/>
        </w:rPr>
      </w:pPr>
      <w:r w:rsidRPr="002C7B31">
        <w:rPr>
          <w:rFonts w:ascii="Times New Roman" w:eastAsia="Times New Roman" w:hAnsi="Times New Roman" w:cs="Times New Roman"/>
          <w:color w:val="000000"/>
          <w:sz w:val="28"/>
          <w:szCs w:val="28"/>
          <w:lang w:eastAsia="uk-UA"/>
        </w:rPr>
        <w:t>Таким чином, для сучасної науки характерний методологічний плюралізм, усвідомлення обмеженості та односторонності будь якої одної методології, формується багаторівнева концепція методологічної теорії та нові стратегії наукового пошуку.</w:t>
      </w:r>
    </w:p>
    <w:p w14:paraId="3B5D0A17" w14:textId="77777777" w:rsidR="005256EC" w:rsidRPr="002C7B31" w:rsidRDefault="005256EC" w:rsidP="002C7B31">
      <w:pPr>
        <w:spacing w:after="0" w:line="360" w:lineRule="auto"/>
        <w:ind w:firstLine="567"/>
        <w:jc w:val="both"/>
        <w:rPr>
          <w:rFonts w:ascii="Times New Roman" w:hAnsi="Times New Roman" w:cs="Times New Roman"/>
          <w:sz w:val="28"/>
          <w:szCs w:val="28"/>
        </w:rPr>
      </w:pPr>
    </w:p>
    <w:sectPr w:rsidR="005256EC" w:rsidRPr="002C7B31" w:rsidSect="002C7B31">
      <w:headerReference w:type="default" r:id="rId7"/>
      <w:pgSz w:w="11906" w:h="16838"/>
      <w:pgMar w:top="850" w:right="850"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91B1" w14:textId="77777777" w:rsidR="004421A8" w:rsidRDefault="004421A8" w:rsidP="00FD1EC7">
      <w:pPr>
        <w:spacing w:after="0" w:line="240" w:lineRule="auto"/>
      </w:pPr>
      <w:r>
        <w:separator/>
      </w:r>
    </w:p>
  </w:endnote>
  <w:endnote w:type="continuationSeparator" w:id="0">
    <w:p w14:paraId="39FB2E21" w14:textId="77777777" w:rsidR="004421A8" w:rsidRDefault="004421A8" w:rsidP="00FD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2E02" w14:textId="77777777" w:rsidR="004421A8" w:rsidRDefault="004421A8" w:rsidP="00FD1EC7">
      <w:pPr>
        <w:spacing w:after="0" w:line="240" w:lineRule="auto"/>
      </w:pPr>
      <w:r>
        <w:separator/>
      </w:r>
    </w:p>
  </w:footnote>
  <w:footnote w:type="continuationSeparator" w:id="0">
    <w:p w14:paraId="49F44FFF" w14:textId="77777777" w:rsidR="004421A8" w:rsidRDefault="004421A8" w:rsidP="00FD1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739535"/>
      <w:docPartObj>
        <w:docPartGallery w:val="Page Numbers (Top of Page)"/>
        <w:docPartUnique/>
      </w:docPartObj>
    </w:sdtPr>
    <w:sdtEndPr/>
    <w:sdtContent>
      <w:p w14:paraId="7E9EAEEA" w14:textId="7DA85C31" w:rsidR="00FD1EC7" w:rsidRDefault="00FD1EC7">
        <w:pPr>
          <w:pStyle w:val="a5"/>
          <w:jc w:val="right"/>
        </w:pPr>
        <w:r>
          <w:fldChar w:fldCharType="begin"/>
        </w:r>
        <w:r>
          <w:instrText>PAGE   \* MERGEFORMAT</w:instrText>
        </w:r>
        <w:r>
          <w:fldChar w:fldCharType="separate"/>
        </w:r>
        <w:r>
          <w:t>2</w:t>
        </w:r>
        <w:r>
          <w:fldChar w:fldCharType="end"/>
        </w:r>
      </w:p>
    </w:sdtContent>
  </w:sdt>
  <w:p w14:paraId="041181E5" w14:textId="77777777" w:rsidR="00FD1EC7" w:rsidRDefault="00FD1EC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3DF5"/>
    <w:multiLevelType w:val="multilevel"/>
    <w:tmpl w:val="61B6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12E8E"/>
    <w:multiLevelType w:val="multilevel"/>
    <w:tmpl w:val="8DD6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62226"/>
    <w:multiLevelType w:val="multilevel"/>
    <w:tmpl w:val="A512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2192D"/>
    <w:multiLevelType w:val="multilevel"/>
    <w:tmpl w:val="F16C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80D4B"/>
    <w:multiLevelType w:val="multilevel"/>
    <w:tmpl w:val="53EA9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A1404"/>
    <w:multiLevelType w:val="multilevel"/>
    <w:tmpl w:val="0A02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6D"/>
    <w:rsid w:val="00161962"/>
    <w:rsid w:val="0016246D"/>
    <w:rsid w:val="00227CE2"/>
    <w:rsid w:val="00241434"/>
    <w:rsid w:val="002C7B31"/>
    <w:rsid w:val="002F0175"/>
    <w:rsid w:val="004421A8"/>
    <w:rsid w:val="005256EC"/>
    <w:rsid w:val="005E290D"/>
    <w:rsid w:val="00622F97"/>
    <w:rsid w:val="00631211"/>
    <w:rsid w:val="006647C1"/>
    <w:rsid w:val="00703A7D"/>
    <w:rsid w:val="00722946"/>
    <w:rsid w:val="007237FF"/>
    <w:rsid w:val="0085423C"/>
    <w:rsid w:val="00854F18"/>
    <w:rsid w:val="009E3987"/>
    <w:rsid w:val="00AE0B74"/>
    <w:rsid w:val="00C52B04"/>
    <w:rsid w:val="00C712FE"/>
    <w:rsid w:val="00C744CD"/>
    <w:rsid w:val="00CB2285"/>
    <w:rsid w:val="00DC5F41"/>
    <w:rsid w:val="00DD0BD6"/>
    <w:rsid w:val="00EE5636"/>
    <w:rsid w:val="00FD1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6380"/>
  <w15:chartTrackingRefBased/>
  <w15:docId w15:val="{2F381D2C-78B0-4CF7-BBE6-5BAA939A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6EC"/>
    <w:pPr>
      <w:ind w:left="720"/>
      <w:contextualSpacing/>
    </w:pPr>
  </w:style>
  <w:style w:type="paragraph" w:styleId="a4">
    <w:name w:val="Normal (Web)"/>
    <w:basedOn w:val="a"/>
    <w:uiPriority w:val="99"/>
    <w:semiHidden/>
    <w:unhideWhenUsed/>
    <w:rsid w:val="002C7B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FD1EC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D1EC7"/>
  </w:style>
  <w:style w:type="paragraph" w:styleId="a7">
    <w:name w:val="footer"/>
    <w:basedOn w:val="a"/>
    <w:link w:val="a8"/>
    <w:uiPriority w:val="99"/>
    <w:unhideWhenUsed/>
    <w:rsid w:val="00FD1EC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D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9628">
      <w:bodyDiv w:val="1"/>
      <w:marLeft w:val="0"/>
      <w:marRight w:val="0"/>
      <w:marTop w:val="0"/>
      <w:marBottom w:val="0"/>
      <w:divBdr>
        <w:top w:val="none" w:sz="0" w:space="0" w:color="auto"/>
        <w:left w:val="none" w:sz="0" w:space="0" w:color="auto"/>
        <w:bottom w:val="none" w:sz="0" w:space="0" w:color="auto"/>
        <w:right w:val="none" w:sz="0" w:space="0" w:color="auto"/>
      </w:divBdr>
    </w:div>
    <w:div w:id="1427993788">
      <w:bodyDiv w:val="1"/>
      <w:marLeft w:val="0"/>
      <w:marRight w:val="0"/>
      <w:marTop w:val="0"/>
      <w:marBottom w:val="0"/>
      <w:divBdr>
        <w:top w:val="none" w:sz="0" w:space="0" w:color="auto"/>
        <w:left w:val="none" w:sz="0" w:space="0" w:color="auto"/>
        <w:bottom w:val="none" w:sz="0" w:space="0" w:color="auto"/>
        <w:right w:val="none" w:sz="0" w:space="0" w:color="auto"/>
      </w:divBdr>
    </w:div>
    <w:div w:id="1637759378">
      <w:bodyDiv w:val="1"/>
      <w:marLeft w:val="0"/>
      <w:marRight w:val="0"/>
      <w:marTop w:val="0"/>
      <w:marBottom w:val="0"/>
      <w:divBdr>
        <w:top w:val="none" w:sz="0" w:space="0" w:color="auto"/>
        <w:left w:val="none" w:sz="0" w:space="0" w:color="auto"/>
        <w:bottom w:val="none" w:sz="0" w:space="0" w:color="auto"/>
        <w:right w:val="none" w:sz="0" w:space="0" w:color="auto"/>
      </w:divBdr>
    </w:div>
    <w:div w:id="1751461019">
      <w:bodyDiv w:val="1"/>
      <w:marLeft w:val="0"/>
      <w:marRight w:val="0"/>
      <w:marTop w:val="0"/>
      <w:marBottom w:val="0"/>
      <w:divBdr>
        <w:top w:val="none" w:sz="0" w:space="0" w:color="auto"/>
        <w:left w:val="none" w:sz="0" w:space="0" w:color="auto"/>
        <w:bottom w:val="none" w:sz="0" w:space="0" w:color="auto"/>
        <w:right w:val="none" w:sz="0" w:space="0" w:color="auto"/>
      </w:divBdr>
    </w:div>
    <w:div w:id="17811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15649</Words>
  <Characters>8921</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dc:creator>
  <cp:keywords/>
  <dc:description/>
  <cp:lastModifiedBy>Andrii</cp:lastModifiedBy>
  <cp:revision>12</cp:revision>
  <dcterms:created xsi:type="dcterms:W3CDTF">2022-08-30T13:22:00Z</dcterms:created>
  <dcterms:modified xsi:type="dcterms:W3CDTF">2022-09-08T15:39:00Z</dcterms:modified>
</cp:coreProperties>
</file>