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9D2" w:rsidRPr="004329D2" w:rsidRDefault="00661A00" w:rsidP="00432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val="ru-RU"/>
        </w:rPr>
      </w:pPr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В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сучасному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суспільстві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існує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необхідність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вивчення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стресостійкості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як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здатності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людини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протистояти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впливу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стрес-факторів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і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розвитку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патологічних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станів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Однак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це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завдання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надзвичайно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складне, оскільки існує неоднозначність у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визначенні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поняття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4329D2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val="ru-RU"/>
        </w:rPr>
        <w:t>«</w:t>
      </w:r>
      <w:proofErr w:type="spellStart"/>
      <w:r w:rsidRPr="004329D2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val="ru-RU"/>
        </w:rPr>
        <w:t>стресостійкість</w:t>
      </w:r>
      <w:proofErr w:type="spellEnd"/>
      <w:r w:rsidRPr="004329D2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val="ru-RU"/>
        </w:rPr>
        <w:t>».</w:t>
      </w:r>
    </w:p>
    <w:p w:rsidR="004329D2" w:rsidRDefault="00661A00" w:rsidP="00432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Дослідження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стресостійкості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поділяють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за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двома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напрямами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: </w:t>
      </w:r>
    </w:p>
    <w:p w:rsidR="004329D2" w:rsidRDefault="00661A00" w:rsidP="00432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за природою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походження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, а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саме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розглядають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її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і як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генетично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успадковану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здатність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організму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людини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протистояти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впливу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негативних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факторів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, і як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здатність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сформовану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процесі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життєдіяльності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[3]. Обидва напрями дослідження стресостійкості доповнюють один одного, тому що більшість можливостей людини, які закладені генетично, так чи інакше в процесі життєдіяльності деякою мірою змінюються (прогресують або залишаються на колишньому рівні залежно від факторів, що впливають в тих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або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інших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обставинах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) [4].</w:t>
      </w:r>
    </w:p>
    <w:p w:rsidR="004329D2" w:rsidRDefault="00661A00" w:rsidP="00432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Стресостійкість – це загальна якість особистості, яка характеризується здатністю протистояти стресовим факторам за період часу, який необхідний для організації нових умов, в яких даний стресор не буде загрозливим [2]. Вона забезпечує високу ефективність діяльності і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зберігає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здоров’я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молодої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людини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</w:t>
      </w:r>
    </w:p>
    <w:p w:rsidR="004329D2" w:rsidRDefault="00661A00" w:rsidP="00432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Стресостійкість також розглядають як особистісний симптомокомплекс, що має певну структурну організацію, яка розвивається в онтогенезі, та виявляє девіації при різноманітних патологічних станах. Специфічними ознаками відсутності стійкості до стресів є: низька диференційованість, зниження адаптаційного потенціалу, збереження біполярної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структури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організації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факторів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тощо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</w:t>
      </w:r>
    </w:p>
    <w:p w:rsidR="004329D2" w:rsidRDefault="00661A00" w:rsidP="00432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Спираючись на основні положення системного підходу, можна припустити, що стресостійкість є інтегральною властивістю цілісної особистості, і є взаємопов'язаною з багаторівневою системою елементів, що представлені комплексом когнітивних, інтелектуальних, емоційних, особистісних властивостей. Індивідуальні відмінності в ступені виразності стресостійкості обумовлюються якісними й кількісними характеристиками властивостей особистості,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які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складають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даний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комплекс.</w:t>
      </w:r>
    </w:p>
    <w:p w:rsidR="004329D2" w:rsidRDefault="00661A00" w:rsidP="00432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Багато дослідників, розглядаючи проблему індивідуальних особливостей стресостійкості пов’язують рівень розвитку даного психологічного феномену з широким колом психологічних характеристик особистості, а саме з тривожністю; агресивністю; локусом суб’єктивного контролю;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мотиваційною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спрямованістю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особистості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[2;4].</w:t>
      </w:r>
    </w:p>
    <w:p w:rsidR="004329D2" w:rsidRDefault="00661A00" w:rsidP="00432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Стресостійкість важливо розглядати як в контексті визначення змісту, оцінки, так і в контексті її формування, тобто розвитку на різних етапах життєвого шляху </w:t>
      </w:r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lastRenderedPageBreak/>
        <w:t xml:space="preserve">людини. Це дасть змогу визначити, від чого залежить опанування людиною складних життєвих, яку роль в оптимальному функціонуванні людини відіграє її індивідуальний досвід, суб’єктна активність, стійкі ознаки емоційності в структурі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індивідуальності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інші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[2].</w:t>
      </w:r>
    </w:p>
    <w:p w:rsidR="004329D2" w:rsidRDefault="00661A00" w:rsidP="00432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Індивідуальні особливості стресостійкості визначаються як динамічні в часі, залежні від зовнішніх і внутрішніх факторів та визначаються рівнем і розвиненістю окремих функцій цілісної системи і взаємодією визначених її чотирьох структурних компонентів – особистісного,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соціального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типологічного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поведінкового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[4].</w:t>
      </w:r>
    </w:p>
    <w:p w:rsidR="004329D2" w:rsidRDefault="00661A00" w:rsidP="00432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Важливим компонентом у розвитку стресостійкості особистості є вміння усвідомлювати свої власні проблеми і вже згодом вирішувати їх. Тому самосвідомість відіграє велику роль у формуванні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навичок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стресостійкості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молодої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людини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</w:t>
      </w:r>
    </w:p>
    <w:p w:rsidR="004329D2" w:rsidRDefault="00661A00" w:rsidP="00432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Також вчені зазначають, що на стресостійкість особистості і наслідки дії стресорів опосередковано впливають об’єктивні і суб’єктивні психологічні характеристики стресової ситуації та її когнітивної репрезентації, типологічні, особистісні властивості, компетентність у подоланні стресогенних навантажень, копінгові, поведінкові і соціальні фактори, що зумовлюють індивідуальні прояви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стресостійкості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особистості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[1].</w:t>
      </w:r>
    </w:p>
    <w:p w:rsidR="004329D2" w:rsidRDefault="00661A00" w:rsidP="00432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Збереження або підвищення стресостійкості особистості пов’язане з пошуком ресурсів, що допомагають їй в подоланні негативних наслідків стресових ситуацій. Під «ресурсами» мають на увазі внутрішні і зовнішні змінні, що сприяють психологічній стійкості у стресогенних ситуаціях.</w:t>
      </w:r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Можна сказати, що не існує цілісної концепції стресостійкості особистості. Кожен дослідник вносив власне в бачення стресостійкості, ґрунтуючись на основі своїх міркувань. В загальному плані, під поняттям стресостійкість слід розуміти здатність людини протистояти негативному впливу стрес-факторів, що зумовлена індивідуальним комплексом її вроджених і набутих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психологічних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фізіологічних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властивостей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</w:t>
      </w:r>
    </w:p>
    <w:p w:rsidR="00661A00" w:rsidRPr="004329D2" w:rsidRDefault="00661A00" w:rsidP="00432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</w:p>
    <w:p w:rsidR="00661A00" w:rsidRPr="004329D2" w:rsidRDefault="00661A00" w:rsidP="004329D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proofErr w:type="spellStart"/>
      <w:r w:rsidRPr="004329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Список</w:t>
      </w:r>
      <w:proofErr w:type="spellEnd"/>
      <w:r w:rsidRPr="004329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використаної</w:t>
      </w:r>
      <w:proofErr w:type="spellEnd"/>
      <w:r w:rsidRPr="004329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літератури</w:t>
      </w:r>
      <w:proofErr w:type="spellEnd"/>
      <w:r w:rsidRPr="004329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:</w:t>
      </w:r>
    </w:p>
    <w:p w:rsidR="004329D2" w:rsidRDefault="00661A00" w:rsidP="004329D2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1. Берзінь В.І. Основи психогігієни / В. І. Берзінь. – </w:t>
      </w:r>
      <w:proofErr w:type="gram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К. :</w:t>
      </w:r>
      <w:proofErr w:type="gram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Переяслав-Хмельницький, 1997. – 85 с.</w:t>
      </w:r>
    </w:p>
    <w:p w:rsidR="004329D2" w:rsidRDefault="00661A00" w:rsidP="004329D2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lastRenderedPageBreak/>
        <w:br/>
      </w:r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2. Крайнюк В.М. Психологія стресостійкості </w:t>
      </w:r>
      <w:proofErr w:type="gram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особистості :</w:t>
      </w:r>
      <w:proofErr w:type="gram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монографія / В.М. Крайнюк. – </w:t>
      </w:r>
      <w:proofErr w:type="gram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К. :</w:t>
      </w:r>
      <w:proofErr w:type="gram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Ніка-Центр, 2007. – 432 с.</w:t>
      </w:r>
    </w:p>
    <w:p w:rsidR="004329D2" w:rsidRDefault="00661A00" w:rsidP="004329D2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3. Корольчук В. М. Психологія стресостійкості особистості [текст]: дис. д-ра психологічних наук 19.00.01 / Корольчук В. М.; Ін-т психології ім. Г. С. Костюка АПН Укр. – К. 2009. – 511 арк.: рис., табл. – Бібліографія: арк. 389 – 434.</w:t>
      </w:r>
    </w:p>
    <w:p w:rsidR="007972D7" w:rsidRPr="004329D2" w:rsidRDefault="00661A00" w:rsidP="004329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4. Психологічне забезпечення психічного і фізичного здоров’я / М. С. Корольчук, В. М. Крайнюк, А. Ф. Косенко, Т. І. </w:t>
      </w:r>
      <w:proofErr w:type="gram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Кочергіна ;</w:t>
      </w:r>
      <w:proofErr w:type="gram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заг. ред. М. С.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Корольчука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. – </w:t>
      </w:r>
      <w:proofErr w:type="gram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К. :</w:t>
      </w:r>
      <w:proofErr w:type="gram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Фірма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Інкос</w:t>
      </w:r>
      <w:proofErr w:type="spellEnd"/>
      <w:r w:rsidRPr="00432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», 2002. – 272 с.</w:t>
      </w:r>
    </w:p>
    <w:sectPr w:rsidR="007972D7" w:rsidRPr="004329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00"/>
    <w:rsid w:val="004329D2"/>
    <w:rsid w:val="00661A00"/>
    <w:rsid w:val="0079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D7D13"/>
  <w15:chartTrackingRefBased/>
  <w15:docId w15:val="{EDC22A51-5171-4E2B-892C-CBFD6BD1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7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rudyk</dc:creator>
  <cp:keywords/>
  <dc:description/>
  <cp:lastModifiedBy>rudyk</cp:lastModifiedBy>
  <cp:revision>2</cp:revision>
  <dcterms:created xsi:type="dcterms:W3CDTF">2022-10-31T11:29:00Z</dcterms:created>
  <dcterms:modified xsi:type="dcterms:W3CDTF">2022-10-31T11:29:00Z</dcterms:modified>
</cp:coreProperties>
</file>